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F0" w:rsidRDefault="005D5BF0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5BF0">
        <w:rPr>
          <w:rFonts w:ascii="Times New Roman" w:hAnsi="Times New Roman" w:cs="Times New Roman"/>
          <w:b/>
          <w:sz w:val="24"/>
          <w:szCs w:val="24"/>
        </w:rPr>
        <w:t xml:space="preserve">5123:2-17-02 </w:t>
      </w:r>
    </w:p>
    <w:p w:rsidR="005D5BF0" w:rsidRPr="005D5BF0" w:rsidRDefault="005D5BF0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5BF0" w:rsidRDefault="00ED7E5B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Category B MUI Investigation Standards</w:t>
      </w:r>
    </w:p>
    <w:p w:rsidR="005D5BF0" w:rsidRPr="005D5BF0" w:rsidRDefault="005D5BF0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D5BF0" w:rsidRPr="005D5BF0" w:rsidRDefault="005D5BF0" w:rsidP="005D5B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F0">
        <w:rPr>
          <w:rFonts w:ascii="Times New Roman" w:hAnsi="Times New Roman" w:cs="Times New Roman"/>
          <w:sz w:val="24"/>
          <w:szCs w:val="24"/>
        </w:rPr>
        <w:t>Determine that the MUI is properly coded.</w:t>
      </w:r>
    </w:p>
    <w:p w:rsidR="005D5BF0" w:rsidRPr="005D5BF0" w:rsidRDefault="005D5BF0" w:rsidP="005D5BF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Review relevant documents, which may include recent medical history,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service plan, progress notes, nursing notes, hospital records, police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report, and behavior support documentation.</w:t>
      </w:r>
      <w:r w:rsidR="004E4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55" w:rsidRDefault="004E4755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E4755" w:rsidRPr="004E4755" w:rsidRDefault="004E4755" w:rsidP="004E4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 timeline to describe what happened before, during, and after the incident. 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Interview witnesses as necessary to determine the cause or resolve conflicting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information.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Interview others with relevant information as necessary.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Maintain a summary of each interview conducted.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Identify the cause(s) and any contributing factors to the incident.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Review past related incidents as appropriate, including but not limited to,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immediate health and safety measures taken and other preventive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measures.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Verify that the preventive measures have been implemented.</w:t>
      </w: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5BF0" w:rsidRDefault="005D5BF0" w:rsidP="005D5BF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 the case of a death, complete the required questions as specified by the</w:t>
      </w:r>
    </w:p>
    <w:p w:rsidR="00F85FA0" w:rsidRDefault="005D5BF0" w:rsidP="005D5BF0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department.</w:t>
      </w:r>
    </w:p>
    <w:p w:rsidR="005D5BF0" w:rsidRDefault="004E4755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Category C MUI</w:t>
      </w:r>
      <w:r w:rsidR="008C7216">
        <w:rPr>
          <w:rFonts w:ascii="Times New Roman" w:hAnsi="Times New Roman" w:cs="Times New Roman"/>
          <w:sz w:val="28"/>
          <w:szCs w:val="32"/>
        </w:rPr>
        <w:t xml:space="preserve"> Investigation Standards</w:t>
      </w:r>
    </w:p>
    <w:p w:rsidR="00FA625C" w:rsidRDefault="00FA625C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5D5BF0" w:rsidRDefault="004803A2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three types of MUIs in Category C, a form will be filled out and reviewed by the investigative agent to ensure that </w:t>
      </w:r>
      <w:r w:rsidR="00BE22B7">
        <w:rPr>
          <w:rFonts w:ascii="Times New Roman" w:hAnsi="Times New Roman" w:cs="Times New Roman"/>
          <w:sz w:val="24"/>
          <w:szCs w:val="24"/>
        </w:rPr>
        <w:t xml:space="preserve">all of the information is contained in the form and that </w:t>
      </w:r>
      <w:r>
        <w:rPr>
          <w:rFonts w:ascii="Times New Roman" w:hAnsi="Times New Roman" w:cs="Times New Roman"/>
          <w:sz w:val="24"/>
          <w:szCs w:val="24"/>
        </w:rPr>
        <w:t xml:space="preserve">the MUI is properly coded. </w:t>
      </w:r>
      <w:r w:rsidR="000A3017">
        <w:rPr>
          <w:rFonts w:ascii="Times New Roman" w:hAnsi="Times New Roman" w:cs="Times New Roman"/>
          <w:sz w:val="24"/>
          <w:szCs w:val="24"/>
        </w:rPr>
        <w:t>This form does not take the place of an incident report.</w:t>
      </w:r>
    </w:p>
    <w:p w:rsidR="000A3017" w:rsidRDefault="000A3017" w:rsidP="005D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A52828" w:rsidRPr="00A52828" w:rsidRDefault="00A52828" w:rsidP="00A5282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828">
        <w:rPr>
          <w:rFonts w:ascii="Times New Roman" w:hAnsi="Times New Roman" w:cs="Times New Roman"/>
          <w:b/>
          <w:i/>
          <w:sz w:val="24"/>
          <w:szCs w:val="24"/>
          <w:u w:val="single"/>
        </w:rPr>
        <w:t>Unscheduled Hospitalization</w:t>
      </w:r>
    </w:p>
    <w:p w:rsidR="00A52828" w:rsidRPr="00A52828" w:rsidRDefault="00A52828" w:rsidP="00A52828">
      <w:p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Name, title and phone number of person who reported to the CB.</w:t>
      </w:r>
    </w:p>
    <w:p w:rsidR="00A52828" w:rsidRPr="00A52828" w:rsidRDefault="00A52828" w:rsidP="00A52828">
      <w:p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List of documents reviewed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Medical history discussion- recent similar illnesses, chronic /acute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Individual’s health during prior 72 hours.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Were the symptoms addressed in a timely manner, if not, why?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Description of incident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lastRenderedPageBreak/>
        <w:t>Diagnosis and discharge summary.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Follow up appointment.</w:t>
      </w:r>
    </w:p>
    <w:p w:rsidR="00A52828" w:rsidRPr="00A52828" w:rsidRDefault="000A3017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and Contributing Factors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If individual had the flu of pneumonia, had that person gotten a flu shot or pneumonia vaccine?</w:t>
      </w:r>
    </w:p>
    <w:p w:rsidR="00A52828" w:rsidRPr="00A52828" w:rsidRDefault="00A52828" w:rsidP="00A528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Prevention planning</w:t>
      </w:r>
    </w:p>
    <w:p w:rsidR="00A52828" w:rsidRPr="00A52828" w:rsidRDefault="00A52828" w:rsidP="00A52828">
      <w:pPr>
        <w:rPr>
          <w:rFonts w:ascii="Times New Roman" w:hAnsi="Times New Roman" w:cs="Times New Roman"/>
          <w:sz w:val="24"/>
          <w:szCs w:val="24"/>
        </w:rPr>
      </w:pPr>
    </w:p>
    <w:p w:rsidR="00A52828" w:rsidRPr="00A52828" w:rsidRDefault="00A52828" w:rsidP="00A5282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828">
        <w:rPr>
          <w:rFonts w:ascii="Times New Roman" w:hAnsi="Times New Roman" w:cs="Times New Roman"/>
          <w:b/>
          <w:i/>
          <w:sz w:val="24"/>
          <w:szCs w:val="24"/>
          <w:u w:val="single"/>
        </w:rPr>
        <w:t>Law Enforcement</w:t>
      </w:r>
    </w:p>
    <w:p w:rsidR="00A52828" w:rsidRPr="00A52828" w:rsidRDefault="00A52828" w:rsidP="00A52828">
      <w:p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 xml:space="preserve">Name, title and phone number of the staff reporting to the CB  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Prior history of L</w:t>
      </w:r>
      <w:r w:rsidR="000A3017">
        <w:rPr>
          <w:rFonts w:ascii="Times New Roman" w:hAnsi="Times New Roman" w:cs="Times New Roman"/>
          <w:sz w:val="24"/>
          <w:szCs w:val="24"/>
        </w:rPr>
        <w:t xml:space="preserve">aw Enforcement </w:t>
      </w:r>
      <w:r w:rsidRPr="00A52828">
        <w:rPr>
          <w:rFonts w:ascii="Times New Roman" w:hAnsi="Times New Roman" w:cs="Times New Roman"/>
          <w:sz w:val="24"/>
          <w:szCs w:val="24"/>
        </w:rPr>
        <w:t>involvement.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 xml:space="preserve">Individual’s activities </w:t>
      </w:r>
      <w:r w:rsidR="000A3017">
        <w:rPr>
          <w:rFonts w:ascii="Times New Roman" w:hAnsi="Times New Roman" w:cs="Times New Roman"/>
          <w:sz w:val="24"/>
          <w:szCs w:val="24"/>
        </w:rPr>
        <w:t xml:space="preserve">prior to the incident. (E.G.:  followed normal </w:t>
      </w:r>
      <w:r w:rsidRPr="00A52828">
        <w:rPr>
          <w:rFonts w:ascii="Times New Roman" w:hAnsi="Times New Roman" w:cs="Times New Roman"/>
          <w:sz w:val="24"/>
          <w:szCs w:val="24"/>
        </w:rPr>
        <w:t>routine, no problems, or increased agitation, etc.</w:t>
      </w:r>
      <w:r w:rsidR="000A3017">
        <w:rPr>
          <w:rFonts w:ascii="Times New Roman" w:hAnsi="Times New Roman" w:cs="Times New Roman"/>
          <w:sz w:val="24"/>
          <w:szCs w:val="24"/>
        </w:rPr>
        <w:t>)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Individual’s supervision level?</w:t>
      </w:r>
    </w:p>
    <w:p w:rsid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Was the supervision level met?</w:t>
      </w:r>
    </w:p>
    <w:p w:rsidR="000A3017" w:rsidRPr="00A52828" w:rsidRDefault="000A3017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immediate actions taken to ensure health and safety (e.g. alerting jail of medical concerns, dietary restrictions, medications are available to individual)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Describe the incident in detail.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 xml:space="preserve">Describe injuries, if any to the individual or to the individual’s victim. 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Outcome of court hearing.</w:t>
      </w:r>
    </w:p>
    <w:p w:rsidR="00A52828" w:rsidRPr="00A52828" w:rsidRDefault="000A3017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and Contributing </w:t>
      </w:r>
      <w:r w:rsidR="00A52828" w:rsidRPr="00A5282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actors</w:t>
      </w:r>
    </w:p>
    <w:p w:rsidR="00A52828" w:rsidRPr="00A52828" w:rsidRDefault="00A52828" w:rsidP="00A528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Prevention planning</w:t>
      </w:r>
    </w:p>
    <w:p w:rsidR="00A52828" w:rsidRPr="00A52828" w:rsidRDefault="00A52828" w:rsidP="00A5282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828">
        <w:rPr>
          <w:rFonts w:ascii="Times New Roman" w:hAnsi="Times New Roman" w:cs="Times New Roman"/>
          <w:b/>
          <w:i/>
          <w:sz w:val="24"/>
          <w:szCs w:val="24"/>
          <w:u w:val="single"/>
        </w:rPr>
        <w:t>UBS</w:t>
      </w:r>
    </w:p>
    <w:p w:rsidR="00A52828" w:rsidRPr="00A52828" w:rsidRDefault="00A52828" w:rsidP="00A52828">
      <w:p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 xml:space="preserve">Name, title and phone number of the staff reporting to the CB  </w:t>
      </w:r>
    </w:p>
    <w:p w:rsidR="00A52828" w:rsidRPr="00A52828" w:rsidRDefault="00A52828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Does the individual have a BSP?</w:t>
      </w:r>
    </w:p>
    <w:p w:rsidR="00A52828" w:rsidRPr="00A52828" w:rsidRDefault="00A52828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What happened prior to the incident, develop a timeline</w:t>
      </w:r>
    </w:p>
    <w:p w:rsidR="00A52828" w:rsidRPr="00A52828" w:rsidRDefault="00A52828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Description of the intervention used</w:t>
      </w:r>
    </w:p>
    <w:p w:rsidR="00A52828" w:rsidRPr="00A52828" w:rsidRDefault="00A52828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Injury to the individual?  Was there excessive force used?</w:t>
      </w:r>
    </w:p>
    <w:p w:rsidR="00A52828" w:rsidRDefault="00A52828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List the health and safety risk.</w:t>
      </w:r>
    </w:p>
    <w:p w:rsidR="000A3017" w:rsidRDefault="000A3017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did the UBS last</w:t>
      </w:r>
    </w:p>
    <w:p w:rsidR="000A3017" w:rsidRPr="00A52828" w:rsidRDefault="000A3017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other measures taken first? If so, list these measures.</w:t>
      </w:r>
    </w:p>
    <w:p w:rsidR="00A52828" w:rsidRPr="00A52828" w:rsidRDefault="00A52828" w:rsidP="00A52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C</w:t>
      </w:r>
      <w:r w:rsidR="000A3017">
        <w:rPr>
          <w:rFonts w:ascii="Times New Roman" w:hAnsi="Times New Roman" w:cs="Times New Roman"/>
          <w:sz w:val="24"/>
          <w:szCs w:val="24"/>
        </w:rPr>
        <w:t xml:space="preserve">ause and </w:t>
      </w:r>
      <w:r w:rsidRPr="00A52828">
        <w:rPr>
          <w:rFonts w:ascii="Times New Roman" w:hAnsi="Times New Roman" w:cs="Times New Roman"/>
          <w:sz w:val="24"/>
          <w:szCs w:val="24"/>
        </w:rPr>
        <w:t>C</w:t>
      </w:r>
      <w:r w:rsidR="000A3017">
        <w:rPr>
          <w:rFonts w:ascii="Times New Roman" w:hAnsi="Times New Roman" w:cs="Times New Roman"/>
          <w:sz w:val="24"/>
          <w:szCs w:val="24"/>
        </w:rPr>
        <w:t xml:space="preserve">ontributing </w:t>
      </w:r>
      <w:r w:rsidRPr="00A52828">
        <w:rPr>
          <w:rFonts w:ascii="Times New Roman" w:hAnsi="Times New Roman" w:cs="Times New Roman"/>
          <w:sz w:val="24"/>
          <w:szCs w:val="24"/>
        </w:rPr>
        <w:t>F</w:t>
      </w:r>
      <w:r w:rsidR="000A3017">
        <w:rPr>
          <w:rFonts w:ascii="Times New Roman" w:hAnsi="Times New Roman" w:cs="Times New Roman"/>
          <w:sz w:val="24"/>
          <w:szCs w:val="24"/>
        </w:rPr>
        <w:t>actors</w:t>
      </w:r>
      <w:r w:rsidRPr="00A52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828" w:rsidRPr="00A52828" w:rsidRDefault="00A52828" w:rsidP="00A528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828">
        <w:rPr>
          <w:rFonts w:ascii="Times New Roman" w:hAnsi="Times New Roman" w:cs="Times New Roman"/>
          <w:sz w:val="24"/>
          <w:szCs w:val="24"/>
        </w:rPr>
        <w:t>Prevention planning.</w:t>
      </w:r>
    </w:p>
    <w:sectPr w:rsidR="00A52828" w:rsidRPr="00A52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41B"/>
    <w:multiLevelType w:val="hybridMultilevel"/>
    <w:tmpl w:val="ED94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A9B"/>
    <w:multiLevelType w:val="hybridMultilevel"/>
    <w:tmpl w:val="BD48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23C0F"/>
    <w:multiLevelType w:val="hybridMultilevel"/>
    <w:tmpl w:val="D91E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C12DC"/>
    <w:multiLevelType w:val="hybridMultilevel"/>
    <w:tmpl w:val="06D8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86913"/>
    <w:multiLevelType w:val="hybridMultilevel"/>
    <w:tmpl w:val="CEF0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F0"/>
    <w:rsid w:val="000A3017"/>
    <w:rsid w:val="002A5201"/>
    <w:rsid w:val="00323AA6"/>
    <w:rsid w:val="004803A2"/>
    <w:rsid w:val="004C75FC"/>
    <w:rsid w:val="004E4755"/>
    <w:rsid w:val="005D5BF0"/>
    <w:rsid w:val="008840CD"/>
    <w:rsid w:val="008C7216"/>
    <w:rsid w:val="00A52828"/>
    <w:rsid w:val="00BE22B7"/>
    <w:rsid w:val="00CB39C1"/>
    <w:rsid w:val="00E328D3"/>
    <w:rsid w:val="00E9514E"/>
    <w:rsid w:val="00ED7E5B"/>
    <w:rsid w:val="00F85FA0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Deal, Edith</dc:creator>
  <cp:lastModifiedBy>Phillips, Scott</cp:lastModifiedBy>
  <cp:revision>2</cp:revision>
  <dcterms:created xsi:type="dcterms:W3CDTF">2012-11-29T16:55:00Z</dcterms:created>
  <dcterms:modified xsi:type="dcterms:W3CDTF">2012-11-29T16:55:00Z</dcterms:modified>
</cp:coreProperties>
</file>