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3B" w:rsidRPr="00786A4D" w:rsidRDefault="00644B3D" w:rsidP="00644B3D">
      <w:pPr>
        <w:jc w:val="center"/>
        <w:rPr>
          <w:b/>
          <w:sz w:val="28"/>
          <w:szCs w:val="28"/>
          <w:u w:val="single"/>
        </w:rPr>
      </w:pPr>
      <w:bookmarkStart w:id="0" w:name="_GoBack"/>
      <w:bookmarkEnd w:id="0"/>
      <w:proofErr w:type="gramStart"/>
      <w:r w:rsidRPr="00786A4D">
        <w:rPr>
          <w:b/>
          <w:sz w:val="28"/>
          <w:szCs w:val="28"/>
          <w:u w:val="single"/>
        </w:rPr>
        <w:t>Revisions to IAF Instructions.</w:t>
      </w:r>
      <w:proofErr w:type="gramEnd"/>
    </w:p>
    <w:p w:rsidR="00644B3D" w:rsidRPr="00C465B4" w:rsidRDefault="00644B3D" w:rsidP="00644B3D">
      <w:pPr>
        <w:pStyle w:val="ListParagraph"/>
        <w:numPr>
          <w:ilvl w:val="0"/>
          <w:numId w:val="2"/>
        </w:numPr>
        <w:rPr>
          <w:sz w:val="28"/>
          <w:szCs w:val="28"/>
          <w:u w:val="single"/>
        </w:rPr>
      </w:pPr>
      <w:r w:rsidRPr="00C465B4">
        <w:rPr>
          <w:sz w:val="28"/>
          <w:szCs w:val="28"/>
          <w:u w:val="single"/>
        </w:rPr>
        <w:t>Adaptive Skills Domain</w:t>
      </w:r>
    </w:p>
    <w:p w:rsidR="00644B3D" w:rsidRDefault="00644B3D" w:rsidP="00644B3D">
      <w:pPr>
        <w:pStyle w:val="ListParagraph"/>
        <w:numPr>
          <w:ilvl w:val="0"/>
          <w:numId w:val="3"/>
        </w:numPr>
        <w:rPr>
          <w:sz w:val="28"/>
          <w:szCs w:val="28"/>
        </w:rPr>
      </w:pPr>
      <w:r>
        <w:rPr>
          <w:sz w:val="28"/>
          <w:szCs w:val="28"/>
        </w:rPr>
        <w:t>Instructions</w:t>
      </w:r>
      <w:r w:rsidR="009536D4">
        <w:rPr>
          <w:sz w:val="28"/>
          <w:szCs w:val="28"/>
        </w:rPr>
        <w:t>/questions</w:t>
      </w:r>
      <w:r>
        <w:rPr>
          <w:sz w:val="28"/>
          <w:szCs w:val="28"/>
        </w:rPr>
        <w:t xml:space="preserve"> now include definitions consistent </w:t>
      </w:r>
      <w:r w:rsidR="003238C7">
        <w:rPr>
          <w:sz w:val="28"/>
          <w:szCs w:val="28"/>
        </w:rPr>
        <w:t xml:space="preserve">to updated </w:t>
      </w:r>
      <w:r>
        <w:rPr>
          <w:sz w:val="28"/>
          <w:szCs w:val="28"/>
        </w:rPr>
        <w:t>PLOC and waiver rules for</w:t>
      </w:r>
      <w:r w:rsidR="003238C7">
        <w:rPr>
          <w:sz w:val="28"/>
          <w:szCs w:val="28"/>
        </w:rPr>
        <w:t xml:space="preserve"> when</w:t>
      </w:r>
      <w:r>
        <w:rPr>
          <w:sz w:val="28"/>
          <w:szCs w:val="28"/>
        </w:rPr>
        <w:t xml:space="preserve"> </w:t>
      </w:r>
      <w:r w:rsidR="003238C7">
        <w:rPr>
          <w:sz w:val="28"/>
          <w:szCs w:val="28"/>
        </w:rPr>
        <w:t>referencing independent</w:t>
      </w:r>
      <w:r>
        <w:rPr>
          <w:sz w:val="28"/>
          <w:szCs w:val="28"/>
        </w:rPr>
        <w:t xml:space="preserve">, supervision, and need. </w:t>
      </w:r>
    </w:p>
    <w:p w:rsidR="00644B3D" w:rsidRDefault="00644B3D" w:rsidP="00644B3D">
      <w:pPr>
        <w:pStyle w:val="ListParagraph"/>
        <w:numPr>
          <w:ilvl w:val="0"/>
          <w:numId w:val="3"/>
        </w:numPr>
        <w:rPr>
          <w:sz w:val="28"/>
          <w:szCs w:val="28"/>
        </w:rPr>
      </w:pPr>
      <w:r>
        <w:rPr>
          <w:sz w:val="28"/>
          <w:szCs w:val="28"/>
        </w:rPr>
        <w:t>The same applies</w:t>
      </w:r>
      <w:r w:rsidR="00943F7F">
        <w:rPr>
          <w:sz w:val="28"/>
          <w:szCs w:val="28"/>
        </w:rPr>
        <w:t xml:space="preserve"> as above</w:t>
      </w:r>
      <w:r>
        <w:rPr>
          <w:sz w:val="28"/>
          <w:szCs w:val="28"/>
        </w:rPr>
        <w:t xml:space="preserve"> for questions 1,2,3,4 with tasks for eating, toileting, oral hygiene,</w:t>
      </w:r>
      <w:r w:rsidR="003238C7">
        <w:rPr>
          <w:sz w:val="28"/>
          <w:szCs w:val="28"/>
        </w:rPr>
        <w:t xml:space="preserve"> and bathing</w:t>
      </w:r>
      <w:r>
        <w:rPr>
          <w:sz w:val="28"/>
          <w:szCs w:val="28"/>
        </w:rPr>
        <w:t>/showering</w:t>
      </w:r>
      <w:r w:rsidR="003238C7">
        <w:rPr>
          <w:sz w:val="28"/>
          <w:szCs w:val="28"/>
        </w:rPr>
        <w:t xml:space="preserve">. </w:t>
      </w:r>
    </w:p>
    <w:p w:rsidR="003238C7" w:rsidRDefault="003238C7" w:rsidP="00644B3D">
      <w:pPr>
        <w:pStyle w:val="ListParagraph"/>
        <w:numPr>
          <w:ilvl w:val="0"/>
          <w:numId w:val="3"/>
        </w:numPr>
        <w:rPr>
          <w:sz w:val="28"/>
          <w:szCs w:val="28"/>
        </w:rPr>
      </w:pPr>
      <w:r>
        <w:rPr>
          <w:sz w:val="28"/>
          <w:szCs w:val="28"/>
        </w:rPr>
        <w:t xml:space="preserve">Question </w:t>
      </w:r>
      <w:r w:rsidR="009D16AE">
        <w:rPr>
          <w:sz w:val="28"/>
          <w:szCs w:val="28"/>
        </w:rPr>
        <w:t xml:space="preserve">3 tooth brushing </w:t>
      </w:r>
      <w:r>
        <w:rPr>
          <w:sz w:val="28"/>
          <w:szCs w:val="28"/>
        </w:rPr>
        <w:t xml:space="preserve">was changed to oral hygiene because of the tremendous feedback from the field to include tasks of caring/cleansing for dentures and cleansing mouth.  </w:t>
      </w:r>
    </w:p>
    <w:p w:rsidR="009536D4" w:rsidRDefault="009536D4" w:rsidP="00644B3D">
      <w:pPr>
        <w:pStyle w:val="ListParagraph"/>
        <w:numPr>
          <w:ilvl w:val="0"/>
          <w:numId w:val="3"/>
        </w:numPr>
        <w:rPr>
          <w:sz w:val="28"/>
          <w:szCs w:val="28"/>
        </w:rPr>
      </w:pPr>
      <w:r>
        <w:rPr>
          <w:sz w:val="28"/>
          <w:szCs w:val="28"/>
        </w:rPr>
        <w:t xml:space="preserve">Question </w:t>
      </w:r>
      <w:r w:rsidR="009D16AE">
        <w:rPr>
          <w:sz w:val="28"/>
          <w:szCs w:val="28"/>
        </w:rPr>
        <w:t>11 community</w:t>
      </w:r>
      <w:r>
        <w:rPr>
          <w:sz w:val="28"/>
          <w:szCs w:val="28"/>
        </w:rPr>
        <w:t xml:space="preserve"> </w:t>
      </w:r>
      <w:r w:rsidR="00C465B4">
        <w:rPr>
          <w:sz w:val="28"/>
          <w:szCs w:val="28"/>
        </w:rPr>
        <w:t xml:space="preserve">mobility </w:t>
      </w:r>
      <w:r w:rsidR="009D16AE">
        <w:rPr>
          <w:sz w:val="28"/>
          <w:szCs w:val="28"/>
        </w:rPr>
        <w:t xml:space="preserve">description and options </w:t>
      </w:r>
      <w:r w:rsidR="00C465B4">
        <w:rPr>
          <w:sz w:val="28"/>
          <w:szCs w:val="28"/>
        </w:rPr>
        <w:t>was</w:t>
      </w:r>
      <w:r>
        <w:rPr>
          <w:sz w:val="28"/>
          <w:szCs w:val="28"/>
        </w:rPr>
        <w:t xml:space="preserve"> revised to </w:t>
      </w:r>
      <w:r w:rsidR="00943F7F">
        <w:rPr>
          <w:sz w:val="28"/>
          <w:szCs w:val="28"/>
        </w:rPr>
        <w:t xml:space="preserve">include the individual’s abilities for pedestrian safety skills and to be specific </w:t>
      </w:r>
      <w:r w:rsidR="009D16AE">
        <w:rPr>
          <w:sz w:val="28"/>
          <w:szCs w:val="28"/>
        </w:rPr>
        <w:t>for the</w:t>
      </w:r>
      <w:r w:rsidR="00943F7F">
        <w:rPr>
          <w:sz w:val="28"/>
          <w:szCs w:val="28"/>
        </w:rPr>
        <w:t xml:space="preserve"> need </w:t>
      </w:r>
      <w:r w:rsidR="009D16AE">
        <w:rPr>
          <w:sz w:val="28"/>
          <w:szCs w:val="28"/>
        </w:rPr>
        <w:t>of</w:t>
      </w:r>
      <w:r w:rsidR="00943F7F">
        <w:rPr>
          <w:sz w:val="28"/>
          <w:szCs w:val="28"/>
        </w:rPr>
        <w:t xml:space="preserve"> staff accompaniment</w:t>
      </w:r>
      <w:r w:rsidR="00C465B4">
        <w:rPr>
          <w:sz w:val="28"/>
          <w:szCs w:val="28"/>
        </w:rPr>
        <w:t>.  This is inclusive to the individual’s assessed capabilities to have unsupervised time (e.g.</w:t>
      </w:r>
      <w:r w:rsidR="009D16AE">
        <w:rPr>
          <w:sz w:val="28"/>
          <w:szCs w:val="28"/>
        </w:rPr>
        <w:t xml:space="preserve"> staff have to be within-</w:t>
      </w:r>
      <w:r w:rsidR="00C465B4">
        <w:rPr>
          <w:sz w:val="28"/>
          <w:szCs w:val="28"/>
        </w:rPr>
        <w:t xml:space="preserve"> audible, visual, and physical proximity) or essential supports, and supervision to ensure the provision of health and welfare. </w:t>
      </w:r>
    </w:p>
    <w:p w:rsidR="00C465B4" w:rsidRPr="00415A2E" w:rsidRDefault="00C465B4" w:rsidP="00C465B4">
      <w:pPr>
        <w:pStyle w:val="ListParagraph"/>
        <w:numPr>
          <w:ilvl w:val="0"/>
          <w:numId w:val="2"/>
        </w:numPr>
        <w:rPr>
          <w:sz w:val="28"/>
          <w:szCs w:val="28"/>
          <w:u w:val="single"/>
        </w:rPr>
      </w:pPr>
      <w:r w:rsidRPr="00415A2E">
        <w:rPr>
          <w:sz w:val="28"/>
          <w:szCs w:val="28"/>
          <w:u w:val="single"/>
        </w:rPr>
        <w:t>Behavioral Domain</w:t>
      </w:r>
    </w:p>
    <w:p w:rsidR="00415A2E" w:rsidRDefault="00C465B4" w:rsidP="00C465B4">
      <w:pPr>
        <w:pStyle w:val="ListParagraph"/>
        <w:numPr>
          <w:ilvl w:val="0"/>
          <w:numId w:val="4"/>
        </w:numPr>
        <w:rPr>
          <w:sz w:val="28"/>
          <w:szCs w:val="28"/>
        </w:rPr>
      </w:pPr>
      <w:r>
        <w:rPr>
          <w:sz w:val="28"/>
          <w:szCs w:val="28"/>
        </w:rPr>
        <w:t xml:space="preserve">Instructions were revised to </w:t>
      </w:r>
      <w:r w:rsidR="00EE7241">
        <w:rPr>
          <w:sz w:val="28"/>
          <w:szCs w:val="28"/>
        </w:rPr>
        <w:t>help clarify use of proactive and reactive interventions requiring staff utilizations.</w:t>
      </w:r>
      <w:r w:rsidR="002D4953">
        <w:rPr>
          <w:sz w:val="28"/>
          <w:szCs w:val="28"/>
        </w:rPr>
        <w:t xml:space="preserve"> </w:t>
      </w:r>
      <w:r w:rsidR="00EE7241">
        <w:rPr>
          <w:sz w:val="28"/>
          <w:szCs w:val="28"/>
        </w:rPr>
        <w:t xml:space="preserve"> Also clarified that psychotropic medications to treat and/or manage behaviors do not fall within the scope of this domain. Also reference</w:t>
      </w:r>
      <w:r w:rsidR="00415A2E">
        <w:rPr>
          <w:sz w:val="28"/>
          <w:szCs w:val="28"/>
        </w:rPr>
        <w:t>s</w:t>
      </w:r>
      <w:r w:rsidR="00EE7241">
        <w:rPr>
          <w:sz w:val="28"/>
          <w:szCs w:val="28"/>
        </w:rPr>
        <w:t xml:space="preserve"> to proactive and reactive interventions</w:t>
      </w:r>
      <w:r w:rsidR="00415A2E">
        <w:rPr>
          <w:sz w:val="28"/>
          <w:szCs w:val="28"/>
        </w:rPr>
        <w:t xml:space="preserve"> to eliminate/extinguish behaviors</w:t>
      </w:r>
      <w:r w:rsidR="00EE7241">
        <w:rPr>
          <w:sz w:val="28"/>
          <w:szCs w:val="28"/>
        </w:rPr>
        <w:t xml:space="preserve"> must be able to be quantified and evidenced</w:t>
      </w:r>
      <w:r w:rsidR="00415A2E">
        <w:rPr>
          <w:sz w:val="28"/>
          <w:szCs w:val="28"/>
        </w:rPr>
        <w:t>.</w:t>
      </w:r>
    </w:p>
    <w:p w:rsidR="00C465B4" w:rsidRDefault="0027706F" w:rsidP="00C465B4">
      <w:pPr>
        <w:pStyle w:val="ListParagraph"/>
        <w:numPr>
          <w:ilvl w:val="0"/>
          <w:numId w:val="4"/>
        </w:numPr>
        <w:rPr>
          <w:sz w:val="28"/>
          <w:szCs w:val="28"/>
        </w:rPr>
      </w:pPr>
      <w:r>
        <w:rPr>
          <w:sz w:val="28"/>
          <w:szCs w:val="28"/>
        </w:rPr>
        <w:t xml:space="preserve"> Question 13 e</w:t>
      </w:r>
      <w:r w:rsidR="00415A2E">
        <w:rPr>
          <w:sz w:val="28"/>
          <w:szCs w:val="28"/>
        </w:rPr>
        <w:t>ndanger behaviors description includes the rater to take considerations for the individual’s assessed capabilities to have unsupervised time or essential supports and supervision to ensure the provision of health and welfare.</w:t>
      </w:r>
    </w:p>
    <w:p w:rsidR="00415A2E" w:rsidRDefault="0027706F" w:rsidP="00C465B4">
      <w:pPr>
        <w:pStyle w:val="ListParagraph"/>
        <w:numPr>
          <w:ilvl w:val="0"/>
          <w:numId w:val="4"/>
        </w:numPr>
        <w:rPr>
          <w:sz w:val="28"/>
          <w:szCs w:val="28"/>
        </w:rPr>
      </w:pPr>
      <w:r>
        <w:rPr>
          <w:sz w:val="28"/>
          <w:szCs w:val="28"/>
        </w:rPr>
        <w:t>Question 19 d</w:t>
      </w:r>
      <w:r w:rsidR="00415A2E">
        <w:rPr>
          <w:sz w:val="28"/>
          <w:szCs w:val="28"/>
        </w:rPr>
        <w:t>isruptive behaviors description to include non-compliance/refusals to complete daily tasks and elopement.</w:t>
      </w:r>
    </w:p>
    <w:p w:rsidR="00415A2E" w:rsidRDefault="0027706F" w:rsidP="00C465B4">
      <w:pPr>
        <w:pStyle w:val="ListParagraph"/>
        <w:numPr>
          <w:ilvl w:val="0"/>
          <w:numId w:val="4"/>
        </w:numPr>
        <w:rPr>
          <w:sz w:val="28"/>
          <w:szCs w:val="28"/>
        </w:rPr>
      </w:pPr>
      <w:r>
        <w:rPr>
          <w:sz w:val="28"/>
          <w:szCs w:val="28"/>
        </w:rPr>
        <w:lastRenderedPageBreak/>
        <w:t xml:space="preserve"> Question 20 w</w:t>
      </w:r>
      <w:r w:rsidR="00415A2E">
        <w:rPr>
          <w:sz w:val="28"/>
          <w:szCs w:val="28"/>
        </w:rPr>
        <w:t xml:space="preserve">ithdrawn </w:t>
      </w:r>
      <w:r>
        <w:rPr>
          <w:sz w:val="28"/>
          <w:szCs w:val="28"/>
        </w:rPr>
        <w:t>behaviors’</w:t>
      </w:r>
      <w:r w:rsidR="00415A2E">
        <w:rPr>
          <w:sz w:val="28"/>
          <w:szCs w:val="28"/>
        </w:rPr>
        <w:t xml:space="preserve"> </w:t>
      </w:r>
      <w:r>
        <w:rPr>
          <w:sz w:val="28"/>
          <w:szCs w:val="28"/>
        </w:rPr>
        <w:t>description is</w:t>
      </w:r>
      <w:r w:rsidR="00415A2E">
        <w:rPr>
          <w:sz w:val="28"/>
          <w:szCs w:val="28"/>
        </w:rPr>
        <w:t xml:space="preserve"> to not include deliberate refusals /non-compliance to complete daily tasks as this is rated under disruptive </w:t>
      </w:r>
      <w:r>
        <w:rPr>
          <w:sz w:val="28"/>
          <w:szCs w:val="28"/>
        </w:rPr>
        <w:t>behaviors.</w:t>
      </w:r>
    </w:p>
    <w:p w:rsidR="0027706F" w:rsidRDefault="0027706F" w:rsidP="00C465B4">
      <w:pPr>
        <w:pStyle w:val="ListParagraph"/>
        <w:numPr>
          <w:ilvl w:val="0"/>
          <w:numId w:val="4"/>
        </w:numPr>
        <w:rPr>
          <w:sz w:val="28"/>
          <w:szCs w:val="28"/>
        </w:rPr>
      </w:pPr>
      <w:r>
        <w:rPr>
          <w:sz w:val="28"/>
          <w:szCs w:val="28"/>
        </w:rPr>
        <w:t xml:space="preserve">Question  21 suicidal behaviors description is specific to the rater on how to rate an individual with this behavior versus just rating them as having a DSM IV diagnosis related to suicide i.e.  </w:t>
      </w:r>
      <w:r w:rsidR="009D16AE">
        <w:rPr>
          <w:sz w:val="28"/>
          <w:szCs w:val="28"/>
        </w:rPr>
        <w:t>D</w:t>
      </w:r>
      <w:r>
        <w:rPr>
          <w:sz w:val="28"/>
          <w:szCs w:val="28"/>
        </w:rPr>
        <w:t>epres</w:t>
      </w:r>
      <w:r w:rsidR="002D4953">
        <w:rPr>
          <w:sz w:val="28"/>
          <w:szCs w:val="28"/>
        </w:rPr>
        <w:t xml:space="preserve">sion, </w:t>
      </w:r>
      <w:r w:rsidR="009D16AE">
        <w:rPr>
          <w:sz w:val="28"/>
          <w:szCs w:val="28"/>
        </w:rPr>
        <w:t>B</w:t>
      </w:r>
      <w:r w:rsidR="002D4953">
        <w:rPr>
          <w:sz w:val="28"/>
          <w:szCs w:val="28"/>
        </w:rPr>
        <w:t xml:space="preserve">i-Polar, </w:t>
      </w:r>
      <w:r w:rsidR="009D16AE">
        <w:rPr>
          <w:sz w:val="28"/>
          <w:szCs w:val="28"/>
        </w:rPr>
        <w:t>E</w:t>
      </w:r>
      <w:r w:rsidR="002D4953">
        <w:rPr>
          <w:sz w:val="28"/>
          <w:szCs w:val="28"/>
        </w:rPr>
        <w:t xml:space="preserve">ating </w:t>
      </w:r>
      <w:r w:rsidR="009D16AE">
        <w:rPr>
          <w:sz w:val="28"/>
          <w:szCs w:val="28"/>
        </w:rPr>
        <w:t>D</w:t>
      </w:r>
      <w:r w:rsidR="002D4953">
        <w:rPr>
          <w:sz w:val="28"/>
          <w:szCs w:val="28"/>
        </w:rPr>
        <w:t>isorder etc…</w:t>
      </w:r>
    </w:p>
    <w:p w:rsidR="0027706F" w:rsidRPr="00786A4D" w:rsidRDefault="0027706F" w:rsidP="0027706F">
      <w:pPr>
        <w:pStyle w:val="ListParagraph"/>
        <w:numPr>
          <w:ilvl w:val="0"/>
          <w:numId w:val="2"/>
        </w:numPr>
        <w:rPr>
          <w:sz w:val="28"/>
          <w:szCs w:val="28"/>
          <w:u w:val="single"/>
        </w:rPr>
      </w:pPr>
      <w:r w:rsidRPr="00786A4D">
        <w:rPr>
          <w:sz w:val="28"/>
          <w:szCs w:val="28"/>
          <w:u w:val="single"/>
        </w:rPr>
        <w:t>Medical Domain</w:t>
      </w:r>
    </w:p>
    <w:p w:rsidR="0027706F" w:rsidRDefault="0027706F" w:rsidP="0027706F">
      <w:pPr>
        <w:pStyle w:val="ListParagraph"/>
        <w:numPr>
          <w:ilvl w:val="0"/>
          <w:numId w:val="5"/>
        </w:numPr>
        <w:rPr>
          <w:sz w:val="28"/>
          <w:szCs w:val="28"/>
        </w:rPr>
      </w:pPr>
      <w:r>
        <w:rPr>
          <w:sz w:val="28"/>
          <w:szCs w:val="28"/>
        </w:rPr>
        <w:t>Question</w:t>
      </w:r>
      <w:r w:rsidR="002D4953">
        <w:rPr>
          <w:sz w:val="28"/>
          <w:szCs w:val="28"/>
        </w:rPr>
        <w:t xml:space="preserve"> 22 clinical monitoring by a licensed nurse specific that this must be </w:t>
      </w:r>
      <w:r w:rsidR="009D16AE">
        <w:rPr>
          <w:sz w:val="28"/>
          <w:szCs w:val="28"/>
        </w:rPr>
        <w:t xml:space="preserve">prescribed by </w:t>
      </w:r>
      <w:r w:rsidR="002D4953">
        <w:rPr>
          <w:sz w:val="28"/>
          <w:szCs w:val="28"/>
        </w:rPr>
        <w:t>a physician and the nurse is onsite</w:t>
      </w:r>
      <w:r w:rsidR="009D16AE">
        <w:rPr>
          <w:sz w:val="28"/>
          <w:szCs w:val="28"/>
        </w:rPr>
        <w:t>. A nurse being</w:t>
      </w:r>
      <w:r w:rsidR="002D4953">
        <w:rPr>
          <w:sz w:val="28"/>
          <w:szCs w:val="28"/>
        </w:rPr>
        <w:t xml:space="preserve"> on-call is not applicable.</w:t>
      </w:r>
    </w:p>
    <w:p w:rsidR="002D4953" w:rsidRDefault="002D4953" w:rsidP="0027706F">
      <w:pPr>
        <w:pStyle w:val="ListParagraph"/>
        <w:numPr>
          <w:ilvl w:val="0"/>
          <w:numId w:val="5"/>
        </w:numPr>
        <w:rPr>
          <w:sz w:val="28"/>
          <w:szCs w:val="28"/>
        </w:rPr>
      </w:pPr>
      <w:r>
        <w:rPr>
          <w:sz w:val="28"/>
          <w:szCs w:val="28"/>
        </w:rPr>
        <w:t xml:space="preserve">Question 27 oxygen /respiratory specific not to </w:t>
      </w:r>
      <w:r w:rsidR="009D16AE">
        <w:rPr>
          <w:sz w:val="28"/>
          <w:szCs w:val="28"/>
        </w:rPr>
        <w:t xml:space="preserve">include PRN </w:t>
      </w:r>
      <w:r>
        <w:rPr>
          <w:sz w:val="28"/>
          <w:szCs w:val="28"/>
        </w:rPr>
        <w:t xml:space="preserve">inhalers for asthma.  </w:t>
      </w:r>
    </w:p>
    <w:p w:rsidR="002D4953" w:rsidRDefault="002D4953" w:rsidP="0027706F">
      <w:pPr>
        <w:pStyle w:val="ListParagraph"/>
        <w:numPr>
          <w:ilvl w:val="0"/>
          <w:numId w:val="5"/>
        </w:numPr>
        <w:rPr>
          <w:sz w:val="28"/>
          <w:szCs w:val="28"/>
        </w:rPr>
      </w:pPr>
      <w:r>
        <w:rPr>
          <w:sz w:val="28"/>
          <w:szCs w:val="28"/>
        </w:rPr>
        <w:t xml:space="preserve">Question 28 </w:t>
      </w:r>
      <w:r w:rsidR="0008468B">
        <w:rPr>
          <w:sz w:val="28"/>
          <w:szCs w:val="28"/>
        </w:rPr>
        <w:t xml:space="preserve">medication administration </w:t>
      </w:r>
      <w:r>
        <w:rPr>
          <w:sz w:val="28"/>
          <w:szCs w:val="28"/>
        </w:rPr>
        <w:t>was written to be consistent with updated PLOC and waiver rules.  Need to add orally, topically, by injection or by other means.</w:t>
      </w:r>
    </w:p>
    <w:p w:rsidR="002D4953" w:rsidRDefault="002D4953" w:rsidP="0027706F">
      <w:pPr>
        <w:pStyle w:val="ListParagraph"/>
        <w:numPr>
          <w:ilvl w:val="0"/>
          <w:numId w:val="5"/>
        </w:numPr>
        <w:rPr>
          <w:sz w:val="28"/>
          <w:szCs w:val="28"/>
        </w:rPr>
      </w:pPr>
      <w:r>
        <w:rPr>
          <w:sz w:val="28"/>
          <w:szCs w:val="28"/>
        </w:rPr>
        <w:t xml:space="preserve">Question </w:t>
      </w:r>
      <w:r w:rsidR="00DB46D4">
        <w:rPr>
          <w:sz w:val="28"/>
          <w:szCs w:val="28"/>
        </w:rPr>
        <w:t xml:space="preserve">29 </w:t>
      </w:r>
      <w:r w:rsidR="0008468B">
        <w:rPr>
          <w:sz w:val="28"/>
          <w:szCs w:val="28"/>
        </w:rPr>
        <w:t xml:space="preserve">medication </w:t>
      </w:r>
      <w:r w:rsidR="009D16AE">
        <w:rPr>
          <w:sz w:val="28"/>
          <w:szCs w:val="28"/>
        </w:rPr>
        <w:t>frequencies</w:t>
      </w:r>
      <w:r w:rsidR="0008468B">
        <w:rPr>
          <w:sz w:val="28"/>
          <w:szCs w:val="28"/>
        </w:rPr>
        <w:t xml:space="preserve"> written specific</w:t>
      </w:r>
      <w:r>
        <w:rPr>
          <w:sz w:val="28"/>
          <w:szCs w:val="28"/>
        </w:rPr>
        <w:t xml:space="preserve"> for</w:t>
      </w:r>
      <w:r w:rsidR="00DB46D4">
        <w:rPr>
          <w:sz w:val="28"/>
          <w:szCs w:val="28"/>
        </w:rPr>
        <w:t xml:space="preserve"> # of</w:t>
      </w:r>
      <w:r>
        <w:rPr>
          <w:sz w:val="28"/>
          <w:szCs w:val="28"/>
        </w:rPr>
        <w:t xml:space="preserve"> med </w:t>
      </w:r>
      <w:r w:rsidR="00DB46D4">
        <w:rPr>
          <w:sz w:val="28"/>
          <w:szCs w:val="28"/>
        </w:rPr>
        <w:t>passes and not # of medication</w:t>
      </w:r>
      <w:r w:rsidR="009D16AE">
        <w:rPr>
          <w:sz w:val="28"/>
          <w:szCs w:val="28"/>
        </w:rPr>
        <w:t>s</w:t>
      </w:r>
      <w:r w:rsidR="00DB46D4">
        <w:rPr>
          <w:sz w:val="28"/>
          <w:szCs w:val="28"/>
        </w:rPr>
        <w:t xml:space="preserve"> administered. </w:t>
      </w:r>
      <w:r w:rsidR="009D16AE">
        <w:rPr>
          <w:sz w:val="28"/>
          <w:szCs w:val="28"/>
        </w:rPr>
        <w:t xml:space="preserve"> </w:t>
      </w:r>
      <w:r w:rsidR="00DB46D4">
        <w:rPr>
          <w:sz w:val="28"/>
          <w:szCs w:val="28"/>
        </w:rPr>
        <w:t xml:space="preserve">Also written to include the utilization of delegated </w:t>
      </w:r>
      <w:r w:rsidR="0008468B">
        <w:rPr>
          <w:sz w:val="28"/>
          <w:szCs w:val="28"/>
        </w:rPr>
        <w:t>nursing to</w:t>
      </w:r>
      <w:r w:rsidR="00DB46D4">
        <w:rPr>
          <w:sz w:val="28"/>
          <w:szCs w:val="28"/>
        </w:rPr>
        <w:t xml:space="preserve"> administer medications </w:t>
      </w:r>
      <w:r w:rsidR="0008468B">
        <w:rPr>
          <w:sz w:val="28"/>
          <w:szCs w:val="28"/>
        </w:rPr>
        <w:t>would rate a 0.</w:t>
      </w:r>
    </w:p>
    <w:p w:rsidR="0008468B" w:rsidRDefault="0008468B" w:rsidP="0027706F">
      <w:pPr>
        <w:pStyle w:val="ListParagraph"/>
        <w:numPr>
          <w:ilvl w:val="0"/>
          <w:numId w:val="5"/>
        </w:numPr>
        <w:rPr>
          <w:sz w:val="28"/>
          <w:szCs w:val="28"/>
        </w:rPr>
      </w:pPr>
      <w:r>
        <w:rPr>
          <w:sz w:val="28"/>
          <w:szCs w:val="28"/>
        </w:rPr>
        <w:t xml:space="preserve">Question 30 seizures written specific that medications used to treat/control seizures would not be rated. Also rater should take into consideration staff utilization for specialized treatments and or interventions to treat seizures e.g.  </w:t>
      </w:r>
      <w:proofErr w:type="spellStart"/>
      <w:proofErr w:type="gramStart"/>
      <w:r>
        <w:rPr>
          <w:sz w:val="28"/>
          <w:szCs w:val="28"/>
        </w:rPr>
        <w:t>vagus</w:t>
      </w:r>
      <w:proofErr w:type="spellEnd"/>
      <w:proofErr w:type="gramEnd"/>
      <w:r>
        <w:rPr>
          <w:sz w:val="28"/>
          <w:szCs w:val="28"/>
        </w:rPr>
        <w:t xml:space="preserve"> nerve stimulator and </w:t>
      </w:r>
      <w:proofErr w:type="spellStart"/>
      <w:r>
        <w:rPr>
          <w:sz w:val="28"/>
          <w:szCs w:val="28"/>
        </w:rPr>
        <w:t>Diastat</w:t>
      </w:r>
      <w:proofErr w:type="spellEnd"/>
      <w:r>
        <w:rPr>
          <w:sz w:val="28"/>
          <w:szCs w:val="28"/>
        </w:rPr>
        <w:t xml:space="preserve"> suppository or supervision</w:t>
      </w:r>
      <w:r w:rsidR="009D16AE">
        <w:rPr>
          <w:sz w:val="28"/>
          <w:szCs w:val="28"/>
        </w:rPr>
        <w:t xml:space="preserve"> during and after seizure</w:t>
      </w:r>
      <w:r>
        <w:rPr>
          <w:sz w:val="28"/>
          <w:szCs w:val="28"/>
        </w:rPr>
        <w:t>, etc…</w:t>
      </w:r>
    </w:p>
    <w:p w:rsidR="00786A4D" w:rsidRPr="0027706F" w:rsidRDefault="00786A4D" w:rsidP="0027706F">
      <w:pPr>
        <w:pStyle w:val="ListParagraph"/>
        <w:numPr>
          <w:ilvl w:val="0"/>
          <w:numId w:val="5"/>
        </w:numPr>
        <w:rPr>
          <w:sz w:val="28"/>
          <w:szCs w:val="28"/>
        </w:rPr>
      </w:pPr>
      <w:r>
        <w:rPr>
          <w:sz w:val="28"/>
          <w:szCs w:val="28"/>
        </w:rPr>
        <w:t xml:space="preserve">Question 31 out of home care written specific </w:t>
      </w:r>
      <w:r w:rsidR="009D16AE">
        <w:rPr>
          <w:sz w:val="28"/>
          <w:szCs w:val="28"/>
        </w:rPr>
        <w:t>that</w:t>
      </w:r>
      <w:r>
        <w:rPr>
          <w:sz w:val="28"/>
          <w:szCs w:val="28"/>
        </w:rPr>
        <w:t xml:space="preserve"> the rater should be able to quantify and evidence through data collection staff hours utilized for out of home health care.  Options removed verbiage for days and average and only uses hours per year.</w:t>
      </w:r>
    </w:p>
    <w:sectPr w:rsidR="00786A4D" w:rsidRPr="00277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D6B"/>
    <w:multiLevelType w:val="hybridMultilevel"/>
    <w:tmpl w:val="86DA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0C02D6"/>
    <w:multiLevelType w:val="hybridMultilevel"/>
    <w:tmpl w:val="17568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CF24EA"/>
    <w:multiLevelType w:val="hybridMultilevel"/>
    <w:tmpl w:val="8DB6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502AA"/>
    <w:multiLevelType w:val="hybridMultilevel"/>
    <w:tmpl w:val="CE96E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872085"/>
    <w:multiLevelType w:val="hybridMultilevel"/>
    <w:tmpl w:val="80AC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3D"/>
    <w:rsid w:val="0008468B"/>
    <w:rsid w:val="0027706F"/>
    <w:rsid w:val="002D4953"/>
    <w:rsid w:val="003238C7"/>
    <w:rsid w:val="003C083B"/>
    <w:rsid w:val="003C1E78"/>
    <w:rsid w:val="00415A2E"/>
    <w:rsid w:val="00644B3D"/>
    <w:rsid w:val="00786A4D"/>
    <w:rsid w:val="00943F7F"/>
    <w:rsid w:val="009536D4"/>
    <w:rsid w:val="009D16AE"/>
    <w:rsid w:val="00C465B4"/>
    <w:rsid w:val="00DB46D4"/>
    <w:rsid w:val="00EE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Matt</dc:creator>
  <cp:lastModifiedBy>Jenkins, Deborah</cp:lastModifiedBy>
  <cp:revision>2</cp:revision>
  <dcterms:created xsi:type="dcterms:W3CDTF">2012-10-09T19:01:00Z</dcterms:created>
  <dcterms:modified xsi:type="dcterms:W3CDTF">2012-10-09T19:01:00Z</dcterms:modified>
</cp:coreProperties>
</file>