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A7" w:rsidRDefault="00B848A7" w:rsidP="00FC2EBC">
      <w:pPr>
        <w:tabs>
          <w:tab w:val="left" w:pos="360"/>
        </w:tabs>
        <w:rPr>
          <w:rFonts w:ascii="Calibri" w:hAnsi="Calibri"/>
        </w:rPr>
      </w:pPr>
    </w:p>
    <w:p w:rsidR="00B848A7" w:rsidRDefault="00B848A7" w:rsidP="00FC2EBC">
      <w:pPr>
        <w:tabs>
          <w:tab w:val="left" w:pos="360"/>
        </w:tabs>
        <w:rPr>
          <w:rFonts w:ascii="Calibri" w:hAnsi="Calibri"/>
        </w:rPr>
      </w:pPr>
    </w:p>
    <w:p w:rsidR="00B848A7" w:rsidRDefault="00B848A7" w:rsidP="00FC2EBC">
      <w:pPr>
        <w:tabs>
          <w:tab w:val="left" w:pos="360"/>
        </w:tabs>
        <w:rPr>
          <w:rFonts w:ascii="Calibri" w:hAnsi="Calibri"/>
        </w:rPr>
      </w:pPr>
    </w:p>
    <w:p w:rsidR="00B848A7" w:rsidRDefault="00B848A7" w:rsidP="00FC2EBC">
      <w:pPr>
        <w:tabs>
          <w:tab w:val="left" w:pos="360"/>
        </w:tabs>
        <w:rPr>
          <w:rFonts w:ascii="Calibri" w:hAnsi="Calibri"/>
        </w:rPr>
      </w:pPr>
    </w:p>
    <w:p w:rsidR="00764AFF" w:rsidRDefault="00764AFF" w:rsidP="00A96A9A">
      <w:pPr>
        <w:jc w:val="center"/>
        <w:rPr>
          <w:b/>
          <w:sz w:val="32"/>
          <w:szCs w:val="32"/>
        </w:rPr>
      </w:pPr>
    </w:p>
    <w:p w:rsidR="00764AFF" w:rsidRDefault="00764AFF" w:rsidP="00A96A9A">
      <w:pPr>
        <w:jc w:val="center"/>
        <w:rPr>
          <w:b/>
          <w:sz w:val="32"/>
          <w:szCs w:val="32"/>
        </w:rPr>
      </w:pPr>
    </w:p>
    <w:p w:rsidR="00A96A9A" w:rsidRDefault="00A96A9A" w:rsidP="00A96A9A">
      <w:pPr>
        <w:jc w:val="center"/>
        <w:rPr>
          <w:b/>
          <w:sz w:val="40"/>
        </w:rPr>
      </w:pPr>
      <w:r w:rsidRPr="00C343D4">
        <w:rPr>
          <w:b/>
          <w:sz w:val="32"/>
          <w:szCs w:val="32"/>
        </w:rPr>
        <w:t xml:space="preserve">Program Directors Committee </w:t>
      </w:r>
      <w:r>
        <w:rPr>
          <w:b/>
          <w:sz w:val="32"/>
          <w:szCs w:val="32"/>
        </w:rPr>
        <w:t>Meeting Summary</w:t>
      </w:r>
      <w:r w:rsidRPr="00C343D4">
        <w:rPr>
          <w:b/>
          <w:sz w:val="32"/>
          <w:szCs w:val="32"/>
        </w:rPr>
        <w:t xml:space="preserve">                                                                                                                                             </w:t>
      </w:r>
      <w:r>
        <w:rPr>
          <w:b/>
          <w:sz w:val="32"/>
          <w:szCs w:val="32"/>
        </w:rPr>
        <w:t xml:space="preserve">                      Thursday, May 10</w:t>
      </w:r>
      <w:r w:rsidRPr="00C343D4">
        <w:rPr>
          <w:b/>
          <w:sz w:val="32"/>
          <w:szCs w:val="32"/>
        </w:rPr>
        <w:t>, 201</w:t>
      </w:r>
      <w:r>
        <w:rPr>
          <w:b/>
          <w:sz w:val="32"/>
          <w:szCs w:val="32"/>
        </w:rPr>
        <w:t>2</w:t>
      </w:r>
      <w:r w:rsidRPr="00C343D4">
        <w:rPr>
          <w:b/>
          <w:sz w:val="32"/>
          <w:szCs w:val="32"/>
        </w:rPr>
        <w:t xml:space="preserve">                                                              </w:t>
      </w:r>
    </w:p>
    <w:p w:rsidR="00A96A9A" w:rsidRDefault="00A96A9A" w:rsidP="00A96A9A">
      <w:pPr>
        <w:jc w:val="center"/>
        <w:rPr>
          <w:b/>
          <w:sz w:val="40"/>
        </w:rPr>
      </w:pPr>
    </w:p>
    <w:p w:rsidR="00A96A9A" w:rsidRDefault="00A96A9A" w:rsidP="00A96A9A">
      <w:pPr>
        <w:numPr>
          <w:ilvl w:val="0"/>
          <w:numId w:val="2"/>
        </w:numPr>
        <w:rPr>
          <w:b/>
          <w:sz w:val="20"/>
          <w:szCs w:val="20"/>
        </w:rPr>
      </w:pPr>
      <w:r>
        <w:rPr>
          <w:b/>
          <w:sz w:val="20"/>
          <w:szCs w:val="20"/>
        </w:rPr>
        <w:t xml:space="preserve">Jeff Davis provided an update on the work of the MUI Rule work group. There are draft changes to some of the definitions and Follow Up forms have been developed for unscheduled hospitalizations and unapproved behavior supports. (handout) The draft has been shared with DODD and we are waiting on feedback/next steps. Please get any feedback you may have on the draft to Jeff asap. There was a brief discussion on DD items that have been included in the MBR. </w:t>
      </w:r>
    </w:p>
    <w:p w:rsidR="00A96A9A" w:rsidRDefault="00A96A9A" w:rsidP="00A96A9A">
      <w:pPr>
        <w:rPr>
          <w:b/>
          <w:sz w:val="20"/>
          <w:szCs w:val="20"/>
        </w:rPr>
      </w:pPr>
    </w:p>
    <w:p w:rsidR="00764AFF" w:rsidRDefault="00764AFF" w:rsidP="00A96A9A">
      <w:pPr>
        <w:rPr>
          <w:b/>
          <w:sz w:val="20"/>
          <w:szCs w:val="20"/>
        </w:rPr>
      </w:pPr>
    </w:p>
    <w:p w:rsidR="00A96A9A" w:rsidRDefault="00A96A9A" w:rsidP="00A96A9A">
      <w:pPr>
        <w:numPr>
          <w:ilvl w:val="0"/>
          <w:numId w:val="2"/>
        </w:numPr>
        <w:rPr>
          <w:b/>
          <w:sz w:val="20"/>
          <w:szCs w:val="20"/>
        </w:rPr>
      </w:pPr>
      <w:r>
        <w:rPr>
          <w:b/>
          <w:sz w:val="20"/>
          <w:szCs w:val="20"/>
        </w:rPr>
        <w:t>Marc Tasse, Director, Nisonger Center presented information on the structure, purpose and activities of the Nisonger Center. They are currently conducting a Health Survey on Adults with Down Syndrome (handouts) as a first step in larger health information project. They have a goal of 300 participants. They have had 160 respondents thus far; so are in need of 140 additional volunteers.</w:t>
      </w:r>
    </w:p>
    <w:p w:rsidR="00A96A9A" w:rsidRDefault="00A96A9A" w:rsidP="00A96A9A">
      <w:pPr>
        <w:rPr>
          <w:b/>
          <w:sz w:val="20"/>
          <w:szCs w:val="20"/>
        </w:rPr>
      </w:pPr>
    </w:p>
    <w:p w:rsidR="00764AFF" w:rsidRDefault="00764AFF" w:rsidP="00A96A9A">
      <w:pPr>
        <w:rPr>
          <w:b/>
          <w:sz w:val="20"/>
          <w:szCs w:val="20"/>
        </w:rPr>
      </w:pPr>
    </w:p>
    <w:p w:rsidR="00A96A9A" w:rsidRPr="0027061D" w:rsidRDefault="00A96A9A" w:rsidP="00A96A9A">
      <w:pPr>
        <w:numPr>
          <w:ilvl w:val="0"/>
          <w:numId w:val="2"/>
        </w:numPr>
        <w:rPr>
          <w:b/>
          <w:sz w:val="20"/>
          <w:szCs w:val="20"/>
        </w:rPr>
      </w:pPr>
      <w:r>
        <w:rPr>
          <w:b/>
          <w:sz w:val="20"/>
          <w:szCs w:val="20"/>
        </w:rPr>
        <w:t>Teri Derry solicited input on Fall Conference sessions. As there is a short time frame between the spring and fall conferences, we are actively seeking Call for Presenter forms.</w:t>
      </w:r>
    </w:p>
    <w:p w:rsidR="00A96A9A" w:rsidRDefault="00A96A9A" w:rsidP="00A96A9A">
      <w:pPr>
        <w:ind w:left="720"/>
        <w:rPr>
          <w:b/>
          <w:sz w:val="20"/>
          <w:szCs w:val="20"/>
        </w:rPr>
      </w:pPr>
    </w:p>
    <w:p w:rsidR="00764AFF" w:rsidRDefault="00764AFF" w:rsidP="00A96A9A">
      <w:pPr>
        <w:ind w:left="720"/>
        <w:rPr>
          <w:b/>
          <w:sz w:val="20"/>
          <w:szCs w:val="20"/>
        </w:rPr>
      </w:pPr>
    </w:p>
    <w:p w:rsidR="00A96A9A" w:rsidRPr="00580442" w:rsidRDefault="00A96A9A" w:rsidP="00A96A9A">
      <w:pPr>
        <w:numPr>
          <w:ilvl w:val="0"/>
          <w:numId w:val="2"/>
        </w:numPr>
        <w:rPr>
          <w:b/>
          <w:sz w:val="20"/>
          <w:szCs w:val="20"/>
          <w:u w:val="single"/>
        </w:rPr>
      </w:pPr>
      <w:r w:rsidRPr="00580442">
        <w:rPr>
          <w:b/>
          <w:sz w:val="20"/>
          <w:szCs w:val="20"/>
          <w:u w:val="single"/>
        </w:rPr>
        <w:t xml:space="preserve">Updates </w:t>
      </w:r>
    </w:p>
    <w:p w:rsidR="00A96A9A" w:rsidRDefault="00A96A9A" w:rsidP="00A96A9A">
      <w:pPr>
        <w:ind w:left="360"/>
        <w:rPr>
          <w:b/>
          <w:sz w:val="20"/>
          <w:szCs w:val="20"/>
        </w:rPr>
      </w:pPr>
      <w:r w:rsidRPr="00580442">
        <w:rPr>
          <w:b/>
          <w:sz w:val="20"/>
          <w:szCs w:val="20"/>
          <w:u w:val="single"/>
        </w:rPr>
        <w:t>ADS Staff Training Requirements</w:t>
      </w:r>
      <w:r>
        <w:rPr>
          <w:b/>
          <w:sz w:val="20"/>
          <w:szCs w:val="20"/>
        </w:rPr>
        <w:t>: Rules have been filed and should be effective 7/01.</w:t>
      </w:r>
    </w:p>
    <w:p w:rsidR="00A96A9A" w:rsidRDefault="00A96A9A" w:rsidP="00A96A9A">
      <w:pPr>
        <w:ind w:left="360"/>
        <w:rPr>
          <w:b/>
          <w:sz w:val="20"/>
          <w:szCs w:val="20"/>
        </w:rPr>
      </w:pPr>
      <w:r w:rsidRPr="00580442">
        <w:rPr>
          <w:b/>
          <w:sz w:val="20"/>
          <w:szCs w:val="20"/>
          <w:u w:val="single"/>
        </w:rPr>
        <w:t xml:space="preserve"> Money Management</w:t>
      </w:r>
      <w:r>
        <w:rPr>
          <w:b/>
          <w:sz w:val="20"/>
          <w:szCs w:val="20"/>
        </w:rPr>
        <w:t xml:space="preserve">: OPRA met with DODD re: concerns about the Information Notice. They will be sending out clarification on the post death services and representative payee issues. OPRA will be working on the development of provider agency internal controls and external review protocols. </w:t>
      </w:r>
    </w:p>
    <w:p w:rsidR="00A96A9A" w:rsidRDefault="00A96A9A" w:rsidP="00A96A9A">
      <w:pPr>
        <w:ind w:left="360"/>
        <w:rPr>
          <w:b/>
          <w:sz w:val="20"/>
          <w:szCs w:val="20"/>
        </w:rPr>
      </w:pPr>
      <w:r w:rsidRPr="00EB60DF">
        <w:rPr>
          <w:b/>
          <w:sz w:val="20"/>
          <w:szCs w:val="20"/>
          <w:u w:val="single"/>
        </w:rPr>
        <w:t>QA</w:t>
      </w:r>
      <w:r>
        <w:rPr>
          <w:b/>
          <w:sz w:val="20"/>
          <w:szCs w:val="20"/>
        </w:rPr>
        <w:t>: There was a follow up meeting at DODD. The QA rule is going to be rescinded. In its place, SSA monitoring expectations are going to be standardized. QA efforts are going to be refocused on new provider development, technical assistance and compliance efforts. ISP planning will include standardized questions re: consumer satisfaction. OPRA is participating in the monitoring and nursing QA work groups (goal is to include nursing QA’s as part of the compliance review). People First is adding a “endorsed provider” section to their website.</w:t>
      </w:r>
    </w:p>
    <w:p w:rsidR="00A96A9A" w:rsidRDefault="00A96A9A" w:rsidP="00A96A9A">
      <w:pPr>
        <w:ind w:left="360"/>
        <w:rPr>
          <w:b/>
          <w:sz w:val="20"/>
          <w:szCs w:val="20"/>
        </w:rPr>
      </w:pPr>
      <w:r w:rsidRPr="00B7175F">
        <w:rPr>
          <w:b/>
          <w:sz w:val="20"/>
          <w:szCs w:val="20"/>
          <w:u w:val="single"/>
        </w:rPr>
        <w:t>LOC</w:t>
      </w:r>
      <w:r>
        <w:rPr>
          <w:b/>
          <w:sz w:val="20"/>
          <w:szCs w:val="20"/>
        </w:rPr>
        <w:t>: DODD in conjunction with JFS, continues to work on changes to the Level of Care rule (handouts). As DODD would like to access BIPP (Balancing Incentives Payment Program), they are working to integrate BIPP LOC requirements into their LOC process. The tiered LOC discussed previously is not allowable per CMS, so this is no longer being pursued. More information will be shared as it becomes available.</w:t>
      </w:r>
    </w:p>
    <w:p w:rsidR="00A96A9A" w:rsidRDefault="00A96A9A" w:rsidP="00A96A9A">
      <w:pPr>
        <w:ind w:left="360"/>
        <w:rPr>
          <w:b/>
          <w:sz w:val="20"/>
          <w:szCs w:val="20"/>
        </w:rPr>
      </w:pPr>
    </w:p>
    <w:p w:rsidR="00764AFF" w:rsidRPr="00B7175F" w:rsidRDefault="00764AFF" w:rsidP="00A96A9A">
      <w:pPr>
        <w:ind w:left="360"/>
        <w:rPr>
          <w:b/>
          <w:sz w:val="20"/>
          <w:szCs w:val="20"/>
        </w:rPr>
      </w:pPr>
    </w:p>
    <w:p w:rsidR="00A96A9A" w:rsidRPr="00836CBF" w:rsidRDefault="00A96A9A" w:rsidP="00A96A9A">
      <w:pPr>
        <w:numPr>
          <w:ilvl w:val="0"/>
          <w:numId w:val="2"/>
        </w:numPr>
        <w:rPr>
          <w:b/>
          <w:sz w:val="20"/>
          <w:szCs w:val="20"/>
        </w:rPr>
      </w:pPr>
      <w:r w:rsidRPr="00836CBF">
        <w:rPr>
          <w:b/>
          <w:sz w:val="20"/>
          <w:szCs w:val="20"/>
        </w:rPr>
        <w:t xml:space="preserve">DODD’s ICF White Paper </w:t>
      </w:r>
      <w:r>
        <w:rPr>
          <w:b/>
          <w:sz w:val="20"/>
          <w:szCs w:val="20"/>
        </w:rPr>
        <w:t>was distributed and d</w:t>
      </w:r>
      <w:r w:rsidRPr="00836CBF">
        <w:rPr>
          <w:b/>
          <w:sz w:val="20"/>
          <w:szCs w:val="20"/>
        </w:rPr>
        <w:t>iscuss</w:t>
      </w:r>
      <w:r>
        <w:rPr>
          <w:b/>
          <w:sz w:val="20"/>
          <w:szCs w:val="20"/>
        </w:rPr>
        <w:t xml:space="preserve">ed. </w:t>
      </w:r>
      <w:r w:rsidR="00764AFF">
        <w:rPr>
          <w:b/>
          <w:sz w:val="20"/>
          <w:szCs w:val="20"/>
        </w:rPr>
        <w:t xml:space="preserve">(handout) </w:t>
      </w:r>
      <w:r>
        <w:rPr>
          <w:b/>
          <w:sz w:val="20"/>
          <w:szCs w:val="20"/>
        </w:rPr>
        <w:t xml:space="preserve">Changes were made after the last meeting, which will be incorporated and sent out again. The ARC broached the conflict of interest issue. DODD will add language re: the goal of eliminating COI “whenever possible’. DODD will add language noting the need for sufficient funding to implement the realignment. </w:t>
      </w:r>
      <w:r>
        <w:rPr>
          <w:b/>
          <w:sz w:val="20"/>
          <w:szCs w:val="20"/>
        </w:rPr>
        <w:lastRenderedPageBreak/>
        <w:t>There isn’t a clear definition of what “carve out” means in relation to the medically focused ICF’s. The transition of the ICF program to DODD is being accelerated. DODD plans to have all the ICF rules filed by 6/15. OPRA will be looking at them closely.</w:t>
      </w:r>
    </w:p>
    <w:p w:rsidR="00A96A9A" w:rsidRDefault="00A96A9A" w:rsidP="00A96A9A">
      <w:pPr>
        <w:pStyle w:val="ListParagraph"/>
        <w:rPr>
          <w:b/>
          <w:sz w:val="20"/>
          <w:szCs w:val="20"/>
        </w:rPr>
      </w:pPr>
    </w:p>
    <w:p w:rsidR="00A96A9A" w:rsidRDefault="00A96A9A" w:rsidP="00A96A9A">
      <w:pPr>
        <w:pStyle w:val="ListParagraph"/>
        <w:rPr>
          <w:b/>
          <w:sz w:val="20"/>
          <w:szCs w:val="20"/>
        </w:rPr>
      </w:pPr>
    </w:p>
    <w:p w:rsidR="00A96A9A" w:rsidRDefault="00A96A9A" w:rsidP="00A96A9A">
      <w:pPr>
        <w:numPr>
          <w:ilvl w:val="0"/>
          <w:numId w:val="2"/>
        </w:numPr>
        <w:rPr>
          <w:b/>
          <w:sz w:val="20"/>
          <w:szCs w:val="20"/>
        </w:rPr>
      </w:pPr>
      <w:r w:rsidRPr="001731CF">
        <w:rPr>
          <w:b/>
          <w:sz w:val="20"/>
          <w:szCs w:val="20"/>
        </w:rPr>
        <w:t>Surveys</w:t>
      </w:r>
      <w:r w:rsidR="00764AFF">
        <w:rPr>
          <w:b/>
          <w:sz w:val="20"/>
          <w:szCs w:val="20"/>
        </w:rPr>
        <w:t>: The group discussed recent licensure and Medicaid surveys. UIR’s and infection control seem to be the focus. There was also discussion on the MUI investigative process in different counties and the use of hospice in both waiver and ICF settings.</w:t>
      </w:r>
    </w:p>
    <w:p w:rsidR="00764AFF" w:rsidRDefault="00764AFF" w:rsidP="00764AFF">
      <w:pPr>
        <w:rPr>
          <w:b/>
          <w:sz w:val="20"/>
          <w:szCs w:val="20"/>
        </w:rPr>
      </w:pPr>
    </w:p>
    <w:p w:rsidR="00764AFF" w:rsidRDefault="00764AFF" w:rsidP="00764AFF">
      <w:pPr>
        <w:rPr>
          <w:b/>
          <w:sz w:val="20"/>
          <w:szCs w:val="20"/>
        </w:rPr>
      </w:pPr>
    </w:p>
    <w:p w:rsidR="00764AFF" w:rsidRDefault="00764AFF" w:rsidP="00764AFF">
      <w:pPr>
        <w:numPr>
          <w:ilvl w:val="0"/>
          <w:numId w:val="2"/>
        </w:numPr>
        <w:rPr>
          <w:b/>
          <w:sz w:val="20"/>
          <w:szCs w:val="20"/>
        </w:rPr>
      </w:pPr>
      <w:r>
        <w:rPr>
          <w:b/>
          <w:sz w:val="20"/>
          <w:szCs w:val="20"/>
        </w:rPr>
        <w:t>Information on sheltered employment and the ADA was distributed. (handout)</w:t>
      </w:r>
    </w:p>
    <w:p w:rsidR="00764AFF" w:rsidRDefault="00764AFF" w:rsidP="00764AFF">
      <w:pPr>
        <w:rPr>
          <w:b/>
          <w:sz w:val="20"/>
          <w:szCs w:val="20"/>
        </w:rPr>
      </w:pPr>
    </w:p>
    <w:p w:rsidR="00764AFF" w:rsidRDefault="00764AFF" w:rsidP="00764AFF">
      <w:pPr>
        <w:rPr>
          <w:b/>
          <w:sz w:val="20"/>
          <w:szCs w:val="20"/>
        </w:rPr>
      </w:pPr>
    </w:p>
    <w:p w:rsidR="00764AFF" w:rsidRPr="008564C2" w:rsidRDefault="00764AFF" w:rsidP="00764AFF">
      <w:pPr>
        <w:numPr>
          <w:ilvl w:val="0"/>
          <w:numId w:val="2"/>
        </w:numPr>
        <w:rPr>
          <w:b/>
          <w:sz w:val="20"/>
          <w:szCs w:val="20"/>
        </w:rPr>
      </w:pPr>
      <w:r>
        <w:rPr>
          <w:b/>
          <w:sz w:val="20"/>
          <w:szCs w:val="20"/>
        </w:rPr>
        <w:t>There was discussion on OSU’s Disabled Adult Child Benefit Project. (handout)</w:t>
      </w:r>
    </w:p>
    <w:p w:rsidR="00A96A9A" w:rsidRDefault="00A96A9A" w:rsidP="00A96A9A">
      <w:pPr>
        <w:ind w:left="360"/>
        <w:rPr>
          <w:b/>
          <w:sz w:val="20"/>
          <w:szCs w:val="20"/>
        </w:rPr>
      </w:pPr>
    </w:p>
    <w:p w:rsidR="00A96A9A" w:rsidRDefault="00A96A9A" w:rsidP="00A96A9A">
      <w:pPr>
        <w:pStyle w:val="ListParagraph"/>
        <w:rPr>
          <w:b/>
          <w:sz w:val="20"/>
          <w:szCs w:val="20"/>
        </w:rPr>
      </w:pPr>
    </w:p>
    <w:p w:rsidR="00A96A9A" w:rsidRDefault="00A96A9A" w:rsidP="00A96A9A">
      <w:pPr>
        <w:rPr>
          <w:b/>
          <w:sz w:val="20"/>
          <w:szCs w:val="20"/>
        </w:rPr>
      </w:pPr>
    </w:p>
    <w:p w:rsidR="00A96A9A" w:rsidRDefault="00A96A9A" w:rsidP="00A96A9A">
      <w:pPr>
        <w:rPr>
          <w:b/>
          <w:sz w:val="20"/>
          <w:szCs w:val="20"/>
        </w:rPr>
      </w:pPr>
    </w:p>
    <w:p w:rsidR="00A96A9A" w:rsidRPr="003D035E" w:rsidRDefault="00A96A9A" w:rsidP="00A96A9A">
      <w:pPr>
        <w:jc w:val="center"/>
        <w:rPr>
          <w:b/>
        </w:rPr>
      </w:pPr>
      <w:r w:rsidRPr="003D035E">
        <w:rPr>
          <w:b/>
        </w:rPr>
        <w:t xml:space="preserve">The Next Program Directors Meeting will be on </w:t>
      </w:r>
      <w:r>
        <w:rPr>
          <w:b/>
        </w:rPr>
        <w:t>June 14</w:t>
      </w:r>
      <w:r w:rsidRPr="003D035E">
        <w:rPr>
          <w:b/>
        </w:rPr>
        <w:t>th</w:t>
      </w:r>
    </w:p>
    <w:p w:rsidR="00A96A9A" w:rsidRDefault="00A96A9A" w:rsidP="00A96A9A">
      <w:pPr>
        <w:rPr>
          <w:b/>
          <w:sz w:val="36"/>
        </w:rPr>
      </w:pPr>
    </w:p>
    <w:p w:rsidR="00A96A9A" w:rsidRDefault="00A96A9A" w:rsidP="00A96A9A">
      <w:pPr>
        <w:rPr>
          <w:b/>
          <w:sz w:val="36"/>
        </w:rPr>
      </w:pPr>
    </w:p>
    <w:p w:rsidR="00A96A9A" w:rsidRDefault="00A96A9A" w:rsidP="00A96A9A">
      <w:pPr>
        <w:rPr>
          <w:b/>
          <w:sz w:val="36"/>
        </w:rPr>
      </w:pPr>
    </w:p>
    <w:p w:rsidR="00A96A9A" w:rsidRPr="002A610E" w:rsidRDefault="00A96A9A" w:rsidP="00A96A9A">
      <w:pPr>
        <w:rPr>
          <w:b/>
          <w:sz w:val="32"/>
          <w:szCs w:val="32"/>
        </w:rPr>
      </w:pPr>
    </w:p>
    <w:p w:rsidR="00A96A9A" w:rsidRPr="004A2E53" w:rsidRDefault="00A96A9A" w:rsidP="00A96A9A">
      <w:pPr>
        <w:rPr>
          <w:b/>
          <w:sz w:val="36"/>
        </w:rPr>
      </w:pPr>
    </w:p>
    <w:p w:rsidR="00A96A9A" w:rsidRPr="00C343D4" w:rsidRDefault="00A96A9A" w:rsidP="00A96A9A">
      <w:pPr>
        <w:ind w:left="360"/>
        <w:rPr>
          <w:b/>
          <w:sz w:val="32"/>
          <w:szCs w:val="32"/>
          <w:u w:val="single"/>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Default="00A96A9A" w:rsidP="00E56023">
      <w:pPr>
        <w:rPr>
          <w:rFonts w:ascii="Calibri" w:hAnsi="Calibri"/>
        </w:rPr>
      </w:pPr>
    </w:p>
    <w:p w:rsidR="00A96A9A" w:rsidRPr="00FC2EBC" w:rsidRDefault="00A96A9A" w:rsidP="00E56023">
      <w:pPr>
        <w:rPr>
          <w:rFonts w:ascii="Calibri" w:hAnsi="Calibri"/>
        </w:rPr>
      </w:pPr>
    </w:p>
    <w:sectPr w:rsidR="00A96A9A" w:rsidRPr="00FC2EBC" w:rsidSect="00B848A7">
      <w:headerReference w:type="first" r:id="rId8"/>
      <w:footerReference w:type="first" r:id="rId9"/>
      <w:pgSz w:w="12240" w:h="15840" w:code="1"/>
      <w:pgMar w:top="1440" w:right="1800" w:bottom="1440" w:left="180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2BF" w:rsidRDefault="005322BF" w:rsidP="005A650E">
      <w:r>
        <w:separator/>
      </w:r>
    </w:p>
  </w:endnote>
  <w:endnote w:type="continuationSeparator" w:id="0">
    <w:p w:rsidR="005322BF" w:rsidRDefault="005322BF" w:rsidP="005A6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BC" w:rsidRDefault="00DC3F5E" w:rsidP="004D2FAD">
    <w:pPr>
      <w:pStyle w:val="Footer"/>
      <w:tabs>
        <w:tab w:val="clear" w:pos="4680"/>
        <w:tab w:val="clear" w:pos="93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9697" type="#_x0000_t75" alt="OPRA Letterhead Contact Line 12-02-2010.JPG" style="position:absolute;margin-left:0;margin-top:34.5pt;width:540pt;height:18pt;z-index:251657216;visibility:visible;mso-position-horizontal:center;mso-position-horizontal-relative:page;mso-position-vertical-relative:bottom-margin-area">
          <v:imagedata r:id="rId1" o:title="OPRA Letterhead Contact Line 12-02-2010"/>
          <w10:wrap type="square" anchorx="page"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2BF" w:rsidRDefault="005322BF" w:rsidP="005A650E">
      <w:r>
        <w:separator/>
      </w:r>
    </w:p>
  </w:footnote>
  <w:footnote w:type="continuationSeparator" w:id="0">
    <w:p w:rsidR="005322BF" w:rsidRDefault="005322BF" w:rsidP="005A6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BC" w:rsidRDefault="00DC3F5E" w:rsidP="00C05E7C">
    <w:pPr>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9698" type="#_x0000_t75" alt="OPRA Logo with Dots 12-02-2010.JPG" style="position:absolute;left:0;text-align:left;margin-left:18pt;margin-top:1in;width:129pt;height:71.25pt;z-index:251658240;visibility:visible;mso-position-horizontal-relative:page;mso-position-vertical-relative:page">
          <v:imagedata r:id="rId1" o:title="OPRA Logo with Dots 12-02-2010"/>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A32D4"/>
    <w:multiLevelType w:val="hybridMultilevel"/>
    <w:tmpl w:val="240E7C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29699"/>
    <o:shapelayout v:ext="edit">
      <o:idmap v:ext="edit" data="29"/>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650E"/>
    <w:rsid w:val="000E124F"/>
    <w:rsid w:val="000F6040"/>
    <w:rsid w:val="001100B0"/>
    <w:rsid w:val="001456BA"/>
    <w:rsid w:val="001914E3"/>
    <w:rsid w:val="001B09DF"/>
    <w:rsid w:val="001B57E7"/>
    <w:rsid w:val="001B5FCA"/>
    <w:rsid w:val="002014B3"/>
    <w:rsid w:val="00264301"/>
    <w:rsid w:val="00283177"/>
    <w:rsid w:val="002F347D"/>
    <w:rsid w:val="003C3841"/>
    <w:rsid w:val="003E1C26"/>
    <w:rsid w:val="0040492C"/>
    <w:rsid w:val="00444A8A"/>
    <w:rsid w:val="00454DDC"/>
    <w:rsid w:val="00464D5E"/>
    <w:rsid w:val="004834FE"/>
    <w:rsid w:val="00493153"/>
    <w:rsid w:val="00495801"/>
    <w:rsid w:val="004D2FAD"/>
    <w:rsid w:val="004D4D80"/>
    <w:rsid w:val="004F311B"/>
    <w:rsid w:val="005322BF"/>
    <w:rsid w:val="005367AB"/>
    <w:rsid w:val="00560E1D"/>
    <w:rsid w:val="00575823"/>
    <w:rsid w:val="00590433"/>
    <w:rsid w:val="005A650E"/>
    <w:rsid w:val="005D65F4"/>
    <w:rsid w:val="00632600"/>
    <w:rsid w:val="00634351"/>
    <w:rsid w:val="00644D8E"/>
    <w:rsid w:val="006600E1"/>
    <w:rsid w:val="006D39C1"/>
    <w:rsid w:val="00764AFF"/>
    <w:rsid w:val="00770673"/>
    <w:rsid w:val="00780CAB"/>
    <w:rsid w:val="007B4A54"/>
    <w:rsid w:val="007E6501"/>
    <w:rsid w:val="00863A64"/>
    <w:rsid w:val="008A3B3A"/>
    <w:rsid w:val="0091691A"/>
    <w:rsid w:val="00922E4E"/>
    <w:rsid w:val="00937917"/>
    <w:rsid w:val="009F538A"/>
    <w:rsid w:val="00A074CE"/>
    <w:rsid w:val="00A137F9"/>
    <w:rsid w:val="00A93673"/>
    <w:rsid w:val="00A96A9A"/>
    <w:rsid w:val="00B42262"/>
    <w:rsid w:val="00B5477B"/>
    <w:rsid w:val="00B62FA4"/>
    <w:rsid w:val="00B848A7"/>
    <w:rsid w:val="00B961AB"/>
    <w:rsid w:val="00BD05AB"/>
    <w:rsid w:val="00BD536B"/>
    <w:rsid w:val="00C05E7C"/>
    <w:rsid w:val="00C27D04"/>
    <w:rsid w:val="00D3756C"/>
    <w:rsid w:val="00DA1DA2"/>
    <w:rsid w:val="00DC3F5E"/>
    <w:rsid w:val="00DF4C96"/>
    <w:rsid w:val="00E47FD9"/>
    <w:rsid w:val="00E56023"/>
    <w:rsid w:val="00EA5A95"/>
    <w:rsid w:val="00ED0A06"/>
    <w:rsid w:val="00FC2E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A96A9A"/>
    <w:pPr>
      <w:ind w:left="720"/>
    </w:pPr>
    <w:rPr>
      <w:rFonts w:cs="Microsoft Sans Serif"/>
    </w:rPr>
  </w:style>
</w:styles>
</file>

<file path=word/webSettings.xml><?xml version="1.0" encoding="utf-8"?>
<w:webSettings xmlns:r="http://schemas.openxmlformats.org/officeDocument/2006/relationships" xmlns:w="http://schemas.openxmlformats.org/wordprocessingml/2006/main">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71BA-AC0E-4B35-90A4-89993EC6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cp:lastPrinted>2012-05-10T20:19:00Z</cp:lastPrinted>
  <dcterms:created xsi:type="dcterms:W3CDTF">2012-05-10T20:14:00Z</dcterms:created>
  <dcterms:modified xsi:type="dcterms:W3CDTF">2012-05-10T20:19:00Z</dcterms:modified>
</cp:coreProperties>
</file>