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48" w:rsidRDefault="00414948">
      <w:pPr>
        <w:rPr>
          <w:sz w:val="18"/>
        </w:rPr>
      </w:pPr>
    </w:p>
    <w:p w:rsidR="00C0143E" w:rsidRDefault="00C0143E">
      <w:pPr>
        <w:rPr>
          <w:sz w:val="18"/>
        </w:rPr>
      </w:pPr>
    </w:p>
    <w:p w:rsidR="00C0143E" w:rsidRPr="00D528D8" w:rsidRDefault="00C0143E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7B79" w:rsidTr="00E37E7E">
        <w:trPr>
          <w:trHeight w:val="58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427B79" w:rsidRPr="00707880" w:rsidRDefault="00427B79" w:rsidP="00C0143E">
            <w:pPr>
              <w:jc w:val="center"/>
              <w:rPr>
                <w:sz w:val="72"/>
                <w:szCs w:val="72"/>
              </w:rPr>
            </w:pPr>
            <w:r>
              <w:rPr>
                <w:color w:val="FFFFFF" w:themeColor="background1"/>
                <w:sz w:val="72"/>
                <w:szCs w:val="72"/>
              </w:rPr>
              <w:t>Policy Committee Meeting</w:t>
            </w:r>
          </w:p>
        </w:tc>
      </w:tr>
    </w:tbl>
    <w:p w:rsidR="00427B79" w:rsidRDefault="00427B79"/>
    <w:p w:rsidR="00427B79" w:rsidRPr="00C0143E" w:rsidRDefault="00427B79" w:rsidP="00C0143E">
      <w:pPr>
        <w:spacing w:after="0"/>
        <w:jc w:val="center"/>
        <w:rPr>
          <w:b/>
          <w:sz w:val="28"/>
          <w:szCs w:val="24"/>
        </w:rPr>
      </w:pPr>
      <w:r w:rsidRPr="00C0143E">
        <w:rPr>
          <w:b/>
          <w:sz w:val="28"/>
          <w:szCs w:val="24"/>
        </w:rPr>
        <w:t>March 9</w:t>
      </w:r>
      <w:r w:rsidRPr="00C0143E">
        <w:rPr>
          <w:b/>
          <w:sz w:val="28"/>
          <w:szCs w:val="24"/>
          <w:vertAlign w:val="superscript"/>
        </w:rPr>
        <w:t>th</w:t>
      </w:r>
      <w:r w:rsidRPr="00C0143E">
        <w:rPr>
          <w:b/>
          <w:sz w:val="28"/>
          <w:szCs w:val="24"/>
        </w:rPr>
        <w:t>, 2020</w:t>
      </w:r>
    </w:p>
    <w:p w:rsidR="00427B79" w:rsidRDefault="00427B79" w:rsidP="00C0143E">
      <w:pPr>
        <w:spacing w:after="0"/>
        <w:jc w:val="center"/>
        <w:rPr>
          <w:b/>
          <w:sz w:val="28"/>
          <w:szCs w:val="24"/>
        </w:rPr>
      </w:pPr>
      <w:r w:rsidRPr="00C0143E">
        <w:rPr>
          <w:b/>
          <w:sz w:val="28"/>
          <w:szCs w:val="24"/>
        </w:rPr>
        <w:t>Agenda</w:t>
      </w:r>
    </w:p>
    <w:p w:rsidR="00C0143E" w:rsidRPr="00D65B05" w:rsidRDefault="00C0143E" w:rsidP="00C0143E">
      <w:pPr>
        <w:spacing w:after="0"/>
        <w:jc w:val="center"/>
        <w:rPr>
          <w:b/>
          <w:sz w:val="24"/>
          <w:szCs w:val="24"/>
        </w:rPr>
      </w:pPr>
    </w:p>
    <w:p w:rsidR="00427B79" w:rsidRPr="00C0143E" w:rsidRDefault="00427B79" w:rsidP="00D65B0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0143E">
        <w:rPr>
          <w:sz w:val="26"/>
          <w:szCs w:val="26"/>
        </w:rPr>
        <w:t>Welcome and Introductions</w:t>
      </w:r>
    </w:p>
    <w:p w:rsidR="00427B79" w:rsidRPr="00C0143E" w:rsidRDefault="00427B79" w:rsidP="00D65B0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0143E">
        <w:rPr>
          <w:sz w:val="26"/>
          <w:szCs w:val="26"/>
        </w:rPr>
        <w:t>Overview of Board Report and Policy Document</w:t>
      </w:r>
    </w:p>
    <w:p w:rsidR="00427B79" w:rsidRPr="00C0143E" w:rsidRDefault="00D65B05" w:rsidP="00D65B0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0143E">
        <w:rPr>
          <w:sz w:val="26"/>
          <w:szCs w:val="26"/>
        </w:rPr>
        <w:t>Review of OPRA’s 3 Major Priority</w:t>
      </w:r>
      <w:r w:rsidR="00427B79" w:rsidRPr="00C0143E">
        <w:rPr>
          <w:sz w:val="26"/>
          <w:szCs w:val="26"/>
        </w:rPr>
        <w:t xml:space="preserve"> Areas</w:t>
      </w:r>
    </w:p>
    <w:p w:rsidR="00427B79" w:rsidRPr="00C0143E" w:rsidRDefault="00427B79" w:rsidP="00C06369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C0143E">
        <w:rPr>
          <w:sz w:val="26"/>
          <w:szCs w:val="26"/>
        </w:rPr>
        <w:t>Workforce</w:t>
      </w:r>
    </w:p>
    <w:p w:rsidR="00C06369" w:rsidRPr="00C0143E" w:rsidRDefault="00D65B05" w:rsidP="00C06369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6"/>
          <w:szCs w:val="26"/>
        </w:rPr>
      </w:pPr>
      <w:r w:rsidRPr="00C0143E">
        <w:rPr>
          <w:rFonts w:cstheme="minorHAnsi"/>
          <w:bCs/>
          <w:sz w:val="26"/>
          <w:szCs w:val="26"/>
        </w:rPr>
        <w:t>OPRA will promote the valued experience of working in the DD</w:t>
      </w:r>
    </w:p>
    <w:p w:rsidR="00D65B05" w:rsidRPr="00C0143E" w:rsidRDefault="00C06369" w:rsidP="00C06369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cstheme="minorHAnsi"/>
          <w:bCs/>
          <w:sz w:val="26"/>
          <w:szCs w:val="26"/>
        </w:rPr>
      </w:pPr>
      <w:r w:rsidRPr="00C0143E">
        <w:rPr>
          <w:rFonts w:cstheme="minorHAnsi"/>
          <w:bCs/>
          <w:sz w:val="26"/>
          <w:szCs w:val="26"/>
        </w:rPr>
        <w:t>f</w:t>
      </w:r>
      <w:r w:rsidR="00D65B05" w:rsidRPr="00C0143E">
        <w:rPr>
          <w:rFonts w:cstheme="minorHAnsi"/>
          <w:bCs/>
          <w:sz w:val="26"/>
          <w:szCs w:val="26"/>
        </w:rPr>
        <w:t>ield and support professionals to excel.</w:t>
      </w:r>
    </w:p>
    <w:p w:rsidR="00427B79" w:rsidRPr="00C0143E" w:rsidRDefault="00427B79" w:rsidP="00C06369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C0143E">
        <w:rPr>
          <w:sz w:val="26"/>
          <w:szCs w:val="26"/>
        </w:rPr>
        <w:t>Sustainability</w:t>
      </w:r>
    </w:p>
    <w:p w:rsidR="00D65B05" w:rsidRPr="00C0143E" w:rsidRDefault="00D65B05" w:rsidP="00C06369">
      <w:pPr>
        <w:pStyle w:val="ListParagraph"/>
        <w:numPr>
          <w:ilvl w:val="2"/>
          <w:numId w:val="1"/>
        </w:numPr>
        <w:rPr>
          <w:rFonts w:cstheme="minorHAnsi"/>
          <w:sz w:val="26"/>
          <w:szCs w:val="26"/>
        </w:rPr>
      </w:pPr>
      <w:r w:rsidRPr="00C0143E">
        <w:rPr>
          <w:rFonts w:cstheme="minorHAnsi"/>
          <w:bCs/>
          <w:sz w:val="26"/>
          <w:szCs w:val="26"/>
        </w:rPr>
        <w:t>OPRA will advocate to ensure accountable and quality services</w:t>
      </w:r>
    </w:p>
    <w:p w:rsidR="00427B79" w:rsidRPr="00C0143E" w:rsidRDefault="00427B79" w:rsidP="00C06369">
      <w:pPr>
        <w:pStyle w:val="ListParagraph"/>
        <w:numPr>
          <w:ilvl w:val="1"/>
          <w:numId w:val="1"/>
        </w:numPr>
        <w:rPr>
          <w:rFonts w:cstheme="minorHAnsi"/>
          <w:sz w:val="26"/>
          <w:szCs w:val="26"/>
        </w:rPr>
      </w:pPr>
      <w:r w:rsidRPr="00C0143E">
        <w:rPr>
          <w:rFonts w:cstheme="minorHAnsi"/>
          <w:sz w:val="26"/>
          <w:szCs w:val="26"/>
        </w:rPr>
        <w:t>Simplification</w:t>
      </w:r>
    </w:p>
    <w:p w:rsidR="00427B79" w:rsidRPr="00C0143E" w:rsidRDefault="00427B79" w:rsidP="00C06369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6"/>
          <w:szCs w:val="26"/>
        </w:rPr>
      </w:pPr>
      <w:r w:rsidRPr="00C0143E">
        <w:rPr>
          <w:rFonts w:cstheme="minorHAnsi"/>
          <w:bCs/>
          <w:sz w:val="26"/>
          <w:szCs w:val="26"/>
        </w:rPr>
        <w:t>OPRA will advocate for a simplified system that promotes the</w:t>
      </w:r>
    </w:p>
    <w:p w:rsidR="00427B79" w:rsidRPr="00C0143E" w:rsidRDefault="00427B79" w:rsidP="00C06369">
      <w:pPr>
        <w:pStyle w:val="ListParagraph"/>
        <w:ind w:left="1440" w:firstLine="720"/>
        <w:rPr>
          <w:rFonts w:cstheme="minorHAnsi"/>
          <w:sz w:val="26"/>
          <w:szCs w:val="26"/>
        </w:rPr>
      </w:pPr>
      <w:r w:rsidRPr="00C0143E">
        <w:rPr>
          <w:rFonts w:cstheme="minorHAnsi"/>
          <w:bCs/>
          <w:sz w:val="26"/>
          <w:szCs w:val="26"/>
        </w:rPr>
        <w:t>va</w:t>
      </w:r>
      <w:r w:rsidR="00D65B05" w:rsidRPr="00C0143E">
        <w:rPr>
          <w:rFonts w:cstheme="minorHAnsi"/>
          <w:bCs/>
          <w:sz w:val="26"/>
          <w:szCs w:val="26"/>
        </w:rPr>
        <w:t>lue of meaningful relationships</w:t>
      </w:r>
    </w:p>
    <w:p w:rsidR="00427B79" w:rsidRPr="00C0143E" w:rsidRDefault="00427B79" w:rsidP="00D65B0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0143E">
        <w:rPr>
          <w:sz w:val="26"/>
          <w:szCs w:val="26"/>
        </w:rPr>
        <w:t>Committee Updates and Policy Priorities</w:t>
      </w:r>
      <w:r w:rsidR="00C06369" w:rsidRPr="00C0143E">
        <w:rPr>
          <w:sz w:val="26"/>
          <w:szCs w:val="26"/>
        </w:rPr>
        <w:t xml:space="preserve"> Discussion</w:t>
      </w:r>
    </w:p>
    <w:p w:rsidR="00D65B05" w:rsidRPr="00C0143E" w:rsidRDefault="00D65B05" w:rsidP="00D65B0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0143E">
        <w:rPr>
          <w:sz w:val="26"/>
          <w:szCs w:val="26"/>
        </w:rPr>
        <w:t>Policy Committee Priority Areas</w:t>
      </w:r>
    </w:p>
    <w:p w:rsidR="00D65B05" w:rsidRPr="00C0143E" w:rsidRDefault="00D65B05" w:rsidP="00C06369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C0143E">
        <w:rPr>
          <w:sz w:val="26"/>
          <w:szCs w:val="26"/>
        </w:rPr>
        <w:t>Simplification Efforts</w:t>
      </w:r>
    </w:p>
    <w:p w:rsidR="00D65B05" w:rsidRPr="00C0143E" w:rsidRDefault="00D65B05" w:rsidP="00C06369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C0143E">
        <w:rPr>
          <w:sz w:val="26"/>
          <w:szCs w:val="26"/>
        </w:rPr>
        <w:t>“What is Simplification and how do we get there”</w:t>
      </w:r>
    </w:p>
    <w:p w:rsidR="00D65B05" w:rsidRPr="00C0143E" w:rsidRDefault="00D65B05" w:rsidP="00C06369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C0143E">
        <w:rPr>
          <w:sz w:val="26"/>
          <w:szCs w:val="26"/>
        </w:rPr>
        <w:t>What gets in the way of relationships?</w:t>
      </w:r>
    </w:p>
    <w:p w:rsidR="00D65B05" w:rsidRPr="00C0143E" w:rsidRDefault="00D65B05" w:rsidP="00C06369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C0143E">
        <w:rPr>
          <w:sz w:val="26"/>
          <w:szCs w:val="26"/>
        </w:rPr>
        <w:t>MUI</w:t>
      </w:r>
      <w:bookmarkStart w:id="0" w:name="_GoBack"/>
      <w:bookmarkEnd w:id="0"/>
    </w:p>
    <w:p w:rsidR="00D65B05" w:rsidRPr="00C0143E" w:rsidRDefault="00D65B05" w:rsidP="00C06369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C0143E">
        <w:rPr>
          <w:sz w:val="26"/>
          <w:szCs w:val="26"/>
        </w:rPr>
        <w:t>Addressing the system that has a direct impact on Workforce and Sustainability</w:t>
      </w:r>
    </w:p>
    <w:p w:rsidR="00D65B05" w:rsidRPr="00C0143E" w:rsidRDefault="00D65B05" w:rsidP="00C06369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C0143E">
        <w:rPr>
          <w:sz w:val="26"/>
          <w:szCs w:val="26"/>
        </w:rPr>
        <w:t>Starting a dialogue with Director Davis and Scott Phillips</w:t>
      </w:r>
    </w:p>
    <w:p w:rsidR="00D65B05" w:rsidRPr="00C0143E" w:rsidRDefault="00D65B05" w:rsidP="00C06369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C0143E">
        <w:rPr>
          <w:sz w:val="26"/>
          <w:szCs w:val="26"/>
        </w:rPr>
        <w:t>Quality</w:t>
      </w:r>
    </w:p>
    <w:p w:rsidR="00C06369" w:rsidRPr="00C0143E" w:rsidRDefault="00C06369" w:rsidP="00C06369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C0143E">
        <w:rPr>
          <w:sz w:val="26"/>
          <w:szCs w:val="26"/>
        </w:rPr>
        <w:t>Why is quality important?</w:t>
      </w:r>
    </w:p>
    <w:p w:rsidR="00C0143E" w:rsidRPr="00C0143E" w:rsidRDefault="00D65B05" w:rsidP="00C0143E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C0143E">
        <w:rPr>
          <w:sz w:val="26"/>
          <w:szCs w:val="26"/>
        </w:rPr>
        <w:t>Can quality be self-defined</w:t>
      </w:r>
      <w:r w:rsidR="00C06369" w:rsidRPr="00C0143E">
        <w:rPr>
          <w:sz w:val="26"/>
          <w:szCs w:val="26"/>
        </w:rPr>
        <w:t xml:space="preserve"> or is it only defined by an outside source?</w:t>
      </w:r>
    </w:p>
    <w:p w:rsidR="00C0143E" w:rsidRPr="00C0143E" w:rsidRDefault="00C0143E" w:rsidP="00C0143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0143E">
        <w:rPr>
          <w:sz w:val="26"/>
          <w:szCs w:val="26"/>
        </w:rPr>
        <w:t>Other Topics</w:t>
      </w:r>
    </w:p>
    <w:p w:rsidR="00C0143E" w:rsidRPr="00C0143E" w:rsidRDefault="00C0143E" w:rsidP="00C0143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0143E">
        <w:rPr>
          <w:sz w:val="26"/>
          <w:szCs w:val="26"/>
        </w:rPr>
        <w:t>Future Guests</w:t>
      </w:r>
    </w:p>
    <w:p w:rsidR="00D65B05" w:rsidRPr="00C0143E" w:rsidRDefault="00D528D8" w:rsidP="00C0143E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Next Meeting scheduled for April 13</w:t>
      </w:r>
      <w:r w:rsidRPr="00D528D8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, 2020 – 10am-2pm </w:t>
      </w:r>
    </w:p>
    <w:sectPr w:rsidR="00D65B05" w:rsidRPr="00C014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79" w:rsidRDefault="00427B79" w:rsidP="00427B79">
      <w:pPr>
        <w:spacing w:after="0" w:line="240" w:lineRule="auto"/>
      </w:pPr>
      <w:r>
        <w:separator/>
      </w:r>
    </w:p>
  </w:endnote>
  <w:endnote w:type="continuationSeparator" w:id="0">
    <w:p w:rsidR="00427B79" w:rsidRDefault="00427B79" w:rsidP="0042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79" w:rsidRDefault="00427B79" w:rsidP="00427B79">
      <w:pPr>
        <w:spacing w:after="0" w:line="240" w:lineRule="auto"/>
      </w:pPr>
      <w:r>
        <w:separator/>
      </w:r>
    </w:p>
  </w:footnote>
  <w:footnote w:type="continuationSeparator" w:id="0">
    <w:p w:rsidR="00427B79" w:rsidRDefault="00427B79" w:rsidP="0042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79" w:rsidRDefault="00427B7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-76200</wp:posOffset>
          </wp:positionV>
          <wp:extent cx="1438275" cy="783822"/>
          <wp:effectExtent l="0" t="0" r="0" b="0"/>
          <wp:wrapThrough wrapText="bothSides">
            <wp:wrapPolygon edited="0">
              <wp:start x="1430" y="0"/>
              <wp:lineTo x="572" y="2100"/>
              <wp:lineTo x="0" y="5251"/>
              <wp:lineTo x="0" y="15229"/>
              <wp:lineTo x="4577" y="18379"/>
              <wp:lineTo x="1430" y="19429"/>
              <wp:lineTo x="1430" y="21005"/>
              <wp:lineTo x="21171" y="21005"/>
              <wp:lineTo x="21171" y="18904"/>
              <wp:lineTo x="20026" y="18904"/>
              <wp:lineTo x="10585" y="16804"/>
              <wp:lineTo x="21171" y="15229"/>
              <wp:lineTo x="21171" y="7352"/>
              <wp:lineTo x="19740" y="0"/>
              <wp:lineTo x="143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838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97C40"/>
    <w:multiLevelType w:val="hybridMultilevel"/>
    <w:tmpl w:val="DD0ED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79"/>
    <w:rsid w:val="00414948"/>
    <w:rsid w:val="00427B79"/>
    <w:rsid w:val="00C0143E"/>
    <w:rsid w:val="00C06369"/>
    <w:rsid w:val="00D528D8"/>
    <w:rsid w:val="00D6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17512"/>
  <w15:chartTrackingRefBased/>
  <w15:docId w15:val="{346570A4-66F0-4B23-90DF-B68F844D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B79"/>
  </w:style>
  <w:style w:type="paragraph" w:styleId="Footer">
    <w:name w:val="footer"/>
    <w:basedOn w:val="Normal"/>
    <w:link w:val="FooterChar"/>
    <w:uiPriority w:val="99"/>
    <w:unhideWhenUsed/>
    <w:rsid w:val="00427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B79"/>
  </w:style>
  <w:style w:type="paragraph" w:styleId="ListParagraph">
    <w:name w:val="List Paragraph"/>
    <w:basedOn w:val="Normal"/>
    <w:uiPriority w:val="34"/>
    <w:qFormat/>
    <w:rsid w:val="00D65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Moore</dc:creator>
  <cp:keywords/>
  <dc:description/>
  <cp:lastModifiedBy>Sonya Summers</cp:lastModifiedBy>
  <cp:revision>2</cp:revision>
  <dcterms:created xsi:type="dcterms:W3CDTF">2020-03-04T18:44:00Z</dcterms:created>
  <dcterms:modified xsi:type="dcterms:W3CDTF">2020-03-04T18:44:00Z</dcterms:modified>
</cp:coreProperties>
</file>