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171" w:rsidRPr="00F8695D" w:rsidRDefault="00F8695D" w:rsidP="00F8695D">
      <w:pPr>
        <w:jc w:val="center"/>
        <w:rPr>
          <w:b/>
          <w:sz w:val="28"/>
          <w:szCs w:val="28"/>
          <w:u w:val="single"/>
        </w:rPr>
      </w:pPr>
      <w:r w:rsidRPr="00F8695D">
        <w:rPr>
          <w:b/>
          <w:sz w:val="28"/>
          <w:szCs w:val="28"/>
          <w:u w:val="single"/>
        </w:rPr>
        <w:t>2012 Community Employment</w:t>
      </w:r>
    </w:p>
    <w:p w:rsidR="00F8695D" w:rsidRPr="00F8695D" w:rsidRDefault="00F8695D" w:rsidP="00F8695D">
      <w:pPr>
        <w:jc w:val="center"/>
        <w:rPr>
          <w:b/>
          <w:sz w:val="28"/>
          <w:szCs w:val="28"/>
          <w:u w:val="single"/>
        </w:rPr>
      </w:pPr>
      <w:r w:rsidRPr="00F8695D">
        <w:rPr>
          <w:b/>
          <w:sz w:val="28"/>
          <w:szCs w:val="28"/>
          <w:u w:val="single"/>
        </w:rPr>
        <w:t>Request for Proposal</w:t>
      </w:r>
    </w:p>
    <w:p w:rsidR="00F8695D" w:rsidRDefault="00F8695D" w:rsidP="00F8695D">
      <w:pPr>
        <w:ind w:firstLine="720"/>
      </w:pPr>
      <w:r>
        <w:t>The Geauga County Board of Developmental Disabilities is pleased to announce a grant opportunity for private individuals and organizations that will help place clients in community work settings.  As part of the GCBDD annual plan for 2012, we would like to establish more choices for our clients to work in the community.  If successful, this partnership will grow from a one year “incubator” to serve 8-10 clients to an on-going effort to serve 30 or more clients.</w:t>
      </w:r>
    </w:p>
    <w:p w:rsidR="00F8695D" w:rsidRDefault="00F8695D" w:rsidP="00F8695D">
      <w:pPr>
        <w:ind w:left="2160" w:hanging="2160"/>
      </w:pPr>
      <w:r w:rsidRPr="00E7617D">
        <w:rPr>
          <w:b/>
          <w:u w:val="single"/>
        </w:rPr>
        <w:t>Target Population:</w:t>
      </w:r>
      <w:r>
        <w:tab/>
        <w:t xml:space="preserve">8-10 adults who are either working in the GCBDD workshop or on the </w:t>
      </w:r>
      <w:r w:rsidR="005A26D4">
        <w:t xml:space="preserve">adult services </w:t>
      </w:r>
      <w:r>
        <w:t>waiting list.  This number could grow to 30 or more individuals in following years.</w:t>
      </w:r>
    </w:p>
    <w:p w:rsidR="00F8695D" w:rsidRDefault="00F8695D" w:rsidP="00F8695D">
      <w:pPr>
        <w:ind w:left="2160" w:hanging="2160"/>
      </w:pPr>
      <w:r w:rsidRPr="00E7617D">
        <w:rPr>
          <w:b/>
          <w:u w:val="single"/>
        </w:rPr>
        <w:t>Types of Services:</w:t>
      </w:r>
      <w:r>
        <w:tab/>
        <w:t xml:space="preserve">Employment in an enclave, mobile work crew, direct community employment, </w:t>
      </w:r>
      <w:r w:rsidR="00E7617D">
        <w:t>or other option where groups of clients are working in typical settings.  The ultimate goal would be for the clients to have an opportunity to earn minimum wage doing a job that their typical peers are paid to do.</w:t>
      </w:r>
    </w:p>
    <w:p w:rsidR="00E7617D" w:rsidRDefault="00E7617D" w:rsidP="00F8695D">
      <w:pPr>
        <w:ind w:left="2160" w:hanging="2160"/>
      </w:pPr>
      <w:r w:rsidRPr="00E7617D">
        <w:rPr>
          <w:b/>
          <w:u w:val="single"/>
        </w:rPr>
        <w:t>Transportation:</w:t>
      </w:r>
      <w:r>
        <w:tab/>
        <w:t>Transportation can be provided either by the GCBDD or by the grant recipient depending on the ability of the grant recipient.</w:t>
      </w:r>
    </w:p>
    <w:p w:rsidR="00E7617D" w:rsidRDefault="00E7617D" w:rsidP="00F8695D">
      <w:pPr>
        <w:ind w:left="2160" w:hanging="2160"/>
      </w:pPr>
      <w:r w:rsidRPr="00E7617D">
        <w:rPr>
          <w:b/>
          <w:u w:val="single"/>
        </w:rPr>
        <w:t>Funding:</w:t>
      </w:r>
      <w:r>
        <w:tab/>
        <w:t xml:space="preserve">The GCBDD will </w:t>
      </w:r>
      <w:r w:rsidR="00AB62F8">
        <w:t>make available</w:t>
      </w:r>
      <w:r>
        <w:t xml:space="preserve"> up to $100,000 during the first year of the grant to reimburse costs for the grant recipient.  As the grant recipient begins to establish the community employment options, billing other source like Medicaid, Ohio Rehabilitative Services Commission, etc. will reduce the amount that the GCBDD will reimburse.  Ultimately, the GCBDD will stand as the funder of clients who are not eligible for other sources of funding.</w:t>
      </w:r>
    </w:p>
    <w:p w:rsidR="00E7617D" w:rsidRDefault="00E7617D" w:rsidP="00F8695D">
      <w:pPr>
        <w:ind w:left="2160" w:hanging="2160"/>
      </w:pPr>
      <w:r w:rsidRPr="00E7617D">
        <w:rPr>
          <w:b/>
          <w:u w:val="single"/>
        </w:rPr>
        <w:t>Partner Requirements:</w:t>
      </w:r>
      <w:r>
        <w:tab/>
        <w:t xml:space="preserve">The grant recipient must </w:t>
      </w:r>
      <w:r w:rsidR="00AB62F8">
        <w:t xml:space="preserve">have or </w:t>
      </w:r>
      <w:r>
        <w:t>be able to obtain Medicaid certification and meet all the requirements of the Ohio Department of Developmental Disabilities</w:t>
      </w:r>
      <w:r w:rsidR="005A26D4">
        <w:t xml:space="preserve"> and any other state agency which may become involved.  If a sub-minimum wage is to be paid, the recipient must be able to prove they meet the Department of Labor requirements for certification/licensure.</w:t>
      </w:r>
    </w:p>
    <w:p w:rsidR="005A26D4" w:rsidRDefault="005A26D4" w:rsidP="00F8695D">
      <w:pPr>
        <w:ind w:left="2160" w:hanging="2160"/>
      </w:pPr>
      <w:r>
        <w:rPr>
          <w:b/>
          <w:u w:val="single"/>
        </w:rPr>
        <w:t>Timelines:</w:t>
      </w:r>
      <w:r>
        <w:tab/>
        <w:t xml:space="preserve">The RFP will be released </w:t>
      </w:r>
      <w:r w:rsidR="0052464A">
        <w:t>2</w:t>
      </w:r>
      <w:r>
        <w:t>/</w:t>
      </w:r>
      <w:r w:rsidR="00550721">
        <w:t>15</w:t>
      </w:r>
      <w:bookmarkStart w:id="0" w:name="_GoBack"/>
      <w:bookmarkEnd w:id="0"/>
      <w:r>
        <w:t xml:space="preserve">/12.  A question and answer session will be held </w:t>
      </w:r>
      <w:r w:rsidR="0052464A">
        <w:t>3</w:t>
      </w:r>
      <w:r>
        <w:t>/1/12 at 9:00 AM at the GCBDD conference/training room.  All grant</w:t>
      </w:r>
      <w:r w:rsidR="00AB62F8">
        <w:t xml:space="preserve"> proposal</w:t>
      </w:r>
      <w:r>
        <w:t xml:space="preserve">s will be due to the GCBDD no later than 4:00 PM on </w:t>
      </w:r>
      <w:r w:rsidR="0052464A">
        <w:t>3</w:t>
      </w:r>
      <w:r>
        <w:t>/</w:t>
      </w:r>
      <w:r w:rsidR="0052464A">
        <w:t>16</w:t>
      </w:r>
      <w:r>
        <w:t>/12.  The grant and contract will be officially awarded and confirmed no later than</w:t>
      </w:r>
      <w:r w:rsidR="00EE3C56">
        <w:t xml:space="preserve"> the 3/2</w:t>
      </w:r>
      <w:r w:rsidR="0052464A">
        <w:t>3</w:t>
      </w:r>
      <w:r w:rsidR="00EE3C56">
        <w:t>/12 GCBDD board meeting.  The grant will cover 4/1/12 through 3/31/13.</w:t>
      </w:r>
      <w:r>
        <w:t xml:space="preserve"> </w:t>
      </w:r>
    </w:p>
    <w:p w:rsidR="00EE3C56" w:rsidRDefault="00EE3C56" w:rsidP="00EE3C56">
      <w:pPr>
        <w:ind w:left="2160" w:hanging="2160"/>
      </w:pPr>
      <w:r>
        <w:rPr>
          <w:b/>
          <w:u w:val="single"/>
        </w:rPr>
        <w:t>Correspondence:</w:t>
      </w:r>
      <w:r>
        <w:tab/>
        <w:t xml:space="preserve">Don Rice (Superintendent) may be reached at (440) 729-9406.  Mailing correspondence can be done via e-mail at </w:t>
      </w:r>
      <w:hyperlink r:id="rId4" w:history="1">
        <w:r w:rsidRPr="00E65E2B">
          <w:rPr>
            <w:rStyle w:val="Hyperlink"/>
          </w:rPr>
          <w:t>drice@geaugadd.org</w:t>
        </w:r>
      </w:hyperlink>
      <w:r>
        <w:t xml:space="preserve"> or US mail at 8200 Cedar Rd., Chesterland, OH 44026.</w:t>
      </w:r>
    </w:p>
    <w:sectPr w:rsidR="00EE3C56" w:rsidSect="00683F3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8695D"/>
    <w:rsid w:val="0052464A"/>
    <w:rsid w:val="00545948"/>
    <w:rsid w:val="00550721"/>
    <w:rsid w:val="005A26D4"/>
    <w:rsid w:val="00683F31"/>
    <w:rsid w:val="006C0BB1"/>
    <w:rsid w:val="00AB62F8"/>
    <w:rsid w:val="00AE366C"/>
    <w:rsid w:val="00CC35D3"/>
    <w:rsid w:val="00E7617D"/>
    <w:rsid w:val="00EE3C56"/>
    <w:rsid w:val="00F869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F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3C5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3C5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rice@geaugad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389</Words>
  <Characters>2220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Rice</dc:creator>
  <cp:lastModifiedBy>Steve Tucker</cp:lastModifiedBy>
  <cp:revision>2</cp:revision>
  <dcterms:created xsi:type="dcterms:W3CDTF">2012-02-14T20:22:00Z</dcterms:created>
  <dcterms:modified xsi:type="dcterms:W3CDTF">2012-02-14T20:22:00Z</dcterms:modified>
</cp:coreProperties>
</file>