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21" w:rsidRPr="00326530" w:rsidRDefault="007D53AD" w:rsidP="00C2021B">
      <w:pPr>
        <w:spacing w:after="0" w:line="240" w:lineRule="auto"/>
        <w:ind w:left="1584" w:hanging="1584"/>
        <w:contextualSpacing/>
        <w:rPr>
          <w:b/>
        </w:rPr>
      </w:pPr>
      <w:bookmarkStart w:id="0" w:name="_GoBack"/>
      <w:bookmarkEnd w:id="0"/>
      <w:r w:rsidRPr="00326530">
        <w:rPr>
          <w:rFonts w:ascii="Times New Roman" w:eastAsia="Times New Roman" w:hAnsi="Times New Roman" w:cs="Times New Roman"/>
          <w:b/>
          <w:sz w:val="24"/>
        </w:rPr>
        <w:t>5123:2-9-</w:t>
      </w:r>
      <w:r w:rsidR="00ED6D46" w:rsidRPr="00326530">
        <w:rPr>
          <w:rFonts w:ascii="Times New Roman" w:eastAsia="Times New Roman" w:hAnsi="Times New Roman" w:cs="Times New Roman"/>
          <w:b/>
          <w:sz w:val="24"/>
        </w:rPr>
        <w:t xml:space="preserve">XX </w:t>
      </w:r>
      <w:r w:rsidR="00577215">
        <w:rPr>
          <w:rFonts w:ascii="Times New Roman" w:eastAsia="Times New Roman" w:hAnsi="Times New Roman" w:cs="Times New Roman"/>
          <w:b/>
          <w:sz w:val="24"/>
        </w:rPr>
        <w:t xml:space="preserve">  </w:t>
      </w:r>
      <w:r w:rsidR="00326530" w:rsidRPr="00326530">
        <w:rPr>
          <w:rFonts w:ascii="Times New Roman" w:eastAsia="Times New Roman" w:hAnsi="Times New Roman" w:cs="Times New Roman"/>
          <w:b/>
          <w:sz w:val="24"/>
        </w:rPr>
        <w:t xml:space="preserve"> </w:t>
      </w:r>
      <w:r w:rsidR="00C2021B">
        <w:rPr>
          <w:rFonts w:ascii="Times New Roman" w:eastAsia="Times New Roman" w:hAnsi="Times New Roman" w:cs="Times New Roman"/>
          <w:b/>
          <w:sz w:val="24"/>
        </w:rPr>
        <w:t xml:space="preserve"> </w:t>
      </w:r>
      <w:r w:rsidR="00ED6D46" w:rsidRPr="00326530">
        <w:rPr>
          <w:rFonts w:ascii="Times New Roman" w:eastAsia="Times New Roman" w:hAnsi="Times New Roman" w:cs="Times New Roman"/>
          <w:b/>
          <w:sz w:val="24"/>
        </w:rPr>
        <w:t>H</w:t>
      </w:r>
      <w:r w:rsidRPr="00326530">
        <w:rPr>
          <w:rFonts w:ascii="Times New Roman" w:eastAsia="Times New Roman" w:hAnsi="Times New Roman" w:cs="Times New Roman"/>
          <w:b/>
          <w:sz w:val="24"/>
        </w:rPr>
        <w:t>ome and community-based services waivers</w:t>
      </w:r>
      <w:r w:rsidR="00B7208B">
        <w:rPr>
          <w:rFonts w:ascii="Times New Roman" w:eastAsia="Times New Roman" w:hAnsi="Times New Roman" w:cs="Times New Roman"/>
          <w:b/>
          <w:sz w:val="24"/>
        </w:rPr>
        <w:t xml:space="preserve"> - participant</w:t>
      </w:r>
      <w:r w:rsidR="00ED6D46" w:rsidRPr="00326530">
        <w:rPr>
          <w:rFonts w:ascii="Times New Roman" w:eastAsia="Times New Roman" w:hAnsi="Times New Roman" w:cs="Times New Roman"/>
          <w:b/>
          <w:sz w:val="24"/>
        </w:rPr>
        <w:t xml:space="preserve">-directed </w:t>
      </w:r>
      <w:r w:rsidRPr="00326530">
        <w:rPr>
          <w:rFonts w:ascii="Times New Roman" w:eastAsia="Times New Roman" w:hAnsi="Times New Roman" w:cs="Times New Roman"/>
          <w:b/>
          <w:sz w:val="24"/>
        </w:rPr>
        <w:t>homemaker</w:t>
      </w:r>
      <w:r w:rsidR="00C2021B">
        <w:rPr>
          <w:rFonts w:ascii="Times New Roman" w:eastAsia="Times New Roman" w:hAnsi="Times New Roman" w:cs="Times New Roman"/>
          <w:b/>
          <w:sz w:val="24"/>
        </w:rPr>
        <w:t>/</w:t>
      </w:r>
      <w:r w:rsidRPr="00326530">
        <w:rPr>
          <w:rFonts w:ascii="Times New Roman" w:eastAsia="Times New Roman" w:hAnsi="Times New Roman" w:cs="Times New Roman"/>
          <w:b/>
          <w:sz w:val="24"/>
        </w:rPr>
        <w:t>personal care under the individual options</w:t>
      </w:r>
      <w:r w:rsidR="00ED6D46" w:rsidRPr="00326530">
        <w:rPr>
          <w:rFonts w:ascii="Times New Roman" w:eastAsia="Times New Roman" w:hAnsi="Times New Roman" w:cs="Times New Roman"/>
          <w:b/>
          <w:sz w:val="24"/>
        </w:rPr>
        <w:t xml:space="preserve">, </w:t>
      </w:r>
      <w:r w:rsidRPr="00326530">
        <w:rPr>
          <w:rFonts w:ascii="Times New Roman" w:eastAsia="Times New Roman" w:hAnsi="Times New Roman" w:cs="Times New Roman"/>
          <w:b/>
          <w:sz w:val="24"/>
        </w:rPr>
        <w:t>level one</w:t>
      </w:r>
      <w:r w:rsidR="00ED6D46" w:rsidRPr="00326530">
        <w:rPr>
          <w:rFonts w:ascii="Times New Roman" w:eastAsia="Times New Roman" w:hAnsi="Times New Roman" w:cs="Times New Roman"/>
          <w:b/>
          <w:sz w:val="24"/>
        </w:rPr>
        <w:t>, and self-empowered life funding</w:t>
      </w:r>
      <w:r w:rsidRPr="00326530">
        <w:rPr>
          <w:rFonts w:ascii="Times New Roman" w:eastAsia="Times New Roman" w:hAnsi="Times New Roman" w:cs="Times New Roman"/>
          <w:b/>
          <w:sz w:val="24"/>
        </w:rPr>
        <w:t xml:space="preserve"> waivers.</w:t>
      </w:r>
    </w:p>
    <w:p w:rsidR="002E246E" w:rsidRDefault="002E246E" w:rsidP="002E246E">
      <w:pPr>
        <w:spacing w:after="0" w:line="240" w:lineRule="auto"/>
        <w:contextualSpacing/>
        <w:rPr>
          <w:rFonts w:ascii="Times New Roman" w:eastAsia="Times New Roman" w:hAnsi="Times New Roman" w:cs="Times New Roman"/>
          <w:sz w:val="24"/>
        </w:rPr>
      </w:pPr>
    </w:p>
    <w:p w:rsidR="00B7208B" w:rsidRDefault="00B7208B" w:rsidP="002E246E">
      <w:pPr>
        <w:spacing w:after="0" w:line="240" w:lineRule="auto"/>
        <w:contextualSpacing/>
        <w:rPr>
          <w:rFonts w:ascii="Times New Roman" w:eastAsia="Times New Roman" w:hAnsi="Times New Roman" w:cs="Times New Roman"/>
          <w:sz w:val="24"/>
        </w:rPr>
      </w:pPr>
    </w:p>
    <w:p w:rsidR="006A1121" w:rsidRDefault="00326530" w:rsidP="002E246E">
      <w:pPr>
        <w:spacing w:after="0" w:line="240" w:lineRule="auto"/>
        <w:contextualSpacing/>
      </w:pPr>
      <w:r>
        <w:rPr>
          <w:rFonts w:ascii="Times New Roman" w:eastAsia="Times New Roman" w:hAnsi="Times New Roman" w:cs="Times New Roman"/>
          <w:sz w:val="24"/>
        </w:rPr>
        <w:t xml:space="preserve">(A) </w:t>
      </w:r>
      <w:r w:rsidR="007D53AD">
        <w:rPr>
          <w:rFonts w:ascii="Times New Roman" w:eastAsia="Times New Roman" w:hAnsi="Times New Roman" w:cs="Times New Roman"/>
          <w:sz w:val="24"/>
        </w:rPr>
        <w:t>Purpose</w:t>
      </w:r>
    </w:p>
    <w:p w:rsidR="00326530" w:rsidRDefault="00326530" w:rsidP="002E246E">
      <w:pPr>
        <w:spacing w:after="0" w:line="240" w:lineRule="auto"/>
        <w:ind w:left="552"/>
        <w:contextualSpacing/>
        <w:rPr>
          <w:rFonts w:ascii="Times New Roman" w:eastAsia="Times New Roman" w:hAnsi="Times New Roman" w:cs="Times New Roman"/>
          <w:sz w:val="24"/>
        </w:rPr>
      </w:pPr>
    </w:p>
    <w:p w:rsidR="006A1121" w:rsidRDefault="007D53AD" w:rsidP="002E246E">
      <w:pPr>
        <w:spacing w:after="0" w:line="240" w:lineRule="auto"/>
        <w:ind w:left="552"/>
        <w:contextualSpacing/>
      </w:pPr>
      <w:r>
        <w:rPr>
          <w:rFonts w:ascii="Times New Roman" w:eastAsia="Times New Roman" w:hAnsi="Times New Roman" w:cs="Times New Roman"/>
          <w:sz w:val="24"/>
        </w:rPr>
        <w:t xml:space="preserve">This rule defines </w:t>
      </w:r>
      <w:r w:rsidR="00B7208B">
        <w:rPr>
          <w:rFonts w:ascii="Times New Roman" w:eastAsia="Times New Roman" w:hAnsi="Times New Roman" w:cs="Times New Roman"/>
          <w:sz w:val="24"/>
        </w:rPr>
        <w:t>participant</w:t>
      </w:r>
      <w:r w:rsidR="00ED6D46">
        <w:rPr>
          <w:rFonts w:ascii="Times New Roman" w:eastAsia="Times New Roman" w:hAnsi="Times New Roman" w:cs="Times New Roman"/>
          <w:sz w:val="24"/>
        </w:rPr>
        <w:t xml:space="preserve">-directed </w:t>
      </w:r>
      <w:r>
        <w:rPr>
          <w:rFonts w:ascii="Times New Roman" w:eastAsia="Times New Roman" w:hAnsi="Times New Roman" w:cs="Times New Roman"/>
          <w:sz w:val="24"/>
        </w:rPr>
        <w:t>homemaker/personal care and sets forth provider qualifications, requirements for service delivery and documentation of services, and payment standards for the service.</w:t>
      </w:r>
    </w:p>
    <w:p w:rsidR="00326530" w:rsidRDefault="00326530" w:rsidP="002E246E">
      <w:pPr>
        <w:spacing w:after="0" w:line="240" w:lineRule="auto"/>
        <w:contextualSpacing/>
        <w:rPr>
          <w:rFonts w:ascii="Times New Roman" w:eastAsia="Times New Roman" w:hAnsi="Times New Roman" w:cs="Times New Roman"/>
          <w:sz w:val="24"/>
        </w:rPr>
      </w:pPr>
    </w:p>
    <w:p w:rsidR="006A1121" w:rsidRDefault="00326530" w:rsidP="002E246E">
      <w:pPr>
        <w:spacing w:after="0" w:line="240" w:lineRule="auto"/>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(B) </w:t>
      </w:r>
      <w:r w:rsidR="007D53AD">
        <w:rPr>
          <w:rFonts w:ascii="Times New Roman" w:eastAsia="Times New Roman" w:hAnsi="Times New Roman" w:cs="Times New Roman"/>
          <w:sz w:val="24"/>
        </w:rPr>
        <w:t>Definitions</w:t>
      </w:r>
    </w:p>
    <w:p w:rsidR="00326530" w:rsidRDefault="00326530" w:rsidP="002E246E">
      <w:pPr>
        <w:spacing w:after="0" w:line="240" w:lineRule="auto"/>
        <w:contextualSpacing/>
      </w:pPr>
    </w:p>
    <w:p w:rsidR="006A1121" w:rsidRDefault="00326530"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7D53AD">
        <w:rPr>
          <w:rFonts w:ascii="Times New Roman" w:eastAsia="Times New Roman" w:hAnsi="Times New Roman" w:cs="Times New Roman"/>
          <w:sz w:val="24"/>
        </w:rPr>
        <w:t>"Adult day support" has the same meaning as in rule 5123:2-9-17 of the Administrative Code.</w:t>
      </w:r>
    </w:p>
    <w:p w:rsidR="00326530" w:rsidRDefault="00326530" w:rsidP="002E246E">
      <w:pPr>
        <w:spacing w:after="0" w:line="240" w:lineRule="auto"/>
        <w:ind w:left="864" w:hanging="432"/>
        <w:contextualSpacing/>
      </w:pPr>
    </w:p>
    <w:p w:rsidR="006A1121" w:rsidRPr="00B66C75" w:rsidRDefault="00326530" w:rsidP="002E246E">
      <w:pPr>
        <w:spacing w:after="0" w:line="240" w:lineRule="auto"/>
        <w:ind w:left="864" w:hanging="432"/>
        <w:contextualSpacing/>
        <w:rPr>
          <w:rFonts w:ascii="Times New Roman" w:eastAsia="Times New Roman" w:hAnsi="Times New Roman" w:cs="Times New Roman"/>
          <w:b/>
          <w:color w:val="7030A0"/>
          <w:sz w:val="24"/>
        </w:rPr>
      </w:pPr>
      <w:r w:rsidRPr="00B66C75">
        <w:rPr>
          <w:rFonts w:ascii="Times New Roman" w:eastAsia="Times New Roman" w:hAnsi="Times New Roman" w:cs="Times New Roman"/>
          <w:sz w:val="24"/>
        </w:rPr>
        <w:t>(</w:t>
      </w:r>
      <w:r w:rsidR="00C35405" w:rsidRPr="00B66C75">
        <w:rPr>
          <w:rFonts w:ascii="Times New Roman" w:eastAsia="Times New Roman" w:hAnsi="Times New Roman" w:cs="Times New Roman"/>
          <w:sz w:val="24"/>
        </w:rPr>
        <w:t>2</w:t>
      </w:r>
      <w:r w:rsidRPr="00B66C75">
        <w:rPr>
          <w:rFonts w:ascii="Times New Roman" w:eastAsia="Times New Roman" w:hAnsi="Times New Roman" w:cs="Times New Roman"/>
          <w:sz w:val="24"/>
        </w:rPr>
        <w:t xml:space="preserve">) </w:t>
      </w:r>
      <w:r w:rsidR="007D53AD" w:rsidRPr="00B66C75">
        <w:rPr>
          <w:rFonts w:ascii="Times New Roman" w:eastAsia="Times New Roman" w:hAnsi="Times New Roman" w:cs="Times New Roman"/>
          <w:sz w:val="24"/>
        </w:rPr>
        <w:t xml:space="preserve">"Agency provider" </w:t>
      </w:r>
      <w:r w:rsidR="00544CA5" w:rsidRPr="00B66C75">
        <w:rPr>
          <w:rFonts w:ascii="Times New Roman" w:eastAsia="Times New Roman" w:hAnsi="Times New Roman" w:cs="Times New Roman"/>
          <w:sz w:val="24"/>
        </w:rPr>
        <w:t xml:space="preserve">has the same meaning as in </w:t>
      </w:r>
      <w:r w:rsidR="007D53AD" w:rsidRPr="00B66C75">
        <w:rPr>
          <w:rFonts w:ascii="Times New Roman" w:eastAsia="Times New Roman" w:hAnsi="Times New Roman" w:cs="Times New Roman"/>
          <w:sz w:val="24"/>
        </w:rPr>
        <w:t>rule 5123:2-2-01 of the Administrative Code.</w:t>
      </w:r>
    </w:p>
    <w:p w:rsidR="00326530" w:rsidRPr="007753D4" w:rsidRDefault="00326530" w:rsidP="002E246E">
      <w:pPr>
        <w:spacing w:after="0" w:line="240" w:lineRule="auto"/>
        <w:ind w:left="864" w:hanging="432"/>
        <w:contextualSpacing/>
        <w:rPr>
          <w:rFonts w:ascii="Times New Roman" w:eastAsia="Times New Roman" w:hAnsi="Times New Roman" w:cs="Times New Roman"/>
          <w:b/>
          <w:color w:val="7030A0"/>
          <w:sz w:val="24"/>
        </w:rPr>
      </w:pPr>
    </w:p>
    <w:p w:rsidR="00577215" w:rsidRPr="00C2021B" w:rsidRDefault="00577215" w:rsidP="00D148D8">
      <w:pPr>
        <w:spacing w:after="0" w:line="240" w:lineRule="auto"/>
        <w:ind w:left="864"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(3) "Agency with choice" means an agency provider that acts as a c</w:t>
      </w:r>
      <w:r w:rsidR="00D148D8" w:rsidRPr="00C2021B">
        <w:rPr>
          <w:rFonts w:ascii="Times New Roman" w:eastAsia="Times New Roman" w:hAnsi="Times New Roman" w:cs="Times New Roman"/>
          <w:sz w:val="24"/>
        </w:rPr>
        <w:t>o-employer with an individua</w:t>
      </w:r>
      <w:r w:rsidR="00442980" w:rsidRPr="00C2021B">
        <w:rPr>
          <w:rFonts w:ascii="Times New Roman" w:eastAsia="Times New Roman" w:hAnsi="Times New Roman" w:cs="Times New Roman"/>
          <w:sz w:val="24"/>
        </w:rPr>
        <w:t xml:space="preserve">l for purposes of provision of </w:t>
      </w:r>
      <w:r w:rsidR="00710509" w:rsidRPr="00C2021B">
        <w:rPr>
          <w:rFonts w:ascii="Times New Roman" w:eastAsia="Times New Roman" w:hAnsi="Times New Roman" w:cs="Times New Roman"/>
          <w:sz w:val="24"/>
        </w:rPr>
        <w:t>participant-</w:t>
      </w:r>
      <w:r w:rsidR="00442980" w:rsidRPr="00C2021B">
        <w:rPr>
          <w:rFonts w:ascii="Times New Roman" w:eastAsia="Times New Roman" w:hAnsi="Times New Roman" w:cs="Times New Roman"/>
          <w:sz w:val="24"/>
        </w:rPr>
        <w:t>directed homemaker/</w:t>
      </w:r>
      <w:r w:rsidR="001E0190">
        <w:rPr>
          <w:rFonts w:ascii="Times New Roman" w:eastAsia="Times New Roman" w:hAnsi="Times New Roman" w:cs="Times New Roman"/>
          <w:sz w:val="24"/>
        </w:rPr>
        <w:t xml:space="preserve"> </w:t>
      </w:r>
      <w:r w:rsidR="00442980" w:rsidRPr="00C2021B">
        <w:rPr>
          <w:rFonts w:ascii="Times New Roman" w:eastAsia="Times New Roman" w:hAnsi="Times New Roman" w:cs="Times New Roman"/>
          <w:sz w:val="24"/>
        </w:rPr>
        <w:t>personal care</w:t>
      </w:r>
      <w:r w:rsidR="00D148D8" w:rsidRPr="00C2021B">
        <w:rPr>
          <w:rFonts w:ascii="Times New Roman" w:eastAsia="Times New Roman" w:hAnsi="Times New Roman" w:cs="Times New Roman"/>
          <w:sz w:val="24"/>
        </w:rPr>
        <w:t xml:space="preserve">.  </w:t>
      </w:r>
      <w:r w:rsidRPr="00C2021B">
        <w:rPr>
          <w:rFonts w:ascii="Times New Roman" w:eastAsia="Times New Roman" w:hAnsi="Times New Roman" w:cs="Times New Roman"/>
          <w:sz w:val="24"/>
        </w:rPr>
        <w:t>Under this arrangement, the i</w:t>
      </w:r>
      <w:r w:rsidR="009A4E99">
        <w:rPr>
          <w:rFonts w:ascii="Times New Roman" w:eastAsia="Times New Roman" w:hAnsi="Times New Roman" w:cs="Times New Roman"/>
          <w:sz w:val="24"/>
        </w:rPr>
        <w:t xml:space="preserve">ndividual acts as the "managing </w:t>
      </w:r>
      <w:r w:rsidRPr="00C2021B">
        <w:rPr>
          <w:rFonts w:ascii="Times New Roman" w:eastAsia="Times New Roman" w:hAnsi="Times New Roman" w:cs="Times New Roman"/>
          <w:sz w:val="24"/>
        </w:rPr>
        <w:t xml:space="preserve">employer" and is responsible for </w:t>
      </w:r>
      <w:r w:rsidR="00831DB7" w:rsidRPr="00C2021B">
        <w:rPr>
          <w:rFonts w:ascii="Times New Roman" w:eastAsia="Times New Roman" w:hAnsi="Times New Roman" w:cs="Times New Roman"/>
          <w:sz w:val="24"/>
        </w:rPr>
        <w:t xml:space="preserve">recruiting, </w:t>
      </w:r>
      <w:r w:rsidR="00442980" w:rsidRPr="00C2021B">
        <w:rPr>
          <w:rFonts w:ascii="Times New Roman" w:eastAsia="Times New Roman" w:hAnsi="Times New Roman" w:cs="Times New Roman"/>
          <w:sz w:val="24"/>
        </w:rPr>
        <w:t xml:space="preserve">selecting, training, and supervising the persons providing </w:t>
      </w:r>
      <w:r w:rsidR="00710509" w:rsidRPr="00C2021B">
        <w:rPr>
          <w:rFonts w:ascii="Times New Roman" w:eastAsia="Times New Roman" w:hAnsi="Times New Roman" w:cs="Times New Roman"/>
          <w:sz w:val="24"/>
        </w:rPr>
        <w:t>participant-</w:t>
      </w:r>
      <w:r w:rsidR="00442980" w:rsidRPr="00C2021B">
        <w:rPr>
          <w:rFonts w:ascii="Times New Roman" w:eastAsia="Times New Roman" w:hAnsi="Times New Roman" w:cs="Times New Roman"/>
          <w:sz w:val="24"/>
        </w:rPr>
        <w:t xml:space="preserve">directed homemaker/personal care.  </w:t>
      </w:r>
      <w:r w:rsidR="00D148D8" w:rsidRPr="00C2021B">
        <w:rPr>
          <w:rFonts w:ascii="Times New Roman" w:eastAsia="Times New Roman" w:hAnsi="Times New Roman" w:cs="Times New Roman"/>
          <w:sz w:val="24"/>
        </w:rPr>
        <w:t>A</w:t>
      </w:r>
      <w:r w:rsidRPr="00C2021B">
        <w:rPr>
          <w:rFonts w:ascii="Times New Roman" w:eastAsia="Times New Roman" w:hAnsi="Times New Roman" w:cs="Times New Roman"/>
          <w:sz w:val="24"/>
        </w:rPr>
        <w:t xml:space="preserve">gency with choice enables the individual to exercise choice and control over services </w:t>
      </w:r>
      <w:r w:rsidR="00442980" w:rsidRPr="00C2021B">
        <w:rPr>
          <w:rFonts w:ascii="Times New Roman" w:eastAsia="Times New Roman" w:hAnsi="Times New Roman" w:cs="Times New Roman"/>
          <w:sz w:val="24"/>
        </w:rPr>
        <w:t xml:space="preserve">without </w:t>
      </w:r>
      <w:r w:rsidRPr="00C2021B">
        <w:rPr>
          <w:rFonts w:ascii="Times New Roman" w:eastAsia="Times New Roman" w:hAnsi="Times New Roman" w:cs="Times New Roman"/>
          <w:sz w:val="24"/>
        </w:rPr>
        <w:t xml:space="preserve">the burden of carrying out financial matters and other legal responsibilities associated with the employment of workers.  </w:t>
      </w:r>
      <w:r w:rsidR="00D148D8" w:rsidRPr="00C2021B">
        <w:rPr>
          <w:rFonts w:ascii="Times New Roman" w:eastAsia="Times New Roman" w:hAnsi="Times New Roman" w:cs="Times New Roman"/>
          <w:sz w:val="24"/>
        </w:rPr>
        <w:t xml:space="preserve">The agency provider </w:t>
      </w:r>
      <w:r w:rsidRPr="00C2021B">
        <w:rPr>
          <w:rFonts w:ascii="Times New Roman" w:eastAsia="Times New Roman" w:hAnsi="Times New Roman" w:cs="Times New Roman"/>
          <w:sz w:val="24"/>
        </w:rPr>
        <w:t>is considered the employer of staff and assumes responsibility for:</w:t>
      </w:r>
    </w:p>
    <w:p w:rsidR="00577215" w:rsidRPr="00C2021B" w:rsidRDefault="00577215" w:rsidP="00D148D8">
      <w:pPr>
        <w:spacing w:after="0" w:line="240" w:lineRule="auto"/>
        <w:ind w:left="864" w:hanging="432"/>
        <w:contextualSpacing/>
        <w:rPr>
          <w:rFonts w:ascii="Times New Roman" w:eastAsia="Times New Roman" w:hAnsi="Times New Roman" w:cs="Times New Roman"/>
          <w:sz w:val="24"/>
        </w:rPr>
      </w:pPr>
    </w:p>
    <w:p w:rsidR="00577215" w:rsidRPr="00C2021B" w:rsidRDefault="00577215" w:rsidP="00D148D8">
      <w:pPr>
        <w:spacing w:after="0" w:line="240" w:lineRule="auto"/>
        <w:ind w:left="1296"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(a) Employing and paying staff who have been selected by the individual;</w:t>
      </w:r>
    </w:p>
    <w:p w:rsidR="00577215" w:rsidRPr="00C2021B" w:rsidRDefault="00577215" w:rsidP="00D148D8">
      <w:pPr>
        <w:spacing w:after="0" w:line="240" w:lineRule="auto"/>
        <w:ind w:left="1296" w:hanging="432"/>
        <w:contextualSpacing/>
        <w:rPr>
          <w:rFonts w:ascii="Times New Roman" w:eastAsia="Times New Roman" w:hAnsi="Times New Roman" w:cs="Times New Roman"/>
          <w:sz w:val="24"/>
        </w:rPr>
      </w:pPr>
    </w:p>
    <w:p w:rsidR="00577215" w:rsidRPr="00C2021B" w:rsidRDefault="00577215" w:rsidP="00D148D8">
      <w:pPr>
        <w:spacing w:after="0" w:line="240" w:lineRule="auto"/>
        <w:ind w:left="1296"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(b) Reimbursing allowable services;</w:t>
      </w:r>
    </w:p>
    <w:p w:rsidR="00577215" w:rsidRPr="00C2021B" w:rsidRDefault="00577215" w:rsidP="00D148D8">
      <w:pPr>
        <w:spacing w:after="0" w:line="240" w:lineRule="auto"/>
        <w:ind w:left="1296" w:hanging="432"/>
        <w:contextualSpacing/>
        <w:rPr>
          <w:rFonts w:ascii="Times New Roman" w:eastAsia="Times New Roman" w:hAnsi="Times New Roman" w:cs="Times New Roman"/>
          <w:sz w:val="24"/>
        </w:rPr>
      </w:pPr>
    </w:p>
    <w:p w:rsidR="00577215" w:rsidRPr="00C2021B" w:rsidRDefault="00577215" w:rsidP="00D148D8">
      <w:pPr>
        <w:spacing w:after="0" w:line="240" w:lineRule="auto"/>
        <w:ind w:left="1296"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(c) Withholding, filing, and paying federal, state, and local income and employment taxes; and</w:t>
      </w:r>
    </w:p>
    <w:p w:rsidR="00577215" w:rsidRPr="00C2021B" w:rsidRDefault="00577215" w:rsidP="00D148D8">
      <w:pPr>
        <w:spacing w:after="0" w:line="240" w:lineRule="auto"/>
        <w:ind w:left="1296" w:hanging="432"/>
        <w:contextualSpacing/>
        <w:rPr>
          <w:rFonts w:ascii="Times New Roman" w:eastAsia="Times New Roman" w:hAnsi="Times New Roman" w:cs="Times New Roman"/>
          <w:sz w:val="24"/>
        </w:rPr>
      </w:pPr>
    </w:p>
    <w:p w:rsidR="00577215" w:rsidRPr="00C2021B" w:rsidRDefault="00577215" w:rsidP="00D148D8">
      <w:pPr>
        <w:spacing w:after="0" w:line="240" w:lineRule="auto"/>
        <w:ind w:left="1296"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(d) Providing other supports to the individual as described in the individual service plan.</w:t>
      </w:r>
    </w:p>
    <w:p w:rsidR="00577215" w:rsidRPr="00C2021B" w:rsidRDefault="00577215" w:rsidP="00932D74">
      <w:pPr>
        <w:spacing w:after="0" w:line="240" w:lineRule="auto"/>
        <w:ind w:left="864" w:hanging="432"/>
        <w:contextualSpacing/>
        <w:rPr>
          <w:rFonts w:ascii="Times New Roman" w:eastAsia="Times New Roman" w:hAnsi="Times New Roman" w:cs="Times New Roman"/>
          <w:sz w:val="24"/>
        </w:rPr>
      </w:pPr>
    </w:p>
    <w:p w:rsidR="00932D74" w:rsidRPr="00C2021B" w:rsidRDefault="00932D74" w:rsidP="00932D74">
      <w:pPr>
        <w:spacing w:after="0" w:line="240" w:lineRule="auto"/>
        <w:ind w:left="864"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w:t>
      </w:r>
      <w:r w:rsidR="001A2932" w:rsidRPr="00C2021B">
        <w:rPr>
          <w:rFonts w:ascii="Times New Roman" w:eastAsia="Times New Roman" w:hAnsi="Times New Roman" w:cs="Times New Roman"/>
          <w:sz w:val="24"/>
        </w:rPr>
        <w:t>4</w:t>
      </w:r>
      <w:r w:rsidRPr="00C2021B">
        <w:rPr>
          <w:rFonts w:ascii="Times New Roman" w:eastAsia="Times New Roman" w:hAnsi="Times New Roman" w:cs="Times New Roman"/>
          <w:sz w:val="24"/>
        </w:rPr>
        <w:t>) "Co-employer" means an arrangement available to</w:t>
      </w:r>
      <w:r w:rsidR="00E33187" w:rsidRPr="00C2021B">
        <w:rPr>
          <w:rFonts w:ascii="Times New Roman" w:eastAsia="Times New Roman" w:hAnsi="Times New Roman" w:cs="Times New Roman"/>
          <w:sz w:val="24"/>
        </w:rPr>
        <w:t xml:space="preserve"> an</w:t>
      </w:r>
      <w:r w:rsidRPr="00C2021B">
        <w:rPr>
          <w:rFonts w:ascii="Times New Roman" w:eastAsia="Times New Roman" w:hAnsi="Times New Roman" w:cs="Times New Roman"/>
          <w:sz w:val="24"/>
        </w:rPr>
        <w:t xml:space="preserve"> individual enrolled in the self-empowered life funding waiver whereby either an agency with choice or a financial management services entity under contract with the state functions as the employer of staff recruited by the individual. The individual directs the staff and is considered their co-employer (also</w:t>
      </w:r>
      <w:r w:rsidR="00831DB7" w:rsidRPr="00C2021B">
        <w:rPr>
          <w:rFonts w:ascii="Times New Roman" w:eastAsia="Times New Roman" w:hAnsi="Times New Roman" w:cs="Times New Roman"/>
          <w:sz w:val="24"/>
        </w:rPr>
        <w:t xml:space="preserve"> known as "managing employer").  </w:t>
      </w:r>
      <w:r w:rsidRPr="00C2021B">
        <w:rPr>
          <w:rFonts w:ascii="Times New Roman" w:eastAsia="Times New Roman" w:hAnsi="Times New Roman" w:cs="Times New Roman"/>
          <w:sz w:val="24"/>
        </w:rPr>
        <w:t xml:space="preserve">The </w:t>
      </w:r>
      <w:r w:rsidR="00442980" w:rsidRPr="00C2021B">
        <w:rPr>
          <w:rFonts w:ascii="Times New Roman" w:eastAsia="Times New Roman" w:hAnsi="Times New Roman" w:cs="Times New Roman"/>
          <w:sz w:val="24"/>
        </w:rPr>
        <w:t xml:space="preserve">agency with choice or financial management services entity </w:t>
      </w:r>
      <w:r w:rsidRPr="00C2021B">
        <w:rPr>
          <w:rFonts w:ascii="Times New Roman" w:eastAsia="Times New Roman" w:hAnsi="Times New Roman" w:cs="Times New Roman"/>
          <w:sz w:val="24"/>
        </w:rPr>
        <w:t xml:space="preserve">conducts all necessary payroll functions and is legally responsible for the employment-related functions and duties for </w:t>
      </w:r>
      <w:r w:rsidR="00442980" w:rsidRPr="00C2021B">
        <w:rPr>
          <w:rFonts w:ascii="Times New Roman" w:eastAsia="Times New Roman" w:hAnsi="Times New Roman" w:cs="Times New Roman"/>
          <w:sz w:val="24"/>
        </w:rPr>
        <w:t>i</w:t>
      </w:r>
      <w:r w:rsidRPr="00C2021B">
        <w:rPr>
          <w:rFonts w:ascii="Times New Roman" w:eastAsia="Times New Roman" w:hAnsi="Times New Roman" w:cs="Times New Roman"/>
          <w:sz w:val="24"/>
        </w:rPr>
        <w:t xml:space="preserve">ndividual-selected staff based on the roles and responsibilities identified in the individual service plan for the two co-employers. </w:t>
      </w:r>
    </w:p>
    <w:p w:rsidR="00932D74" w:rsidRPr="00C2021B" w:rsidRDefault="00932D74" w:rsidP="00932D74">
      <w:pPr>
        <w:spacing w:after="0" w:line="240" w:lineRule="auto"/>
        <w:ind w:left="864" w:hanging="432"/>
        <w:contextualSpacing/>
        <w:rPr>
          <w:rFonts w:ascii="Times New Roman" w:eastAsia="Times New Roman" w:hAnsi="Times New Roman" w:cs="Times New Roman"/>
          <w:sz w:val="24"/>
        </w:rPr>
      </w:pPr>
    </w:p>
    <w:p w:rsidR="00490623" w:rsidRPr="00C2021B" w:rsidRDefault="00F33399" w:rsidP="002E246E">
      <w:pPr>
        <w:spacing w:after="0" w:line="240" w:lineRule="auto"/>
        <w:ind w:left="864"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w:t>
      </w:r>
      <w:r w:rsidR="001A2932" w:rsidRPr="00C2021B">
        <w:rPr>
          <w:rFonts w:ascii="Times New Roman" w:eastAsia="Times New Roman" w:hAnsi="Times New Roman" w:cs="Times New Roman"/>
          <w:sz w:val="24"/>
        </w:rPr>
        <w:t>5</w:t>
      </w:r>
      <w:r w:rsidRPr="00C2021B">
        <w:rPr>
          <w:rFonts w:ascii="Times New Roman" w:eastAsia="Times New Roman" w:hAnsi="Times New Roman" w:cs="Times New Roman"/>
          <w:sz w:val="24"/>
        </w:rPr>
        <w:t>) "Common law employer" means</w:t>
      </w:r>
      <w:r w:rsidR="00490623" w:rsidRPr="00C2021B">
        <w:rPr>
          <w:rFonts w:ascii="Times New Roman" w:eastAsia="Times New Roman" w:hAnsi="Times New Roman" w:cs="Times New Roman"/>
          <w:sz w:val="24"/>
        </w:rPr>
        <w:t xml:space="preserve"> </w:t>
      </w:r>
      <w:r w:rsidR="00932D74" w:rsidRPr="00C2021B">
        <w:rPr>
          <w:rFonts w:ascii="Times New Roman" w:eastAsia="Times New Roman" w:hAnsi="Times New Roman" w:cs="Times New Roman"/>
          <w:sz w:val="24"/>
        </w:rPr>
        <w:t xml:space="preserve">an arrangement available to </w:t>
      </w:r>
      <w:r w:rsidR="00442980" w:rsidRPr="00C2021B">
        <w:rPr>
          <w:rFonts w:ascii="Times New Roman" w:eastAsia="Times New Roman" w:hAnsi="Times New Roman" w:cs="Times New Roman"/>
          <w:sz w:val="24"/>
        </w:rPr>
        <w:t xml:space="preserve">an </w:t>
      </w:r>
      <w:r w:rsidR="00932D74" w:rsidRPr="00C2021B">
        <w:rPr>
          <w:rFonts w:ascii="Times New Roman" w:eastAsia="Times New Roman" w:hAnsi="Times New Roman" w:cs="Times New Roman"/>
          <w:sz w:val="24"/>
        </w:rPr>
        <w:t>individual enrolled in the individual options, level one, or sel</w:t>
      </w:r>
      <w:r w:rsidR="00442980" w:rsidRPr="00C2021B">
        <w:rPr>
          <w:rFonts w:ascii="Times New Roman" w:eastAsia="Times New Roman" w:hAnsi="Times New Roman" w:cs="Times New Roman"/>
          <w:sz w:val="24"/>
        </w:rPr>
        <w:t>f-empowered life funding waiver</w:t>
      </w:r>
      <w:r w:rsidR="00932D74" w:rsidRPr="00C2021B">
        <w:rPr>
          <w:rFonts w:ascii="Times New Roman" w:eastAsia="Times New Roman" w:hAnsi="Times New Roman" w:cs="Times New Roman"/>
          <w:sz w:val="24"/>
        </w:rPr>
        <w:t xml:space="preserve"> whereby </w:t>
      </w:r>
      <w:r w:rsidR="00490623" w:rsidRPr="00C2021B">
        <w:rPr>
          <w:rFonts w:ascii="Times New Roman" w:eastAsia="Times New Roman" w:hAnsi="Times New Roman" w:cs="Times New Roman"/>
          <w:sz w:val="24"/>
        </w:rPr>
        <w:t xml:space="preserve">the individual is </w:t>
      </w:r>
      <w:r w:rsidR="00442980" w:rsidRPr="00C2021B">
        <w:rPr>
          <w:rFonts w:ascii="Times New Roman" w:eastAsia="Times New Roman" w:hAnsi="Times New Roman" w:cs="Times New Roman"/>
          <w:sz w:val="24"/>
        </w:rPr>
        <w:t xml:space="preserve">the </w:t>
      </w:r>
      <w:r w:rsidR="00490623" w:rsidRPr="00C2021B">
        <w:rPr>
          <w:rFonts w:ascii="Times New Roman" w:eastAsia="Times New Roman" w:hAnsi="Times New Roman" w:cs="Times New Roman"/>
          <w:sz w:val="24"/>
        </w:rPr>
        <w:t>legally responsible employer of persons selected by the individual to furnish supports.  The individual hires, supervises, and discharges those persons.  The individual is liable for the performance of necessary employment-related tasks and uses a financial management services entity under contract with the state to perform necessary payroll and other employment-related functions as the individual's agent in order to ensure that the employer-related legal obligations are fulfilled.</w:t>
      </w:r>
    </w:p>
    <w:p w:rsidR="00490623" w:rsidRPr="00C2021B" w:rsidRDefault="00490623" w:rsidP="002E246E">
      <w:pPr>
        <w:spacing w:after="0" w:line="240" w:lineRule="auto"/>
        <w:ind w:left="864" w:hanging="432"/>
        <w:contextualSpacing/>
        <w:rPr>
          <w:rFonts w:ascii="Times New Roman" w:eastAsia="Times New Roman" w:hAnsi="Times New Roman" w:cs="Times New Roman"/>
          <w:sz w:val="24"/>
        </w:rPr>
      </w:pPr>
    </w:p>
    <w:p w:rsidR="006A1121" w:rsidRPr="00C2021B" w:rsidRDefault="007D53AD" w:rsidP="002E246E">
      <w:pPr>
        <w:spacing w:after="0" w:line="240" w:lineRule="auto"/>
        <w:ind w:left="864"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w:t>
      </w:r>
      <w:r w:rsidR="001A2932" w:rsidRPr="00C2021B">
        <w:rPr>
          <w:rFonts w:ascii="Times New Roman" w:eastAsia="Times New Roman" w:hAnsi="Times New Roman" w:cs="Times New Roman"/>
          <w:sz w:val="24"/>
        </w:rPr>
        <w:t>6</w:t>
      </w:r>
      <w:r w:rsidRPr="00C2021B">
        <w:rPr>
          <w:rFonts w:ascii="Times New Roman" w:eastAsia="Times New Roman" w:hAnsi="Times New Roman" w:cs="Times New Roman"/>
          <w:sz w:val="24"/>
        </w:rPr>
        <w:t>) "Community respite" has the same meaning as in rule 5123:2-9-22 of the Administrative Code.</w:t>
      </w:r>
    </w:p>
    <w:p w:rsidR="00326530" w:rsidRPr="00C2021B" w:rsidRDefault="00326530" w:rsidP="002E246E">
      <w:pPr>
        <w:spacing w:after="0" w:line="240" w:lineRule="auto"/>
        <w:ind w:left="864" w:hanging="432"/>
        <w:contextualSpacing/>
        <w:rPr>
          <w:rFonts w:ascii="Times New Roman" w:eastAsia="Times New Roman" w:hAnsi="Times New Roman" w:cs="Times New Roman"/>
          <w:sz w:val="24"/>
        </w:rPr>
      </w:pPr>
    </w:p>
    <w:p w:rsidR="006A1121" w:rsidRPr="00C2021B" w:rsidRDefault="007D53AD" w:rsidP="002E246E">
      <w:pPr>
        <w:spacing w:after="0" w:line="240" w:lineRule="auto"/>
        <w:ind w:left="864"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w:t>
      </w:r>
      <w:r w:rsidR="001A2932" w:rsidRPr="00C2021B">
        <w:rPr>
          <w:rFonts w:ascii="Times New Roman" w:eastAsia="Times New Roman" w:hAnsi="Times New Roman" w:cs="Times New Roman"/>
          <w:sz w:val="24"/>
        </w:rPr>
        <w:t>7</w:t>
      </w:r>
      <w:r w:rsidRPr="00C2021B">
        <w:rPr>
          <w:rFonts w:ascii="Times New Roman" w:eastAsia="Times New Roman" w:hAnsi="Times New Roman" w:cs="Times New Roman"/>
          <w:sz w:val="24"/>
        </w:rPr>
        <w:t>) "County board" means a county board of developmental disabilities.</w:t>
      </w:r>
    </w:p>
    <w:p w:rsidR="00326530" w:rsidRPr="00C2021B" w:rsidRDefault="00326530" w:rsidP="002E246E">
      <w:pPr>
        <w:spacing w:after="0" w:line="240" w:lineRule="auto"/>
        <w:ind w:left="864" w:hanging="432"/>
        <w:contextualSpacing/>
        <w:rPr>
          <w:rFonts w:ascii="Times New Roman" w:eastAsia="Times New Roman" w:hAnsi="Times New Roman" w:cs="Times New Roman"/>
          <w:sz w:val="24"/>
        </w:rPr>
      </w:pPr>
    </w:p>
    <w:p w:rsidR="006A1121" w:rsidRPr="00C2021B" w:rsidRDefault="007D53AD" w:rsidP="002E246E">
      <w:pPr>
        <w:spacing w:after="0" w:line="240" w:lineRule="auto"/>
        <w:ind w:left="864"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w:t>
      </w:r>
      <w:r w:rsidR="001A2932" w:rsidRPr="00C2021B">
        <w:rPr>
          <w:rFonts w:ascii="Times New Roman" w:eastAsia="Times New Roman" w:hAnsi="Times New Roman" w:cs="Times New Roman"/>
          <w:sz w:val="24"/>
        </w:rPr>
        <w:t>8</w:t>
      </w:r>
      <w:r w:rsidRPr="00C2021B">
        <w:rPr>
          <w:rFonts w:ascii="Times New Roman" w:eastAsia="Times New Roman" w:hAnsi="Times New Roman" w:cs="Times New Roman"/>
          <w:sz w:val="24"/>
        </w:rPr>
        <w:t>) "Department" means the Ohio department of developmental disabilities.</w:t>
      </w:r>
    </w:p>
    <w:p w:rsidR="00326530" w:rsidRPr="00C2021B" w:rsidRDefault="00326530" w:rsidP="002E246E">
      <w:pPr>
        <w:spacing w:after="0" w:line="240" w:lineRule="auto"/>
        <w:ind w:left="864" w:hanging="432"/>
        <w:contextualSpacing/>
        <w:rPr>
          <w:rFonts w:ascii="Times New Roman" w:eastAsia="Times New Roman" w:hAnsi="Times New Roman" w:cs="Times New Roman"/>
          <w:sz w:val="24"/>
        </w:rPr>
      </w:pPr>
    </w:p>
    <w:p w:rsidR="006A1121" w:rsidRPr="00C2021B" w:rsidRDefault="007D53AD" w:rsidP="002E246E">
      <w:pPr>
        <w:spacing w:after="0" w:line="240" w:lineRule="auto"/>
        <w:ind w:left="864"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w:t>
      </w:r>
      <w:r w:rsidR="001A2932" w:rsidRPr="00C2021B">
        <w:rPr>
          <w:rFonts w:ascii="Times New Roman" w:eastAsia="Times New Roman" w:hAnsi="Times New Roman" w:cs="Times New Roman"/>
          <w:sz w:val="24"/>
        </w:rPr>
        <w:t>9</w:t>
      </w:r>
      <w:r w:rsidRPr="00C2021B">
        <w:rPr>
          <w:rFonts w:ascii="Times New Roman" w:eastAsia="Times New Roman" w:hAnsi="Times New Roman" w:cs="Times New Roman"/>
          <w:sz w:val="24"/>
        </w:rPr>
        <w:t xml:space="preserve">) </w:t>
      </w:r>
      <w:r w:rsidR="00F33399" w:rsidRPr="00C2021B">
        <w:rPr>
          <w:rFonts w:ascii="Times New Roman" w:eastAsia="Times New Roman" w:hAnsi="Times New Roman" w:cs="Times New Roman"/>
          <w:sz w:val="24"/>
        </w:rPr>
        <w:t>"Employer authority</w:t>
      </w:r>
      <w:r w:rsidRPr="00C2021B">
        <w:rPr>
          <w:rFonts w:ascii="Times New Roman" w:eastAsia="Times New Roman" w:hAnsi="Times New Roman" w:cs="Times New Roman"/>
          <w:sz w:val="24"/>
        </w:rPr>
        <w:t>" means</w:t>
      </w:r>
      <w:r w:rsidR="00490623" w:rsidRPr="00C2021B">
        <w:rPr>
          <w:rFonts w:ascii="Times New Roman" w:eastAsia="Times New Roman" w:hAnsi="Times New Roman" w:cs="Times New Roman"/>
          <w:sz w:val="24"/>
        </w:rPr>
        <w:t xml:space="preserve"> the individual has the authority to recruit, hire, supervise, and direct the persons who furnish </w:t>
      </w:r>
      <w:r w:rsidR="00710509" w:rsidRPr="00C2021B">
        <w:rPr>
          <w:rFonts w:ascii="Times New Roman" w:eastAsia="Times New Roman" w:hAnsi="Times New Roman" w:cs="Times New Roman"/>
          <w:sz w:val="24"/>
        </w:rPr>
        <w:t>participant-</w:t>
      </w:r>
      <w:r w:rsidR="00D148D8" w:rsidRPr="00C2021B">
        <w:rPr>
          <w:rFonts w:ascii="Times New Roman" w:eastAsia="Times New Roman" w:hAnsi="Times New Roman" w:cs="Times New Roman"/>
          <w:sz w:val="24"/>
        </w:rPr>
        <w:t xml:space="preserve">directed homemaker/personal care </w:t>
      </w:r>
      <w:r w:rsidR="00490623" w:rsidRPr="00C2021B">
        <w:rPr>
          <w:rFonts w:ascii="Times New Roman" w:eastAsia="Times New Roman" w:hAnsi="Times New Roman" w:cs="Times New Roman"/>
          <w:sz w:val="24"/>
        </w:rPr>
        <w:t xml:space="preserve">and functions as </w:t>
      </w:r>
      <w:r w:rsidR="00D148D8" w:rsidRPr="00C2021B">
        <w:rPr>
          <w:rFonts w:ascii="Times New Roman" w:eastAsia="Times New Roman" w:hAnsi="Times New Roman" w:cs="Times New Roman"/>
          <w:sz w:val="24"/>
        </w:rPr>
        <w:t xml:space="preserve">either </w:t>
      </w:r>
      <w:r w:rsidR="00490623" w:rsidRPr="00C2021B">
        <w:rPr>
          <w:rFonts w:ascii="Times New Roman" w:eastAsia="Times New Roman" w:hAnsi="Times New Roman" w:cs="Times New Roman"/>
          <w:sz w:val="24"/>
        </w:rPr>
        <w:t xml:space="preserve">the </w:t>
      </w:r>
      <w:r w:rsidR="00D148D8" w:rsidRPr="00C2021B">
        <w:rPr>
          <w:rFonts w:ascii="Times New Roman" w:eastAsia="Times New Roman" w:hAnsi="Times New Roman" w:cs="Times New Roman"/>
          <w:sz w:val="24"/>
        </w:rPr>
        <w:t>co-employer or the c</w:t>
      </w:r>
      <w:r w:rsidR="00490623" w:rsidRPr="00C2021B">
        <w:rPr>
          <w:rFonts w:ascii="Times New Roman" w:eastAsia="Times New Roman" w:hAnsi="Times New Roman" w:cs="Times New Roman"/>
          <w:sz w:val="24"/>
        </w:rPr>
        <w:t>ommon law employer of those persons.</w:t>
      </w:r>
    </w:p>
    <w:p w:rsidR="00326530" w:rsidRPr="00C2021B" w:rsidRDefault="00326530" w:rsidP="002E246E">
      <w:pPr>
        <w:spacing w:after="0" w:line="240" w:lineRule="auto"/>
        <w:ind w:left="864" w:hanging="432"/>
        <w:contextualSpacing/>
        <w:rPr>
          <w:rFonts w:ascii="Times New Roman" w:eastAsia="Times New Roman" w:hAnsi="Times New Roman" w:cs="Times New Roman"/>
          <w:sz w:val="24"/>
        </w:rPr>
      </w:pPr>
    </w:p>
    <w:p w:rsidR="006A1121" w:rsidRPr="00C2021B" w:rsidRDefault="007D53AD" w:rsidP="002E246E">
      <w:pPr>
        <w:spacing w:after="0" w:line="240" w:lineRule="auto"/>
        <w:ind w:left="864"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w:t>
      </w:r>
      <w:r w:rsidR="001A2932" w:rsidRPr="00C2021B">
        <w:rPr>
          <w:rFonts w:ascii="Times New Roman" w:eastAsia="Times New Roman" w:hAnsi="Times New Roman" w:cs="Times New Roman"/>
          <w:sz w:val="24"/>
        </w:rPr>
        <w:t>10</w:t>
      </w:r>
      <w:r w:rsidRPr="00C2021B">
        <w:rPr>
          <w:rFonts w:ascii="Times New Roman" w:eastAsia="Times New Roman" w:hAnsi="Times New Roman" w:cs="Times New Roman"/>
          <w:sz w:val="24"/>
        </w:rPr>
        <w:t>) "Fifteen-minute billing unit" means a billing unit that equals fifteen minutes of service delivery time or is greater or equal to eight minutes and less than or equal to twenty-two minutes of service delivery time.</w:t>
      </w:r>
    </w:p>
    <w:p w:rsidR="00326530" w:rsidRPr="00C2021B" w:rsidRDefault="00326530" w:rsidP="002E246E">
      <w:pPr>
        <w:spacing w:after="0" w:line="240" w:lineRule="auto"/>
        <w:ind w:left="864" w:hanging="432"/>
        <w:contextualSpacing/>
        <w:rPr>
          <w:rFonts w:ascii="Times New Roman" w:eastAsia="Times New Roman" w:hAnsi="Times New Roman" w:cs="Times New Roman"/>
          <w:sz w:val="24"/>
        </w:rPr>
      </w:pPr>
    </w:p>
    <w:p w:rsidR="00932D74" w:rsidRPr="00932D74" w:rsidRDefault="00932D74" w:rsidP="00932D74">
      <w:pPr>
        <w:spacing w:after="0" w:line="240" w:lineRule="auto"/>
        <w:ind w:left="864" w:hanging="432"/>
        <w:rPr>
          <w:rFonts w:ascii="Times New Roman" w:eastAsia="Times New Roman" w:hAnsi="Times New Roman" w:cs="Times New Roman"/>
          <w:sz w:val="24"/>
        </w:rPr>
      </w:pPr>
      <w:r w:rsidRPr="00C2021B">
        <w:rPr>
          <w:rFonts w:ascii="Times New Roman" w:eastAsia="Times New Roman" w:hAnsi="Times New Roman" w:cs="Times New Roman"/>
          <w:sz w:val="24"/>
        </w:rPr>
        <w:t>(1</w:t>
      </w:r>
      <w:r w:rsidR="001A2932" w:rsidRPr="00C2021B">
        <w:rPr>
          <w:rFonts w:ascii="Times New Roman" w:eastAsia="Times New Roman" w:hAnsi="Times New Roman" w:cs="Times New Roman"/>
          <w:sz w:val="24"/>
        </w:rPr>
        <w:t>1</w:t>
      </w:r>
      <w:r w:rsidRPr="00C2021B">
        <w:rPr>
          <w:rFonts w:ascii="Times New Roman" w:eastAsia="Times New Roman" w:hAnsi="Times New Roman" w:cs="Times New Roman"/>
          <w:sz w:val="24"/>
        </w:rPr>
        <w:t xml:space="preserve">) "Financial management services" means services provided to an individual who directs some or all of his or her waiver services.  When used in conjunction with employer authority, financial management services includes, but is not limited to, operating a payroll service for individual-employed staff and making required payroll withholdings. </w:t>
      </w:r>
    </w:p>
    <w:p w:rsidR="00932D74" w:rsidRDefault="00932D74" w:rsidP="002E246E">
      <w:pPr>
        <w:spacing w:after="0" w:line="240" w:lineRule="auto"/>
        <w:ind w:left="864" w:hanging="432"/>
        <w:contextualSpacing/>
        <w:rPr>
          <w:rFonts w:ascii="Times New Roman" w:eastAsia="Times New Roman" w:hAnsi="Times New Roman" w:cs="Times New Roman"/>
          <w:sz w:val="24"/>
        </w:rPr>
      </w:pPr>
    </w:p>
    <w:p w:rsidR="006A1121" w:rsidRDefault="007D53AD" w:rsidP="002E246E">
      <w:pPr>
        <w:spacing w:after="0" w:line="240" w:lineRule="auto"/>
        <w:ind w:left="864" w:hanging="432"/>
        <w:contextualSpacing/>
        <w:rPr>
          <w:rFonts w:ascii="Times New Roman" w:eastAsia="Times New Roman" w:hAnsi="Times New Roman" w:cs="Times New Roman"/>
          <w:sz w:val="24"/>
        </w:rPr>
      </w:pPr>
      <w:r w:rsidRPr="00326530">
        <w:rPr>
          <w:rFonts w:ascii="Times New Roman" w:eastAsia="Times New Roman" w:hAnsi="Times New Roman" w:cs="Times New Roman"/>
          <w:sz w:val="24"/>
        </w:rPr>
        <w:t>(1</w:t>
      </w:r>
      <w:r w:rsidR="00932D74">
        <w:rPr>
          <w:rFonts w:ascii="Times New Roman" w:eastAsia="Times New Roman" w:hAnsi="Times New Roman" w:cs="Times New Roman"/>
          <w:sz w:val="24"/>
        </w:rPr>
        <w:t>2)</w:t>
      </w:r>
      <w:r w:rsidRPr="00326530">
        <w:rPr>
          <w:rFonts w:ascii="Times New Roman" w:eastAsia="Times New Roman" w:hAnsi="Times New Roman" w:cs="Times New Roman"/>
          <w:sz w:val="24"/>
        </w:rPr>
        <w:t xml:space="preserve"> "Group employment support" has the same meaning as in rule 5123:2-9-16 of the Administrative Code.</w:t>
      </w:r>
    </w:p>
    <w:p w:rsidR="00326530" w:rsidRPr="00326530" w:rsidRDefault="00326530" w:rsidP="002E246E">
      <w:pPr>
        <w:spacing w:after="0" w:line="240" w:lineRule="auto"/>
        <w:ind w:left="864" w:hanging="432"/>
        <w:contextualSpacing/>
        <w:rPr>
          <w:rFonts w:ascii="Times New Roman" w:eastAsia="Times New Roman" w:hAnsi="Times New Roman" w:cs="Times New Roman"/>
          <w:sz w:val="24"/>
        </w:rPr>
      </w:pPr>
    </w:p>
    <w:p w:rsidR="006A1121" w:rsidRPr="002E246E"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(1</w:t>
      </w:r>
      <w:r w:rsidR="00932D74">
        <w:rPr>
          <w:rFonts w:ascii="Times New Roman" w:eastAsia="Times New Roman" w:hAnsi="Times New Roman" w:cs="Times New Roman"/>
          <w:sz w:val="24"/>
        </w:rPr>
        <w:t>3</w:t>
      </w:r>
      <w:r w:rsidRPr="002E246E">
        <w:rPr>
          <w:rFonts w:ascii="Times New Roman" w:eastAsia="Times New Roman" w:hAnsi="Times New Roman" w:cs="Times New Roman"/>
          <w:sz w:val="24"/>
        </w:rPr>
        <w:t>) "Individual" means a person with a developmental disability or for purposes of giving, refusing to give, or withdrawing consent for services, his or her guardian in accordance with section 5126.043 of the Revised Code or</w:t>
      </w:r>
      <w:r w:rsidR="00F33399">
        <w:rPr>
          <w:rFonts w:ascii="Times New Roman" w:eastAsia="Times New Roman" w:hAnsi="Times New Roman" w:cs="Times New Roman"/>
          <w:sz w:val="24"/>
        </w:rPr>
        <w:t xml:space="preserve"> </w:t>
      </w:r>
      <w:r w:rsidRPr="002E246E">
        <w:rPr>
          <w:rFonts w:ascii="Times New Roman" w:eastAsia="Times New Roman" w:hAnsi="Times New Roman" w:cs="Times New Roman"/>
          <w:sz w:val="24"/>
        </w:rPr>
        <w:t>other person authorized to give consent.</w:t>
      </w:r>
    </w:p>
    <w:p w:rsidR="00543EF2" w:rsidRPr="002E246E" w:rsidRDefault="00543EF2" w:rsidP="002E246E">
      <w:pPr>
        <w:spacing w:after="0" w:line="240" w:lineRule="auto"/>
        <w:ind w:left="864" w:hanging="432"/>
        <w:contextualSpacing/>
      </w:pPr>
    </w:p>
    <w:p w:rsidR="006A1121" w:rsidRPr="002E246E"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(1</w:t>
      </w:r>
      <w:r w:rsidR="004E6A94">
        <w:rPr>
          <w:rFonts w:ascii="Times New Roman" w:eastAsia="Times New Roman" w:hAnsi="Times New Roman" w:cs="Times New Roman"/>
          <w:sz w:val="24"/>
        </w:rPr>
        <w:t>4</w:t>
      </w:r>
      <w:r w:rsidRPr="002E246E">
        <w:rPr>
          <w:rFonts w:ascii="Times New Roman" w:eastAsia="Times New Roman" w:hAnsi="Times New Roman" w:cs="Times New Roman"/>
          <w:sz w:val="24"/>
        </w:rPr>
        <w:t>) "Individual employment support" has the same meaning as in rule 5123:2-9-15 of the Administrative Code.</w:t>
      </w:r>
    </w:p>
    <w:p w:rsidR="00543EF2" w:rsidRPr="002E246E" w:rsidRDefault="00543EF2" w:rsidP="002E246E">
      <w:pPr>
        <w:spacing w:after="0" w:line="240" w:lineRule="auto"/>
        <w:ind w:left="864" w:hanging="432"/>
        <w:contextualSpacing/>
      </w:pPr>
    </w:p>
    <w:p w:rsidR="006A1121" w:rsidRPr="002E246E"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(1</w:t>
      </w:r>
      <w:r w:rsidR="004E6A94">
        <w:rPr>
          <w:rFonts w:ascii="Times New Roman" w:eastAsia="Times New Roman" w:hAnsi="Times New Roman" w:cs="Times New Roman"/>
          <w:sz w:val="24"/>
        </w:rPr>
        <w:t>5</w:t>
      </w:r>
      <w:r w:rsidRPr="002E246E">
        <w:rPr>
          <w:rFonts w:ascii="Times New Roman" w:eastAsia="Times New Roman" w:hAnsi="Times New Roman" w:cs="Times New Roman"/>
          <w:sz w:val="24"/>
        </w:rPr>
        <w:t>) "Individual service plan" means the written description of services, supports, and activities to be provided to an individual.</w:t>
      </w:r>
    </w:p>
    <w:p w:rsidR="00543EF2" w:rsidRPr="002E246E" w:rsidRDefault="00543EF2" w:rsidP="002E246E">
      <w:pPr>
        <w:spacing w:after="0" w:line="240" w:lineRule="auto"/>
        <w:ind w:left="864" w:hanging="432"/>
        <w:contextualSpacing/>
      </w:pPr>
    </w:p>
    <w:p w:rsidR="006A1121" w:rsidRPr="002E246E"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(1</w:t>
      </w:r>
      <w:r w:rsidR="004E6A94">
        <w:rPr>
          <w:rFonts w:ascii="Times New Roman" w:eastAsia="Times New Roman" w:hAnsi="Times New Roman" w:cs="Times New Roman"/>
          <w:sz w:val="24"/>
        </w:rPr>
        <w:t>6</w:t>
      </w:r>
      <w:r w:rsidRPr="002E246E">
        <w:rPr>
          <w:rFonts w:ascii="Times New Roman" w:eastAsia="Times New Roman" w:hAnsi="Times New Roman" w:cs="Times New Roman"/>
          <w:sz w:val="24"/>
        </w:rPr>
        <w:t>) "Informal respite" has the same meaning as in rule 5123:2-9-21 of the Administrative Code.</w:t>
      </w:r>
    </w:p>
    <w:p w:rsidR="00543EF2" w:rsidRPr="002E246E" w:rsidRDefault="00543EF2" w:rsidP="002E246E">
      <w:pPr>
        <w:spacing w:after="0" w:line="240" w:lineRule="auto"/>
        <w:ind w:left="864" w:hanging="432"/>
        <w:contextualSpacing/>
      </w:pPr>
    </w:p>
    <w:p w:rsidR="006A1121" w:rsidRPr="002E246E"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w:t>
      </w:r>
      <w:r w:rsidR="00AD642E">
        <w:rPr>
          <w:rFonts w:ascii="Times New Roman" w:eastAsia="Times New Roman" w:hAnsi="Times New Roman" w:cs="Times New Roman"/>
          <w:sz w:val="24"/>
        </w:rPr>
        <w:t>1</w:t>
      </w:r>
      <w:r w:rsidR="004E6A94">
        <w:rPr>
          <w:rFonts w:ascii="Times New Roman" w:eastAsia="Times New Roman" w:hAnsi="Times New Roman" w:cs="Times New Roman"/>
          <w:sz w:val="24"/>
        </w:rPr>
        <w:t>7</w:t>
      </w:r>
      <w:r w:rsidRPr="002E246E">
        <w:rPr>
          <w:rFonts w:ascii="Times New Roman" w:eastAsia="Times New Roman" w:hAnsi="Times New Roman" w:cs="Times New Roman"/>
          <w:sz w:val="24"/>
        </w:rPr>
        <w:t>) "Money management" has the same meaning as in rule 5123:2-9-20 of the Administrative Code.</w:t>
      </w:r>
    </w:p>
    <w:p w:rsidR="00543EF2" w:rsidRPr="002E246E" w:rsidRDefault="00543EF2" w:rsidP="002E246E">
      <w:pPr>
        <w:spacing w:after="0" w:line="240" w:lineRule="auto"/>
        <w:ind w:left="864" w:hanging="432"/>
        <w:contextualSpacing/>
      </w:pPr>
    </w:p>
    <w:p w:rsidR="006A1121" w:rsidRPr="002E246E"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w:t>
      </w:r>
      <w:r w:rsidR="00AD642E">
        <w:rPr>
          <w:rFonts w:ascii="Times New Roman" w:eastAsia="Times New Roman" w:hAnsi="Times New Roman" w:cs="Times New Roman"/>
          <w:sz w:val="24"/>
        </w:rPr>
        <w:t>1</w:t>
      </w:r>
      <w:r w:rsidR="004E6A94">
        <w:rPr>
          <w:rFonts w:ascii="Times New Roman" w:eastAsia="Times New Roman" w:hAnsi="Times New Roman" w:cs="Times New Roman"/>
          <w:sz w:val="24"/>
        </w:rPr>
        <w:t>8</w:t>
      </w:r>
      <w:r w:rsidRPr="002E246E">
        <w:rPr>
          <w:rFonts w:ascii="Times New Roman" w:eastAsia="Times New Roman" w:hAnsi="Times New Roman" w:cs="Times New Roman"/>
          <w:sz w:val="24"/>
        </w:rPr>
        <w:t>) "Non-medical transportation" has the same meaning as in rule 5123:2-9-18 of the Administrative Code.</w:t>
      </w:r>
    </w:p>
    <w:p w:rsidR="00543EF2" w:rsidRPr="002E246E" w:rsidRDefault="00543EF2" w:rsidP="002E246E">
      <w:pPr>
        <w:spacing w:after="0" w:line="240" w:lineRule="auto"/>
        <w:ind w:left="864" w:hanging="432"/>
        <w:contextualSpacing/>
      </w:pPr>
    </w:p>
    <w:p w:rsidR="0016268A"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w:t>
      </w:r>
      <w:r w:rsidR="004E6A94">
        <w:rPr>
          <w:rFonts w:ascii="Times New Roman" w:eastAsia="Times New Roman" w:hAnsi="Times New Roman" w:cs="Times New Roman"/>
          <w:sz w:val="24"/>
        </w:rPr>
        <w:t>19</w:t>
      </w:r>
      <w:r w:rsidRPr="002E246E">
        <w:rPr>
          <w:rFonts w:ascii="Times New Roman" w:eastAsia="Times New Roman" w:hAnsi="Times New Roman" w:cs="Times New Roman"/>
          <w:sz w:val="24"/>
        </w:rPr>
        <w:t>) "Ohio developmental disabilities profile" means the standardized instrument utilized by the department to assess the relative needs and circumstances of an individual compared to other</w:t>
      </w:r>
      <w:r w:rsidR="00396187">
        <w:rPr>
          <w:rFonts w:ascii="Times New Roman" w:eastAsia="Times New Roman" w:hAnsi="Times New Roman" w:cs="Times New Roman"/>
          <w:sz w:val="24"/>
        </w:rPr>
        <w:t xml:space="preserve"> individual</w:t>
      </w:r>
      <w:r w:rsidR="001A2932">
        <w:rPr>
          <w:rFonts w:ascii="Times New Roman" w:eastAsia="Times New Roman" w:hAnsi="Times New Roman" w:cs="Times New Roman"/>
          <w:sz w:val="24"/>
        </w:rPr>
        <w:t xml:space="preserve">s. </w:t>
      </w:r>
    </w:p>
    <w:p w:rsidR="00543EF2" w:rsidRDefault="001A2932" w:rsidP="002E246E">
      <w:pPr>
        <w:spacing w:after="0" w:line="240" w:lineRule="auto"/>
        <w:ind w:left="864" w:hanging="432"/>
        <w:contextualSpacing/>
      </w:pPr>
      <w:r>
        <w:rPr>
          <w:rFonts w:ascii="Times New Roman" w:eastAsia="Times New Roman" w:hAnsi="Times New Roman" w:cs="Times New Roman"/>
          <w:sz w:val="24"/>
        </w:rPr>
        <w:t xml:space="preserve"> </w:t>
      </w:r>
    </w:p>
    <w:p w:rsidR="00CC5187" w:rsidRPr="00CC5187" w:rsidRDefault="00CC5187" w:rsidP="00CC5187">
      <w:pPr>
        <w:spacing w:after="0" w:line="240" w:lineRule="auto"/>
        <w:ind w:left="864" w:hanging="432"/>
        <w:contextualSpacing/>
        <w:rPr>
          <w:rFonts w:ascii="Times New Roman" w:eastAsia="Times New Roman" w:hAnsi="Times New Roman" w:cs="Times New Roman"/>
          <w:sz w:val="24"/>
        </w:rPr>
      </w:pPr>
      <w:r w:rsidRPr="00CC5187">
        <w:rPr>
          <w:rFonts w:ascii="Times New Roman" w:eastAsia="Times New Roman" w:hAnsi="Times New Roman" w:cs="Times New Roman"/>
          <w:sz w:val="24"/>
        </w:rPr>
        <w:t xml:space="preserve">(20) "On-site/on-call" means a rate paid when no need for supervision or supports is anticipated and a </w:t>
      </w:r>
      <w:r>
        <w:rPr>
          <w:rFonts w:ascii="Times New Roman" w:eastAsia="Times New Roman" w:hAnsi="Times New Roman" w:cs="Times New Roman"/>
          <w:sz w:val="24"/>
        </w:rPr>
        <w:t xml:space="preserve">participant-directed </w:t>
      </w:r>
      <w:r w:rsidRPr="00CC5187">
        <w:rPr>
          <w:rFonts w:ascii="Times New Roman" w:eastAsia="Times New Roman" w:hAnsi="Times New Roman" w:cs="Times New Roman"/>
          <w:sz w:val="24"/>
        </w:rPr>
        <w:t xml:space="preserve">provider must be on-site and available to provide </w:t>
      </w:r>
      <w:r>
        <w:rPr>
          <w:rFonts w:ascii="Times New Roman" w:eastAsia="Times New Roman" w:hAnsi="Times New Roman" w:cs="Times New Roman"/>
          <w:sz w:val="24"/>
        </w:rPr>
        <w:t xml:space="preserve">participant-directed </w:t>
      </w:r>
      <w:r w:rsidRPr="00CC5187">
        <w:rPr>
          <w:rFonts w:ascii="Times New Roman" w:eastAsia="Times New Roman" w:hAnsi="Times New Roman" w:cs="Times New Roman"/>
          <w:sz w:val="24"/>
        </w:rPr>
        <w:t>homemaker/personal care but is not required to remain awake.</w:t>
      </w:r>
    </w:p>
    <w:p w:rsidR="00CC5187" w:rsidRPr="002E246E" w:rsidRDefault="00CC5187" w:rsidP="002E246E">
      <w:pPr>
        <w:spacing w:after="0" w:line="240" w:lineRule="auto"/>
        <w:ind w:left="864" w:hanging="432"/>
        <w:contextualSpacing/>
      </w:pPr>
    </w:p>
    <w:p w:rsidR="00AD642E" w:rsidRPr="00C35405" w:rsidRDefault="00AD642E" w:rsidP="00AD642E">
      <w:pPr>
        <w:spacing w:after="0" w:line="240" w:lineRule="auto"/>
        <w:ind w:left="864" w:hanging="432"/>
        <w:contextualSpacing/>
        <w:rPr>
          <w:rFonts w:ascii="Times New Roman" w:eastAsia="Times New Roman" w:hAnsi="Times New Roman" w:cs="Times New Roman"/>
          <w:sz w:val="24"/>
        </w:rPr>
      </w:pPr>
      <w:r w:rsidRPr="00326530">
        <w:rPr>
          <w:rFonts w:ascii="Times New Roman" w:eastAsia="Times New Roman" w:hAnsi="Times New Roman" w:cs="Times New Roman"/>
          <w:sz w:val="24"/>
        </w:rPr>
        <w:t>(</w:t>
      </w:r>
      <w:r w:rsidR="00932D74">
        <w:rPr>
          <w:rFonts w:ascii="Times New Roman" w:eastAsia="Times New Roman" w:hAnsi="Times New Roman" w:cs="Times New Roman"/>
          <w:sz w:val="24"/>
        </w:rPr>
        <w:t>2</w:t>
      </w:r>
      <w:r w:rsidR="00CC5187">
        <w:rPr>
          <w:rFonts w:ascii="Times New Roman" w:eastAsia="Times New Roman" w:hAnsi="Times New Roman" w:cs="Times New Roman"/>
          <w:sz w:val="24"/>
        </w:rPr>
        <w:t>1</w:t>
      </w:r>
      <w:r w:rsidRPr="00326530">
        <w:rPr>
          <w:rFonts w:ascii="Times New Roman" w:eastAsia="Times New Roman" w:hAnsi="Times New Roman" w:cs="Times New Roman"/>
          <w:sz w:val="24"/>
        </w:rPr>
        <w:t>) "</w:t>
      </w:r>
      <w:r w:rsidR="00710509">
        <w:rPr>
          <w:rFonts w:ascii="Times New Roman" w:eastAsia="Times New Roman" w:hAnsi="Times New Roman" w:cs="Times New Roman"/>
          <w:sz w:val="24"/>
        </w:rPr>
        <w:t>Participant-</w:t>
      </w:r>
      <w:r w:rsidRPr="00326530">
        <w:rPr>
          <w:rFonts w:ascii="Times New Roman" w:eastAsia="Times New Roman" w:hAnsi="Times New Roman" w:cs="Times New Roman"/>
          <w:sz w:val="24"/>
        </w:rPr>
        <w:t xml:space="preserve">directed homemaker/personal care" means the coordinated provision of a variety of services, supports, and supervision necessary to ensure the health and welfare of an individual who lives in the </w:t>
      </w:r>
      <w:r w:rsidRPr="00C2021B">
        <w:rPr>
          <w:rFonts w:ascii="Times New Roman" w:eastAsia="Times New Roman" w:hAnsi="Times New Roman" w:cs="Times New Roman"/>
          <w:sz w:val="24"/>
        </w:rPr>
        <w:t xml:space="preserve">community </w:t>
      </w:r>
      <w:r w:rsidR="004E6A94" w:rsidRPr="00C2021B">
        <w:rPr>
          <w:rFonts w:ascii="Times New Roman" w:eastAsia="Times New Roman" w:hAnsi="Times New Roman" w:cs="Times New Roman"/>
          <w:sz w:val="24"/>
        </w:rPr>
        <w:t xml:space="preserve">and chooses to exercise </w:t>
      </w:r>
      <w:r w:rsidR="00D148D8" w:rsidRPr="00C2021B">
        <w:rPr>
          <w:rFonts w:ascii="Times New Roman" w:eastAsia="Times New Roman" w:hAnsi="Times New Roman" w:cs="Times New Roman"/>
          <w:sz w:val="24"/>
        </w:rPr>
        <w:t>employer authority</w:t>
      </w:r>
      <w:r w:rsidRPr="00C2021B">
        <w:rPr>
          <w:rFonts w:ascii="Times New Roman" w:eastAsia="Times New Roman" w:hAnsi="Times New Roman" w:cs="Times New Roman"/>
          <w:sz w:val="24"/>
        </w:rPr>
        <w:t xml:space="preserve">.  </w:t>
      </w:r>
      <w:r w:rsidR="00710509" w:rsidRPr="00C2021B">
        <w:rPr>
          <w:rFonts w:ascii="Times New Roman" w:eastAsia="Times New Roman" w:hAnsi="Times New Roman" w:cs="Times New Roman"/>
          <w:sz w:val="24"/>
        </w:rPr>
        <w:t>Participant-</w:t>
      </w:r>
      <w:r w:rsidRPr="00C2021B">
        <w:rPr>
          <w:rFonts w:ascii="Times New Roman" w:eastAsia="Times New Roman" w:hAnsi="Times New Roman" w:cs="Times New Roman"/>
          <w:sz w:val="24"/>
        </w:rPr>
        <w:t>directed homemaker/personal care advances the individual's independence within his or her home and</w:t>
      </w:r>
      <w:r w:rsidRPr="00326530">
        <w:rPr>
          <w:rFonts w:ascii="Times New Roman" w:eastAsia="Times New Roman" w:hAnsi="Times New Roman" w:cs="Times New Roman"/>
          <w:sz w:val="24"/>
        </w:rPr>
        <w:t xml:space="preserve"> community and helps the individual meet daily living needs. Examples of supports that may be provided as </w:t>
      </w:r>
      <w:r w:rsidR="00710509">
        <w:rPr>
          <w:rFonts w:ascii="Times New Roman" w:eastAsia="Times New Roman" w:hAnsi="Times New Roman" w:cs="Times New Roman"/>
          <w:sz w:val="24"/>
        </w:rPr>
        <w:t>participant-</w:t>
      </w:r>
      <w:r w:rsidRPr="00326530">
        <w:rPr>
          <w:rFonts w:ascii="Times New Roman" w:eastAsia="Times New Roman" w:hAnsi="Times New Roman" w:cs="Times New Roman"/>
          <w:sz w:val="24"/>
        </w:rPr>
        <w:t>direct</w:t>
      </w:r>
      <w:r>
        <w:rPr>
          <w:rFonts w:ascii="Times New Roman" w:eastAsia="Times New Roman" w:hAnsi="Times New Roman" w:cs="Times New Roman"/>
          <w:sz w:val="24"/>
        </w:rPr>
        <w:t xml:space="preserve">ed </w:t>
      </w:r>
      <w:r w:rsidRPr="00C35405">
        <w:rPr>
          <w:rFonts w:ascii="Times New Roman" w:eastAsia="Times New Roman" w:hAnsi="Times New Roman" w:cs="Times New Roman"/>
          <w:sz w:val="24"/>
        </w:rPr>
        <w:t>homemaker/personal care include:</w:t>
      </w:r>
    </w:p>
    <w:p w:rsidR="00AD642E" w:rsidRPr="00C35405" w:rsidRDefault="00AD642E" w:rsidP="00AD642E">
      <w:pPr>
        <w:spacing w:after="0" w:line="240" w:lineRule="auto"/>
        <w:ind w:left="864" w:hanging="432"/>
        <w:contextualSpacing/>
      </w:pPr>
    </w:p>
    <w:p w:rsidR="00AD642E" w:rsidRPr="00326530" w:rsidRDefault="00AD642E" w:rsidP="00AD642E">
      <w:pPr>
        <w:spacing w:after="0" w:line="240" w:lineRule="auto"/>
        <w:ind w:left="1296" w:hanging="432"/>
        <w:contextualSpacing/>
      </w:pPr>
      <w:r>
        <w:rPr>
          <w:rFonts w:ascii="Times New Roman" w:eastAsia="Times New Roman" w:hAnsi="Times New Roman" w:cs="Times New Roman"/>
          <w:sz w:val="24"/>
        </w:rPr>
        <w:t xml:space="preserve">(a) </w:t>
      </w:r>
      <w:r w:rsidRPr="00326530">
        <w:rPr>
          <w:rFonts w:ascii="Times New Roman" w:eastAsia="Times New Roman" w:hAnsi="Times New Roman" w:cs="Times New Roman"/>
          <w:sz w:val="24"/>
        </w:rPr>
        <w:t>Self-advocacy training to assist in the expression of personal preferences, self-representation, self-protection from and reporting of abuse, neglect, and exploitation, asserting individual rights, and making increasingly responsible choices.</w:t>
      </w:r>
    </w:p>
    <w:p w:rsidR="00AD642E" w:rsidRDefault="00AD642E" w:rsidP="00AD642E">
      <w:pPr>
        <w:spacing w:after="0" w:line="240" w:lineRule="auto"/>
        <w:ind w:left="1296" w:hanging="432"/>
        <w:contextualSpacing/>
        <w:rPr>
          <w:rFonts w:ascii="Times New Roman" w:eastAsia="Times New Roman" w:hAnsi="Times New Roman" w:cs="Times New Roman"/>
          <w:sz w:val="24"/>
        </w:rPr>
      </w:pPr>
    </w:p>
    <w:p w:rsidR="00AD642E" w:rsidRPr="00326530" w:rsidRDefault="00AD642E" w:rsidP="00AD642E">
      <w:pPr>
        <w:spacing w:after="0" w:line="240" w:lineRule="auto"/>
        <w:ind w:left="1296" w:hanging="432"/>
        <w:contextualSpacing/>
      </w:pPr>
      <w:r>
        <w:rPr>
          <w:rFonts w:ascii="Times New Roman" w:eastAsia="Times New Roman" w:hAnsi="Times New Roman" w:cs="Times New Roman"/>
          <w:sz w:val="24"/>
        </w:rPr>
        <w:t xml:space="preserve">(b) </w:t>
      </w:r>
      <w:r w:rsidRPr="00326530">
        <w:rPr>
          <w:rFonts w:ascii="Times New Roman" w:eastAsia="Times New Roman" w:hAnsi="Times New Roman" w:cs="Times New Roman"/>
          <w:sz w:val="24"/>
        </w:rPr>
        <w:t>Self-direction, including the identification of and response to dangerous or threatening situations, making decisions and choices affecting the individual's life, and initiating changes in living arrangements and life activities.</w:t>
      </w:r>
    </w:p>
    <w:p w:rsidR="00AD642E" w:rsidRDefault="00AD642E" w:rsidP="00AD642E">
      <w:pPr>
        <w:spacing w:after="0" w:line="240" w:lineRule="auto"/>
        <w:ind w:left="1296" w:hanging="432"/>
        <w:contextualSpacing/>
        <w:rPr>
          <w:rFonts w:ascii="Times New Roman" w:eastAsia="Times New Roman" w:hAnsi="Times New Roman" w:cs="Times New Roman"/>
          <w:sz w:val="24"/>
        </w:rPr>
      </w:pPr>
    </w:p>
    <w:p w:rsidR="00AD642E" w:rsidRPr="00326530" w:rsidRDefault="00AD642E" w:rsidP="00AD642E">
      <w:pPr>
        <w:spacing w:after="0" w:line="240" w:lineRule="auto"/>
        <w:ind w:left="1296" w:hanging="432"/>
        <w:contextualSpacing/>
      </w:pPr>
      <w:r>
        <w:rPr>
          <w:rFonts w:ascii="Times New Roman" w:eastAsia="Times New Roman" w:hAnsi="Times New Roman" w:cs="Times New Roman"/>
          <w:sz w:val="24"/>
        </w:rPr>
        <w:t xml:space="preserve">(c) </w:t>
      </w:r>
      <w:r w:rsidRPr="00326530">
        <w:rPr>
          <w:rFonts w:ascii="Times New Roman" w:eastAsia="Times New Roman" w:hAnsi="Times New Roman" w:cs="Times New Roman"/>
          <w:sz w:val="24"/>
        </w:rPr>
        <w:t>Daily living skills including training in and providing assistance with routine household tasks, meal preparation, personal care, self-administration of medication, and other areas of day-to-day living including proper use of adaptive and assistive devices, appliances, home safety, first aid, and communication skills such as using the telephone.</w:t>
      </w:r>
    </w:p>
    <w:p w:rsidR="00AD642E" w:rsidRDefault="00AD642E" w:rsidP="00AD642E">
      <w:pPr>
        <w:spacing w:after="0" w:line="240" w:lineRule="auto"/>
        <w:ind w:left="1296" w:hanging="432"/>
        <w:contextualSpacing/>
        <w:rPr>
          <w:rFonts w:ascii="Times New Roman" w:eastAsia="Times New Roman" w:hAnsi="Times New Roman" w:cs="Times New Roman"/>
          <w:sz w:val="24"/>
        </w:rPr>
      </w:pPr>
    </w:p>
    <w:p w:rsidR="00AD642E" w:rsidRPr="00326530" w:rsidRDefault="00AD642E" w:rsidP="00AD642E">
      <w:pPr>
        <w:spacing w:after="0" w:line="240" w:lineRule="auto"/>
        <w:ind w:left="1296" w:hanging="432"/>
        <w:contextualSpacing/>
      </w:pPr>
      <w:r>
        <w:rPr>
          <w:rFonts w:ascii="Times New Roman" w:eastAsia="Times New Roman" w:hAnsi="Times New Roman" w:cs="Times New Roman"/>
          <w:sz w:val="24"/>
        </w:rPr>
        <w:t xml:space="preserve">(d) </w:t>
      </w:r>
      <w:r w:rsidRPr="00326530">
        <w:rPr>
          <w:rFonts w:ascii="Times New Roman" w:eastAsia="Times New Roman" w:hAnsi="Times New Roman" w:cs="Times New Roman"/>
          <w:sz w:val="24"/>
        </w:rPr>
        <w:t>Implementation of recommended therapeutic interventions under the direction of a professional or extension of therapeutic services, which consist of reinforcing physical, occupational, speech, and other therapeutic programs for the purpose of increasing the overall effective functioning of the individual.</w:t>
      </w:r>
    </w:p>
    <w:p w:rsidR="00AD642E" w:rsidRDefault="00AD642E" w:rsidP="00AD642E">
      <w:pPr>
        <w:spacing w:after="0" w:line="240" w:lineRule="auto"/>
        <w:ind w:left="1296" w:hanging="432"/>
        <w:contextualSpacing/>
        <w:rPr>
          <w:rFonts w:ascii="Times New Roman" w:eastAsia="Times New Roman" w:hAnsi="Times New Roman" w:cs="Times New Roman"/>
          <w:sz w:val="24"/>
        </w:rPr>
      </w:pPr>
    </w:p>
    <w:p w:rsidR="00AD642E" w:rsidRPr="00AD642E" w:rsidRDefault="00AD642E" w:rsidP="00AD642E">
      <w:pPr>
        <w:spacing w:after="0" w:line="240" w:lineRule="auto"/>
        <w:ind w:left="1296"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(e) </w:t>
      </w:r>
      <w:r w:rsidRPr="00326530">
        <w:rPr>
          <w:rFonts w:ascii="Times New Roman" w:eastAsia="Times New Roman" w:hAnsi="Times New Roman" w:cs="Times New Roman"/>
          <w:sz w:val="24"/>
        </w:rPr>
        <w:t>Behavioral support strategies including training and assistance in appropriate expressions of emotions or desires, assertiveness, acquisition of socially-appropriate behaviors, or extension of therapeutic services for the purpose of increasing the overall effective functioning of the individual.</w:t>
      </w:r>
    </w:p>
    <w:p w:rsidR="00AD642E" w:rsidRDefault="00AD642E" w:rsidP="00AD642E">
      <w:pPr>
        <w:spacing w:after="0" w:line="240" w:lineRule="auto"/>
        <w:ind w:left="1296" w:hanging="432"/>
        <w:contextualSpacing/>
        <w:rPr>
          <w:rFonts w:ascii="Times New Roman" w:eastAsia="Times New Roman" w:hAnsi="Times New Roman" w:cs="Times New Roman"/>
          <w:sz w:val="24"/>
        </w:rPr>
      </w:pPr>
    </w:p>
    <w:p w:rsidR="00AD642E" w:rsidRPr="00326530" w:rsidRDefault="00AD642E" w:rsidP="00AD642E">
      <w:pPr>
        <w:spacing w:after="0" w:line="240" w:lineRule="auto"/>
        <w:ind w:left="1296" w:hanging="432"/>
        <w:contextualSpacing/>
      </w:pPr>
      <w:r>
        <w:rPr>
          <w:rFonts w:ascii="Times New Roman" w:eastAsia="Times New Roman" w:hAnsi="Times New Roman" w:cs="Times New Roman"/>
          <w:sz w:val="24"/>
        </w:rPr>
        <w:t xml:space="preserve">(f) </w:t>
      </w:r>
      <w:r w:rsidRPr="00326530">
        <w:rPr>
          <w:rFonts w:ascii="Times New Roman" w:eastAsia="Times New Roman" w:hAnsi="Times New Roman" w:cs="Times New Roman"/>
          <w:sz w:val="24"/>
        </w:rPr>
        <w:t>Medical and health care services that are integral to meeting the daily needs of the individual such as routine administration of medication or tending to the needs of individuals who are ill or require attention to their medical needs on an ongoing basis.</w:t>
      </w:r>
    </w:p>
    <w:p w:rsidR="00AD642E" w:rsidRDefault="00AD642E" w:rsidP="00AD642E">
      <w:pPr>
        <w:spacing w:after="0" w:line="240" w:lineRule="auto"/>
        <w:ind w:left="1296" w:hanging="432"/>
        <w:contextualSpacing/>
        <w:rPr>
          <w:rFonts w:ascii="Times New Roman" w:eastAsia="Times New Roman" w:hAnsi="Times New Roman" w:cs="Times New Roman"/>
          <w:sz w:val="24"/>
        </w:rPr>
      </w:pPr>
    </w:p>
    <w:p w:rsidR="00AD642E" w:rsidRPr="00326530" w:rsidRDefault="00AD642E" w:rsidP="00AD642E">
      <w:pPr>
        <w:spacing w:after="0" w:line="240" w:lineRule="auto"/>
        <w:ind w:left="1296" w:hanging="432"/>
        <w:contextualSpacing/>
      </w:pPr>
      <w:r>
        <w:rPr>
          <w:rFonts w:ascii="Times New Roman" w:eastAsia="Times New Roman" w:hAnsi="Times New Roman" w:cs="Times New Roman"/>
          <w:sz w:val="24"/>
        </w:rPr>
        <w:t xml:space="preserve">(g) </w:t>
      </w:r>
      <w:r w:rsidRPr="00326530">
        <w:rPr>
          <w:rFonts w:ascii="Times New Roman" w:eastAsia="Times New Roman" w:hAnsi="Times New Roman" w:cs="Times New Roman"/>
          <w:sz w:val="24"/>
        </w:rPr>
        <w:t>Emergency response training including development of responses in case of emergencies, prevention planning, and training in the use of equipment or technologies used to access emergency response systems.</w:t>
      </w:r>
    </w:p>
    <w:p w:rsidR="00AD642E" w:rsidRDefault="00AD642E" w:rsidP="00AD642E">
      <w:pPr>
        <w:spacing w:after="0" w:line="240" w:lineRule="auto"/>
        <w:ind w:left="1296" w:hanging="432"/>
        <w:contextualSpacing/>
        <w:rPr>
          <w:rFonts w:ascii="Times New Roman" w:eastAsia="Times New Roman" w:hAnsi="Times New Roman" w:cs="Times New Roman"/>
          <w:sz w:val="24"/>
        </w:rPr>
      </w:pPr>
    </w:p>
    <w:p w:rsidR="00AD642E" w:rsidRPr="00326530" w:rsidRDefault="00AD642E" w:rsidP="00AD642E">
      <w:pPr>
        <w:spacing w:after="0" w:line="240" w:lineRule="auto"/>
        <w:ind w:left="1296" w:hanging="432"/>
        <w:contextualSpacing/>
      </w:pPr>
      <w:r>
        <w:rPr>
          <w:rFonts w:ascii="Times New Roman" w:eastAsia="Times New Roman" w:hAnsi="Times New Roman" w:cs="Times New Roman"/>
          <w:sz w:val="24"/>
        </w:rPr>
        <w:t xml:space="preserve">(h) </w:t>
      </w:r>
      <w:r w:rsidRPr="00326530">
        <w:rPr>
          <w:rFonts w:ascii="Times New Roman" w:eastAsia="Times New Roman" w:hAnsi="Times New Roman" w:cs="Times New Roman"/>
          <w:sz w:val="24"/>
        </w:rPr>
        <w:t>Community access services that explore community services available to all people, natural supports available to the individual, and develop methods to access additional services, supports, and activities needed by the individual to be integrated in and have full access to the community.</w:t>
      </w:r>
    </w:p>
    <w:p w:rsidR="00AD642E" w:rsidRDefault="00AD642E" w:rsidP="00AD642E">
      <w:pPr>
        <w:spacing w:after="0" w:line="240" w:lineRule="auto"/>
        <w:ind w:left="1296" w:hanging="432"/>
        <w:contextualSpacing/>
        <w:rPr>
          <w:rFonts w:ascii="Times New Roman" w:eastAsia="Times New Roman" w:hAnsi="Times New Roman" w:cs="Times New Roman"/>
          <w:sz w:val="24"/>
        </w:rPr>
      </w:pPr>
    </w:p>
    <w:p w:rsidR="00AD642E" w:rsidRPr="00326530" w:rsidRDefault="00AD642E" w:rsidP="00AD642E">
      <w:pPr>
        <w:spacing w:after="0" w:line="240" w:lineRule="auto"/>
        <w:ind w:left="1296" w:hanging="432"/>
        <w:contextualSpacing/>
      </w:pPr>
      <w:r>
        <w:rPr>
          <w:rFonts w:ascii="Times New Roman" w:eastAsia="Times New Roman" w:hAnsi="Times New Roman" w:cs="Times New Roman"/>
          <w:sz w:val="24"/>
        </w:rPr>
        <w:t xml:space="preserve">(i) </w:t>
      </w:r>
      <w:r w:rsidRPr="00326530">
        <w:rPr>
          <w:rFonts w:ascii="Times New Roman" w:eastAsia="Times New Roman" w:hAnsi="Times New Roman" w:cs="Times New Roman"/>
          <w:sz w:val="24"/>
        </w:rPr>
        <w:t xml:space="preserve">When provided in conjunction with other components of </w:t>
      </w:r>
      <w:r w:rsidR="00710509">
        <w:rPr>
          <w:rFonts w:ascii="Times New Roman" w:eastAsia="Times New Roman" w:hAnsi="Times New Roman" w:cs="Times New Roman"/>
          <w:sz w:val="24"/>
        </w:rPr>
        <w:t>participant-</w:t>
      </w:r>
      <w:r>
        <w:rPr>
          <w:rFonts w:ascii="Times New Roman" w:eastAsia="Times New Roman" w:hAnsi="Times New Roman" w:cs="Times New Roman"/>
          <w:sz w:val="24"/>
        </w:rPr>
        <w:t xml:space="preserve">directed </w:t>
      </w:r>
      <w:r w:rsidRPr="00326530">
        <w:rPr>
          <w:rFonts w:ascii="Times New Roman" w:eastAsia="Times New Roman" w:hAnsi="Times New Roman" w:cs="Times New Roman"/>
          <w:sz w:val="24"/>
        </w:rPr>
        <w:t>homemaker/personal care, assistance with personal finances which may include training, planning, and decision-making regarding the individual's personal finances.</w:t>
      </w:r>
    </w:p>
    <w:p w:rsidR="004E6A94" w:rsidRDefault="004E6A94" w:rsidP="004E6A94">
      <w:pPr>
        <w:spacing w:after="0" w:line="240" w:lineRule="auto"/>
        <w:ind w:left="864" w:hanging="432"/>
        <w:contextualSpacing/>
        <w:rPr>
          <w:rFonts w:ascii="Times New Roman" w:eastAsia="Times New Roman" w:hAnsi="Times New Roman" w:cs="Times New Roman"/>
          <w:sz w:val="24"/>
        </w:rPr>
      </w:pPr>
    </w:p>
    <w:p w:rsidR="004E6A94" w:rsidRPr="00B66C75" w:rsidRDefault="004E6A94" w:rsidP="004E6A94">
      <w:pPr>
        <w:spacing w:after="0" w:line="240" w:lineRule="auto"/>
        <w:ind w:left="864" w:hanging="432"/>
        <w:contextualSpacing/>
        <w:rPr>
          <w:rFonts w:ascii="Times New Roman" w:eastAsia="Times New Roman" w:hAnsi="Times New Roman" w:cs="Times New Roman"/>
          <w:b/>
          <w:color w:val="7030A0"/>
          <w:sz w:val="24"/>
        </w:rPr>
      </w:pPr>
      <w:r w:rsidRPr="00B66C75">
        <w:rPr>
          <w:rFonts w:ascii="Times New Roman" w:eastAsia="Times New Roman" w:hAnsi="Times New Roman" w:cs="Times New Roman"/>
          <w:sz w:val="24"/>
        </w:rPr>
        <w:t>(2</w:t>
      </w:r>
      <w:r w:rsidR="00CC5187" w:rsidRPr="00B66C75">
        <w:rPr>
          <w:rFonts w:ascii="Times New Roman" w:eastAsia="Times New Roman" w:hAnsi="Times New Roman" w:cs="Times New Roman"/>
          <w:sz w:val="24"/>
        </w:rPr>
        <w:t>2</w:t>
      </w:r>
      <w:r w:rsidRPr="00B66C75">
        <w:rPr>
          <w:rFonts w:ascii="Times New Roman" w:eastAsia="Times New Roman" w:hAnsi="Times New Roman" w:cs="Times New Roman"/>
          <w:sz w:val="24"/>
        </w:rPr>
        <w:t>) "Participant-directed provider" means a natural person certified by the department to provide participant-directed homemaker/personal care to an individual who is exercising employer authority</w:t>
      </w:r>
      <w:r w:rsidR="00C90AE3" w:rsidRPr="00B66C75">
        <w:rPr>
          <w:rFonts w:ascii="Times New Roman" w:eastAsia="Times New Roman" w:hAnsi="Times New Roman" w:cs="Times New Roman"/>
          <w:sz w:val="24"/>
        </w:rPr>
        <w:t>.   A participant-directed provider shall not employ, either directly or through contract, anyone else to provide participant-directed homemaker/personal care</w:t>
      </w:r>
      <w:r w:rsidR="00544CA5" w:rsidRPr="00B66C75">
        <w:rPr>
          <w:rFonts w:ascii="Times New Roman" w:eastAsia="Times New Roman" w:hAnsi="Times New Roman" w:cs="Times New Roman"/>
          <w:sz w:val="24"/>
        </w:rPr>
        <w:t>.</w:t>
      </w:r>
      <w:r w:rsidR="00C90AE3" w:rsidRPr="00B66C75">
        <w:rPr>
          <w:rFonts w:ascii="Times New Roman" w:eastAsia="Times New Roman" w:hAnsi="Times New Roman" w:cs="Times New Roman"/>
          <w:sz w:val="24"/>
        </w:rPr>
        <w:t xml:space="preserve">  </w:t>
      </w:r>
    </w:p>
    <w:p w:rsidR="004E6A94" w:rsidRPr="00B66C75" w:rsidRDefault="004E6A94" w:rsidP="004E6A94">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 xml:space="preserve"> </w:t>
      </w:r>
    </w:p>
    <w:p w:rsidR="00C90AE3" w:rsidRPr="00B66C75" w:rsidRDefault="00C90AE3" w:rsidP="004E6A94">
      <w:pPr>
        <w:spacing w:after="0" w:line="240" w:lineRule="auto"/>
        <w:ind w:left="864" w:hanging="432"/>
        <w:contextualSpacing/>
        <w:rPr>
          <w:rFonts w:ascii="Times New Roman" w:eastAsia="Times New Roman" w:hAnsi="Times New Roman" w:cs="Times New Roman"/>
          <w:sz w:val="24"/>
        </w:rPr>
      </w:pPr>
      <w:r w:rsidRPr="00B66C75">
        <w:rPr>
          <w:rFonts w:ascii="Times New Roman" w:eastAsia="Times New Roman" w:hAnsi="Times New Roman" w:cs="Times New Roman"/>
          <w:sz w:val="24"/>
        </w:rPr>
        <w:t>(23) "Provider" means an agency provider or a participant-directed provider.</w:t>
      </w:r>
    </w:p>
    <w:p w:rsidR="00C90AE3" w:rsidRDefault="00C90AE3" w:rsidP="004E6A94">
      <w:pPr>
        <w:spacing w:after="0" w:line="240" w:lineRule="auto"/>
        <w:ind w:left="864" w:hanging="432"/>
        <w:contextualSpacing/>
        <w:rPr>
          <w:rFonts w:ascii="Times New Roman" w:eastAsia="Times New Roman" w:hAnsi="Times New Roman" w:cs="Times New Roman"/>
          <w:sz w:val="24"/>
        </w:rPr>
      </w:pPr>
    </w:p>
    <w:p w:rsidR="004E6A94" w:rsidRPr="002E246E" w:rsidRDefault="004E6A94" w:rsidP="004E6A94">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w:t>
      </w:r>
      <w:r>
        <w:rPr>
          <w:rFonts w:ascii="Times New Roman" w:eastAsia="Times New Roman" w:hAnsi="Times New Roman" w:cs="Times New Roman"/>
          <w:sz w:val="24"/>
        </w:rPr>
        <w:t>2</w:t>
      </w:r>
      <w:r w:rsidR="009A4E99">
        <w:rPr>
          <w:rFonts w:ascii="Times New Roman" w:eastAsia="Times New Roman" w:hAnsi="Times New Roman" w:cs="Times New Roman"/>
          <w:sz w:val="24"/>
        </w:rPr>
        <w:t>4</w:t>
      </w:r>
      <w:r w:rsidRPr="002E246E">
        <w:rPr>
          <w:rFonts w:ascii="Times New Roman" w:eastAsia="Times New Roman" w:hAnsi="Times New Roman" w:cs="Times New Roman"/>
          <w:sz w:val="24"/>
        </w:rPr>
        <w:t>) "Residential respite" has the same meaning as in rule 5123:2-9-34 of the Administrative Code.</w:t>
      </w:r>
    </w:p>
    <w:p w:rsidR="00AD642E" w:rsidRDefault="00AD642E" w:rsidP="00AD642E">
      <w:pPr>
        <w:spacing w:after="0" w:line="240" w:lineRule="auto"/>
        <w:contextualSpacing/>
      </w:pPr>
    </w:p>
    <w:p w:rsidR="006A1121"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(2</w:t>
      </w:r>
      <w:r w:rsidR="009A4E99">
        <w:rPr>
          <w:rFonts w:ascii="Times New Roman" w:eastAsia="Times New Roman" w:hAnsi="Times New Roman" w:cs="Times New Roman"/>
          <w:sz w:val="24"/>
        </w:rPr>
        <w:t>5</w:t>
      </w:r>
      <w:r w:rsidRPr="002E246E">
        <w:rPr>
          <w:rFonts w:ascii="Times New Roman" w:eastAsia="Times New Roman" w:hAnsi="Times New Roman" w:cs="Times New Roman"/>
          <w:sz w:val="24"/>
        </w:rPr>
        <w:t xml:space="preserve">) </w:t>
      </w:r>
      <w:r>
        <w:rPr>
          <w:rFonts w:ascii="Times New Roman" w:eastAsia="Times New Roman" w:hAnsi="Times New Roman" w:cs="Times New Roman"/>
          <w:sz w:val="24"/>
        </w:rPr>
        <w:t>"Service and support administrator" means a person, regardless of title, employed by or under contract with a county board to perform the functions of service and support administration and who holds the appropriate certification in accordance with rule 5123:2-5-02 of the Administrative Code.</w:t>
      </w:r>
    </w:p>
    <w:p w:rsidR="00543EF2" w:rsidRPr="002E246E" w:rsidRDefault="00543EF2" w:rsidP="002E246E">
      <w:pPr>
        <w:spacing w:after="0" w:line="240" w:lineRule="auto"/>
        <w:ind w:left="864" w:hanging="432"/>
        <w:contextualSpacing/>
        <w:rPr>
          <w:rFonts w:ascii="Times New Roman" w:eastAsia="Times New Roman" w:hAnsi="Times New Roman" w:cs="Times New Roman"/>
          <w:sz w:val="24"/>
        </w:rPr>
      </w:pPr>
    </w:p>
    <w:p w:rsidR="006A1121" w:rsidRPr="002E246E"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(2</w:t>
      </w:r>
      <w:r w:rsidR="009A4E99">
        <w:rPr>
          <w:rFonts w:ascii="Times New Roman" w:eastAsia="Times New Roman" w:hAnsi="Times New Roman" w:cs="Times New Roman"/>
          <w:sz w:val="24"/>
        </w:rPr>
        <w:t>6</w:t>
      </w:r>
      <w:r w:rsidRPr="002E246E">
        <w:rPr>
          <w:rFonts w:ascii="Times New Roman" w:eastAsia="Times New Roman" w:hAnsi="Times New Roman" w:cs="Times New Roman"/>
          <w:sz w:val="24"/>
        </w:rPr>
        <w:t xml:space="preserve">) </w:t>
      </w:r>
      <w:r>
        <w:rPr>
          <w:rFonts w:ascii="Times New Roman" w:eastAsia="Times New Roman" w:hAnsi="Times New Roman" w:cs="Times New Roman"/>
          <w:sz w:val="24"/>
        </w:rPr>
        <w:t>"Service documentation" means all records and information on one or more documents, including documents that may be created or maintained in electronic software programs, created and maintained contemporaneously with the delivery of services, and kept in a manner as to fully disclose the nature and extent of services delivered that shall include the items delineated in paragraph (E) of this rule to validate payment for medicaid services.</w:t>
      </w:r>
    </w:p>
    <w:p w:rsidR="00543EF2" w:rsidRPr="002E246E" w:rsidRDefault="00543EF2" w:rsidP="002E246E">
      <w:pPr>
        <w:spacing w:after="0" w:line="240" w:lineRule="auto"/>
        <w:ind w:left="864" w:hanging="432"/>
        <w:contextualSpacing/>
        <w:rPr>
          <w:rFonts w:ascii="Times New Roman" w:eastAsia="Times New Roman" w:hAnsi="Times New Roman" w:cs="Times New Roman"/>
          <w:sz w:val="24"/>
        </w:rPr>
      </w:pPr>
    </w:p>
    <w:p w:rsidR="002E246E" w:rsidRDefault="002E246E"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(2</w:t>
      </w:r>
      <w:r w:rsidR="009A4E99">
        <w:rPr>
          <w:rFonts w:ascii="Times New Roman" w:eastAsia="Times New Roman" w:hAnsi="Times New Roman" w:cs="Times New Roman"/>
          <w:sz w:val="24"/>
        </w:rPr>
        <w:t>7</w:t>
      </w:r>
      <w:r w:rsidRPr="002E246E">
        <w:rPr>
          <w:rFonts w:ascii="Times New Roman" w:eastAsia="Times New Roman" w:hAnsi="Times New Roman" w:cs="Times New Roman"/>
          <w:sz w:val="24"/>
        </w:rPr>
        <w:t xml:space="preserve">) </w:t>
      </w:r>
      <w:r>
        <w:rPr>
          <w:rFonts w:ascii="Times New Roman" w:eastAsia="Times New Roman" w:hAnsi="Times New Roman" w:cs="Times New Roman"/>
          <w:sz w:val="24"/>
        </w:rPr>
        <w:t>"Shared living" has the same meaning as in rule 5123:2-9-33 of the Administrative Code.</w:t>
      </w:r>
    </w:p>
    <w:p w:rsidR="002E246E" w:rsidRPr="002E246E" w:rsidRDefault="002E246E" w:rsidP="002E246E">
      <w:pPr>
        <w:spacing w:after="0" w:line="240" w:lineRule="auto"/>
        <w:ind w:left="864" w:hanging="432"/>
        <w:contextualSpacing/>
        <w:rPr>
          <w:rFonts w:ascii="Times New Roman" w:eastAsia="Times New Roman" w:hAnsi="Times New Roman" w:cs="Times New Roman"/>
          <w:sz w:val="24"/>
        </w:rPr>
      </w:pPr>
    </w:p>
    <w:p w:rsidR="006A1121"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(2</w:t>
      </w:r>
      <w:r w:rsidR="009A4E99">
        <w:rPr>
          <w:rFonts w:ascii="Times New Roman" w:eastAsia="Times New Roman" w:hAnsi="Times New Roman" w:cs="Times New Roman"/>
          <w:sz w:val="24"/>
        </w:rPr>
        <w:t>8</w:t>
      </w:r>
      <w:r w:rsidRPr="002E246E">
        <w:rPr>
          <w:rFonts w:ascii="Times New Roman" w:eastAsia="Times New Roman" w:hAnsi="Times New Roman" w:cs="Times New Roman"/>
          <w:sz w:val="24"/>
        </w:rPr>
        <w:t xml:space="preserve">) </w:t>
      </w:r>
      <w:r>
        <w:rPr>
          <w:rFonts w:ascii="Times New Roman" w:eastAsia="Times New Roman" w:hAnsi="Times New Roman" w:cs="Times New Roman"/>
          <w:sz w:val="24"/>
        </w:rPr>
        <w:t>"Team" has the same meaning as in rule 5123:2-1-11 of the Administrative Code.</w:t>
      </w:r>
    </w:p>
    <w:p w:rsidR="00543EF2" w:rsidRPr="002E246E" w:rsidRDefault="00543EF2" w:rsidP="002E246E">
      <w:pPr>
        <w:spacing w:after="0" w:line="240" w:lineRule="auto"/>
        <w:ind w:left="864" w:hanging="432"/>
        <w:contextualSpacing/>
        <w:rPr>
          <w:rFonts w:ascii="Times New Roman" w:eastAsia="Times New Roman" w:hAnsi="Times New Roman" w:cs="Times New Roman"/>
          <w:sz w:val="24"/>
        </w:rPr>
      </w:pPr>
    </w:p>
    <w:p w:rsidR="006A1121"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(2</w:t>
      </w:r>
      <w:r w:rsidR="009A4E99">
        <w:rPr>
          <w:rFonts w:ascii="Times New Roman" w:eastAsia="Times New Roman" w:hAnsi="Times New Roman" w:cs="Times New Roman"/>
          <w:sz w:val="24"/>
        </w:rPr>
        <w:t>9</w:t>
      </w:r>
      <w:r w:rsidRPr="002E246E">
        <w:rPr>
          <w:rFonts w:ascii="Times New Roman" w:eastAsia="Times New Roman" w:hAnsi="Times New Roman" w:cs="Times New Roman"/>
          <w:sz w:val="24"/>
        </w:rPr>
        <w:t xml:space="preserve">) </w:t>
      </w:r>
      <w:r>
        <w:rPr>
          <w:rFonts w:ascii="Times New Roman" w:eastAsia="Times New Roman" w:hAnsi="Times New Roman" w:cs="Times New Roman"/>
          <w:sz w:val="24"/>
        </w:rPr>
        <w:t>"Transportation" has the same meaning as in rule 5123:2-9-24 of the Administrative Code.</w:t>
      </w:r>
    </w:p>
    <w:p w:rsidR="00543EF2" w:rsidRPr="002E246E" w:rsidRDefault="00543EF2" w:rsidP="002E246E">
      <w:pPr>
        <w:spacing w:after="0" w:line="240" w:lineRule="auto"/>
        <w:ind w:left="864" w:hanging="432"/>
        <w:contextualSpacing/>
        <w:rPr>
          <w:rFonts w:ascii="Times New Roman" w:eastAsia="Times New Roman" w:hAnsi="Times New Roman" w:cs="Times New Roman"/>
          <w:sz w:val="24"/>
        </w:rPr>
      </w:pPr>
    </w:p>
    <w:p w:rsidR="006A1121" w:rsidRPr="002E246E"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w:t>
      </w:r>
      <w:r w:rsidR="009A4E99">
        <w:rPr>
          <w:rFonts w:ascii="Times New Roman" w:eastAsia="Times New Roman" w:hAnsi="Times New Roman" w:cs="Times New Roman"/>
          <w:sz w:val="24"/>
        </w:rPr>
        <w:t>30</w:t>
      </w:r>
      <w:r w:rsidRPr="002E246E">
        <w:rPr>
          <w:rFonts w:ascii="Times New Roman" w:eastAsia="Times New Roman" w:hAnsi="Times New Roman" w:cs="Times New Roman"/>
          <w:sz w:val="24"/>
        </w:rPr>
        <w:t xml:space="preserve">) </w:t>
      </w:r>
      <w:r>
        <w:rPr>
          <w:rFonts w:ascii="Times New Roman" w:eastAsia="Times New Roman" w:hAnsi="Times New Roman" w:cs="Times New Roman"/>
          <w:sz w:val="24"/>
        </w:rPr>
        <w:t>"Vocational habilitation" has the same meaning as in rule 5123:2-9-14 of the Administrative Code.</w:t>
      </w:r>
    </w:p>
    <w:p w:rsidR="00543EF2" w:rsidRPr="002E246E" w:rsidRDefault="00543EF2" w:rsidP="002E246E">
      <w:pPr>
        <w:spacing w:after="0" w:line="240" w:lineRule="auto"/>
        <w:ind w:left="864" w:hanging="432"/>
        <w:contextualSpacing/>
        <w:rPr>
          <w:rFonts w:ascii="Times New Roman" w:eastAsia="Times New Roman" w:hAnsi="Times New Roman" w:cs="Times New Roman"/>
          <w:sz w:val="24"/>
        </w:rPr>
      </w:pPr>
    </w:p>
    <w:p w:rsidR="006A1121" w:rsidRPr="002E246E" w:rsidRDefault="007D53AD" w:rsidP="002E246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w:t>
      </w:r>
      <w:r w:rsidR="00CC5187">
        <w:rPr>
          <w:rFonts w:ascii="Times New Roman" w:eastAsia="Times New Roman" w:hAnsi="Times New Roman" w:cs="Times New Roman"/>
          <w:sz w:val="24"/>
        </w:rPr>
        <w:t>3</w:t>
      </w:r>
      <w:r w:rsidR="009A4E99">
        <w:rPr>
          <w:rFonts w:ascii="Times New Roman" w:eastAsia="Times New Roman" w:hAnsi="Times New Roman" w:cs="Times New Roman"/>
          <w:sz w:val="24"/>
        </w:rPr>
        <w:t>1</w:t>
      </w:r>
      <w:r w:rsidRPr="002E246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"Waiver eligibility span" means the twelve-month period following either an individual's initial </w:t>
      </w:r>
      <w:r w:rsidR="00543EF2">
        <w:rPr>
          <w:rFonts w:ascii="Times New Roman" w:eastAsia="Times New Roman" w:hAnsi="Times New Roman" w:cs="Times New Roman"/>
          <w:sz w:val="24"/>
        </w:rPr>
        <w:t xml:space="preserve">waiver </w:t>
      </w:r>
      <w:r>
        <w:rPr>
          <w:rFonts w:ascii="Times New Roman" w:eastAsia="Times New Roman" w:hAnsi="Times New Roman" w:cs="Times New Roman"/>
          <w:sz w:val="24"/>
        </w:rPr>
        <w:t>enrollment date or a subsequent eligibility re-determination date.</w:t>
      </w:r>
    </w:p>
    <w:p w:rsidR="00543EF2" w:rsidRDefault="00543EF2" w:rsidP="002E246E">
      <w:pPr>
        <w:spacing w:after="0" w:line="240" w:lineRule="auto"/>
        <w:ind w:left="864" w:hanging="432"/>
        <w:contextualSpacing/>
        <w:rPr>
          <w:rFonts w:ascii="Times New Roman" w:eastAsia="Times New Roman" w:hAnsi="Times New Roman" w:cs="Times New Roman"/>
          <w:sz w:val="24"/>
        </w:rPr>
      </w:pPr>
    </w:p>
    <w:p w:rsidR="006A1121" w:rsidRDefault="007D53AD" w:rsidP="002E246E">
      <w:pPr>
        <w:spacing w:after="0" w:line="240" w:lineRule="auto"/>
        <w:contextualSpacing/>
      </w:pPr>
      <w:r>
        <w:rPr>
          <w:rFonts w:ascii="Times New Roman" w:eastAsia="Times New Roman" w:hAnsi="Times New Roman" w:cs="Times New Roman"/>
          <w:sz w:val="24"/>
        </w:rPr>
        <w:t>(C) Provider qualifications</w:t>
      </w:r>
      <w:r w:rsidR="000A65DE">
        <w:rPr>
          <w:rFonts w:ascii="Times New Roman" w:eastAsia="Times New Roman" w:hAnsi="Times New Roman" w:cs="Times New Roman"/>
          <w:sz w:val="24"/>
        </w:rPr>
        <w:t xml:space="preserve">  </w:t>
      </w:r>
    </w:p>
    <w:p w:rsidR="00543EF2" w:rsidRDefault="00543EF2" w:rsidP="002E246E">
      <w:pPr>
        <w:spacing w:after="0" w:line="240" w:lineRule="auto"/>
        <w:contextualSpacing/>
        <w:rPr>
          <w:rFonts w:ascii="Times New Roman" w:eastAsia="Times New Roman" w:hAnsi="Times New Roman" w:cs="Times New Roman"/>
          <w:sz w:val="24"/>
        </w:rPr>
      </w:pPr>
    </w:p>
    <w:p w:rsidR="00543EF2" w:rsidRDefault="00543EF2" w:rsidP="002E246E">
      <w:pPr>
        <w:spacing w:after="0" w:line="240" w:lineRule="auto"/>
        <w:ind w:left="864" w:hanging="432"/>
        <w:contextualSpacing/>
        <w:rPr>
          <w:rFonts w:ascii="Times New Roman" w:eastAsia="Times New Roman" w:hAnsi="Times New Roman" w:cs="Times New Roman"/>
          <w:sz w:val="24"/>
        </w:rPr>
      </w:pPr>
      <w:r w:rsidRPr="00C2021B">
        <w:rPr>
          <w:rFonts w:ascii="Times New Roman" w:eastAsia="Times New Roman" w:hAnsi="Times New Roman" w:cs="Times New Roman"/>
          <w:sz w:val="24"/>
        </w:rPr>
        <w:t xml:space="preserve">(1) </w:t>
      </w:r>
      <w:r w:rsidR="00710509" w:rsidRPr="00C2021B">
        <w:rPr>
          <w:rFonts w:ascii="Times New Roman" w:eastAsia="Times New Roman" w:hAnsi="Times New Roman" w:cs="Times New Roman"/>
          <w:sz w:val="24"/>
        </w:rPr>
        <w:t>Participant-</w:t>
      </w:r>
      <w:r w:rsidR="00ED6D46" w:rsidRPr="00C2021B">
        <w:rPr>
          <w:rFonts w:ascii="Times New Roman" w:eastAsia="Times New Roman" w:hAnsi="Times New Roman" w:cs="Times New Roman"/>
          <w:sz w:val="24"/>
        </w:rPr>
        <w:t>directed h</w:t>
      </w:r>
      <w:r w:rsidR="007D53AD" w:rsidRPr="00C2021B">
        <w:rPr>
          <w:rFonts w:ascii="Times New Roman" w:eastAsia="Times New Roman" w:hAnsi="Times New Roman" w:cs="Times New Roman"/>
          <w:sz w:val="24"/>
        </w:rPr>
        <w:t>omemaker/perso</w:t>
      </w:r>
      <w:r w:rsidR="00E77299" w:rsidRPr="00C2021B">
        <w:rPr>
          <w:rFonts w:ascii="Times New Roman" w:eastAsia="Times New Roman" w:hAnsi="Times New Roman" w:cs="Times New Roman"/>
          <w:sz w:val="24"/>
        </w:rPr>
        <w:t xml:space="preserve">nal care shall be provided by </w:t>
      </w:r>
      <w:r w:rsidR="00C90AE3" w:rsidRPr="00B66C75">
        <w:rPr>
          <w:rFonts w:ascii="Times New Roman" w:eastAsia="Times New Roman" w:hAnsi="Times New Roman" w:cs="Times New Roman"/>
          <w:sz w:val="24"/>
        </w:rPr>
        <w:t xml:space="preserve">an agency provider or </w:t>
      </w:r>
      <w:r w:rsidR="00E77299" w:rsidRPr="00C2021B">
        <w:rPr>
          <w:rFonts w:ascii="Times New Roman" w:eastAsia="Times New Roman" w:hAnsi="Times New Roman" w:cs="Times New Roman"/>
          <w:sz w:val="24"/>
        </w:rPr>
        <w:t>a participant</w:t>
      </w:r>
      <w:r w:rsidR="00ED6D46" w:rsidRPr="00C2021B">
        <w:rPr>
          <w:rFonts w:ascii="Times New Roman" w:eastAsia="Times New Roman" w:hAnsi="Times New Roman" w:cs="Times New Roman"/>
          <w:sz w:val="24"/>
        </w:rPr>
        <w:t xml:space="preserve">-directed </w:t>
      </w:r>
      <w:r w:rsidR="007D53AD" w:rsidRPr="00C2021B">
        <w:rPr>
          <w:rFonts w:ascii="Times New Roman" w:eastAsia="Times New Roman" w:hAnsi="Times New Roman" w:cs="Times New Roman"/>
          <w:sz w:val="24"/>
        </w:rPr>
        <w:t>provider that meets the requirements of this rule and that has</w:t>
      </w:r>
      <w:r w:rsidR="007D53AD" w:rsidRPr="002E246E">
        <w:rPr>
          <w:rFonts w:ascii="Times New Roman" w:eastAsia="Times New Roman" w:hAnsi="Times New Roman" w:cs="Times New Roman"/>
          <w:sz w:val="24"/>
        </w:rPr>
        <w:t xml:space="preserve"> a medicaid provider agreement with the Ohio department of medicaid.</w:t>
      </w:r>
    </w:p>
    <w:p w:rsidR="007753D4" w:rsidRDefault="007753D4" w:rsidP="007753D4">
      <w:pPr>
        <w:spacing w:after="0" w:line="240" w:lineRule="auto"/>
        <w:ind w:left="864" w:hanging="432"/>
        <w:contextualSpacing/>
        <w:rPr>
          <w:rFonts w:ascii="Times New Roman" w:eastAsia="Times New Roman" w:hAnsi="Times New Roman" w:cs="Times New Roman"/>
          <w:sz w:val="24"/>
        </w:rPr>
      </w:pPr>
    </w:p>
    <w:p w:rsidR="007753D4" w:rsidRPr="006950CA" w:rsidRDefault="007753D4" w:rsidP="007753D4">
      <w:pPr>
        <w:spacing w:after="0" w:line="240" w:lineRule="auto"/>
        <w:ind w:left="864" w:hanging="432"/>
        <w:contextualSpacing/>
        <w:rPr>
          <w:b/>
          <w:color w:val="7030A0"/>
        </w:rPr>
      </w:pPr>
      <w:r w:rsidRPr="002E246E">
        <w:rPr>
          <w:rFonts w:ascii="Times New Roman" w:eastAsia="Times New Roman" w:hAnsi="Times New Roman" w:cs="Times New Roman"/>
          <w:sz w:val="24"/>
        </w:rPr>
        <w:t>(</w:t>
      </w:r>
      <w:r>
        <w:rPr>
          <w:rFonts w:ascii="Times New Roman" w:eastAsia="Times New Roman" w:hAnsi="Times New Roman" w:cs="Times New Roman"/>
          <w:sz w:val="24"/>
        </w:rPr>
        <w:t>2</w:t>
      </w:r>
      <w:r w:rsidRPr="002E246E">
        <w:rPr>
          <w:rFonts w:ascii="Times New Roman" w:eastAsia="Times New Roman" w:hAnsi="Times New Roman" w:cs="Times New Roman"/>
          <w:sz w:val="24"/>
        </w:rPr>
        <w:t xml:space="preserve">) An applicant seeking </w:t>
      </w:r>
      <w:r>
        <w:rPr>
          <w:rFonts w:ascii="Times New Roman" w:eastAsia="Times New Roman" w:hAnsi="Times New Roman" w:cs="Times New Roman"/>
          <w:sz w:val="24"/>
        </w:rPr>
        <w:t xml:space="preserve">certification </w:t>
      </w:r>
      <w:r w:rsidRPr="002E246E">
        <w:rPr>
          <w:rFonts w:ascii="Times New Roman" w:eastAsia="Times New Roman" w:hAnsi="Times New Roman" w:cs="Times New Roman"/>
          <w:sz w:val="24"/>
        </w:rPr>
        <w:t xml:space="preserve">to provide </w:t>
      </w:r>
      <w:r>
        <w:rPr>
          <w:rFonts w:ascii="Times New Roman" w:eastAsia="Times New Roman" w:hAnsi="Times New Roman" w:cs="Times New Roman"/>
          <w:sz w:val="24"/>
        </w:rPr>
        <w:t>participant-</w:t>
      </w:r>
      <w:r w:rsidRPr="002E246E">
        <w:rPr>
          <w:rFonts w:ascii="Times New Roman" w:eastAsia="Times New Roman" w:hAnsi="Times New Roman" w:cs="Times New Roman"/>
          <w:sz w:val="24"/>
        </w:rPr>
        <w:t>directed homemaker/</w:t>
      </w:r>
      <w:r>
        <w:rPr>
          <w:rFonts w:ascii="Times New Roman" w:eastAsia="Times New Roman" w:hAnsi="Times New Roman" w:cs="Times New Roman"/>
          <w:sz w:val="24"/>
        </w:rPr>
        <w:t xml:space="preserve"> </w:t>
      </w:r>
      <w:r w:rsidRPr="002E246E">
        <w:rPr>
          <w:rFonts w:ascii="Times New Roman" w:eastAsia="Times New Roman" w:hAnsi="Times New Roman" w:cs="Times New Roman"/>
          <w:sz w:val="24"/>
        </w:rPr>
        <w:t>personal care shall complete and submit an application through the department's website (http://dodd.ohio.gov/).</w:t>
      </w:r>
    </w:p>
    <w:p w:rsidR="00C90AE3" w:rsidRDefault="00C90AE3" w:rsidP="002E246E">
      <w:pPr>
        <w:spacing w:after="0" w:line="240" w:lineRule="auto"/>
        <w:ind w:left="864" w:hanging="432"/>
        <w:contextualSpacing/>
        <w:rPr>
          <w:rFonts w:ascii="Times New Roman" w:eastAsia="Times New Roman" w:hAnsi="Times New Roman" w:cs="Times New Roman"/>
          <w:sz w:val="24"/>
        </w:rPr>
      </w:pPr>
    </w:p>
    <w:p w:rsidR="000A65DE" w:rsidRDefault="000A65DE" w:rsidP="00B66C75">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w:t>
      </w:r>
      <w:r w:rsidR="007753D4">
        <w:rPr>
          <w:rFonts w:ascii="Times New Roman" w:eastAsia="Times New Roman" w:hAnsi="Times New Roman" w:cs="Times New Roman"/>
          <w:sz w:val="24"/>
        </w:rPr>
        <w:t>3</w:t>
      </w:r>
      <w:r>
        <w:rPr>
          <w:rFonts w:ascii="Times New Roman" w:eastAsia="Times New Roman" w:hAnsi="Times New Roman" w:cs="Times New Roman"/>
          <w:sz w:val="24"/>
        </w:rPr>
        <w:t xml:space="preserve">) Paragraphs (X), (X), </w:t>
      </w:r>
      <w:r w:rsidR="00D1029D">
        <w:rPr>
          <w:rFonts w:ascii="Times New Roman" w:eastAsia="Times New Roman" w:hAnsi="Times New Roman" w:cs="Times New Roman"/>
          <w:sz w:val="24"/>
        </w:rPr>
        <w:t xml:space="preserve">(X), </w:t>
      </w:r>
      <w:r w:rsidR="00442980">
        <w:rPr>
          <w:rFonts w:ascii="Times New Roman" w:eastAsia="Times New Roman" w:hAnsi="Times New Roman" w:cs="Times New Roman"/>
          <w:sz w:val="24"/>
        </w:rPr>
        <w:t xml:space="preserve">and </w:t>
      </w:r>
      <w:r>
        <w:rPr>
          <w:rFonts w:ascii="Times New Roman" w:eastAsia="Times New Roman" w:hAnsi="Times New Roman" w:cs="Times New Roman"/>
          <w:sz w:val="24"/>
        </w:rPr>
        <w:t xml:space="preserve">(X) </w:t>
      </w:r>
      <w:r w:rsidR="00D1029D" w:rsidRPr="00D1029D">
        <w:rPr>
          <w:rFonts w:ascii="Times New Roman" w:eastAsia="Times New Roman" w:hAnsi="Times New Roman" w:cs="Times New Roman"/>
          <w:b/>
          <w:color w:val="7030A0"/>
          <w:sz w:val="24"/>
        </w:rPr>
        <w:t xml:space="preserve">[i.e., diploma/GED, 8-hour initial training, First Aid, </w:t>
      </w:r>
      <w:r w:rsidR="00D1029D">
        <w:rPr>
          <w:rFonts w:ascii="Times New Roman" w:eastAsia="Times New Roman" w:hAnsi="Times New Roman" w:cs="Times New Roman"/>
          <w:b/>
          <w:color w:val="7030A0"/>
          <w:sz w:val="24"/>
        </w:rPr>
        <w:t xml:space="preserve">and </w:t>
      </w:r>
      <w:r w:rsidR="00D1029D" w:rsidRPr="00D1029D">
        <w:rPr>
          <w:rFonts w:ascii="Times New Roman" w:eastAsia="Times New Roman" w:hAnsi="Times New Roman" w:cs="Times New Roman"/>
          <w:b/>
          <w:color w:val="7030A0"/>
          <w:sz w:val="24"/>
        </w:rPr>
        <w:t xml:space="preserve">CPR] </w:t>
      </w:r>
      <w:r w:rsidR="00442980">
        <w:rPr>
          <w:rFonts w:ascii="Times New Roman" w:eastAsia="Times New Roman" w:hAnsi="Times New Roman" w:cs="Times New Roman"/>
          <w:sz w:val="24"/>
        </w:rPr>
        <w:t xml:space="preserve">of rule 5123:2-2-01 of the Administrative Code </w:t>
      </w:r>
      <w:r w:rsidR="0016268A">
        <w:rPr>
          <w:rFonts w:ascii="Times New Roman" w:eastAsia="Times New Roman" w:hAnsi="Times New Roman" w:cs="Times New Roman"/>
          <w:sz w:val="24"/>
        </w:rPr>
        <w:t xml:space="preserve">do not </w:t>
      </w:r>
      <w:r w:rsidR="0016268A" w:rsidRPr="00B66C75">
        <w:rPr>
          <w:rFonts w:ascii="Times New Roman" w:eastAsia="Times New Roman" w:hAnsi="Times New Roman" w:cs="Times New Roman"/>
          <w:sz w:val="24"/>
        </w:rPr>
        <w:t>apply to a participant</w:t>
      </w:r>
      <w:r w:rsidRPr="00B66C75">
        <w:rPr>
          <w:rFonts w:ascii="Times New Roman" w:eastAsia="Times New Roman" w:hAnsi="Times New Roman" w:cs="Times New Roman"/>
          <w:sz w:val="24"/>
        </w:rPr>
        <w:t>-directed provider</w:t>
      </w:r>
      <w:r w:rsidR="0016268A" w:rsidRPr="00B66C75">
        <w:rPr>
          <w:rFonts w:ascii="Times New Roman" w:eastAsia="Times New Roman" w:hAnsi="Times New Roman" w:cs="Times New Roman"/>
          <w:sz w:val="24"/>
        </w:rPr>
        <w:t xml:space="preserve"> </w:t>
      </w:r>
      <w:r w:rsidR="00B66C75">
        <w:rPr>
          <w:rFonts w:ascii="Times New Roman" w:eastAsia="Times New Roman" w:hAnsi="Times New Roman" w:cs="Times New Roman"/>
          <w:sz w:val="24"/>
        </w:rPr>
        <w:t xml:space="preserve">providing participant-directed homemaker/personal care to an individual who </w:t>
      </w:r>
      <w:r w:rsidR="009E7E85">
        <w:rPr>
          <w:rFonts w:ascii="Times New Roman" w:eastAsia="Times New Roman" w:hAnsi="Times New Roman" w:cs="Times New Roman"/>
          <w:sz w:val="24"/>
        </w:rPr>
        <w:t xml:space="preserve">is </w:t>
      </w:r>
      <w:r w:rsidR="00B66C75">
        <w:rPr>
          <w:rFonts w:ascii="Times New Roman" w:eastAsia="Times New Roman" w:hAnsi="Times New Roman" w:cs="Times New Roman"/>
          <w:sz w:val="24"/>
        </w:rPr>
        <w:t>exercising employer authority as a c</w:t>
      </w:r>
      <w:r w:rsidR="00B66C75" w:rsidRPr="00C2021B">
        <w:rPr>
          <w:rFonts w:ascii="Times New Roman" w:eastAsia="Times New Roman" w:hAnsi="Times New Roman" w:cs="Times New Roman"/>
          <w:sz w:val="24"/>
        </w:rPr>
        <w:t>ommon law employer</w:t>
      </w:r>
      <w:r w:rsidR="00B66C75">
        <w:rPr>
          <w:rFonts w:ascii="Times New Roman" w:eastAsia="Times New Roman" w:hAnsi="Times New Roman" w:cs="Times New Roman"/>
          <w:sz w:val="24"/>
        </w:rPr>
        <w:t xml:space="preserve">.  </w:t>
      </w:r>
    </w:p>
    <w:p w:rsidR="009A4E99" w:rsidRDefault="009A4E99" w:rsidP="002E246E">
      <w:pPr>
        <w:spacing w:after="0" w:line="240" w:lineRule="auto"/>
        <w:ind w:left="864" w:hanging="432"/>
        <w:contextualSpacing/>
        <w:rPr>
          <w:rFonts w:ascii="Times New Roman" w:eastAsia="Times New Roman" w:hAnsi="Times New Roman" w:cs="Times New Roman"/>
          <w:strike/>
          <w:sz w:val="24"/>
          <w:highlight w:val="cyan"/>
        </w:rPr>
      </w:pPr>
    </w:p>
    <w:p w:rsidR="000A65DE" w:rsidRDefault="000A65DE" w:rsidP="000A65DE">
      <w:pPr>
        <w:spacing w:after="0" w:line="240" w:lineRule="auto"/>
        <w:ind w:left="864" w:hanging="432"/>
        <w:contextualSpacing/>
        <w:rPr>
          <w:rFonts w:ascii="Times New Roman" w:eastAsia="Times New Roman" w:hAnsi="Times New Roman" w:cs="Times New Roman"/>
          <w:sz w:val="24"/>
        </w:rPr>
      </w:pPr>
      <w:r w:rsidRPr="002E246E">
        <w:rPr>
          <w:rFonts w:ascii="Times New Roman" w:eastAsia="Times New Roman" w:hAnsi="Times New Roman" w:cs="Times New Roman"/>
          <w:sz w:val="24"/>
        </w:rPr>
        <w:t>(</w:t>
      </w:r>
      <w:r w:rsidR="007753D4">
        <w:rPr>
          <w:rFonts w:ascii="Times New Roman" w:eastAsia="Times New Roman" w:hAnsi="Times New Roman" w:cs="Times New Roman"/>
          <w:sz w:val="24"/>
        </w:rPr>
        <w:t>4</w:t>
      </w:r>
      <w:r>
        <w:rPr>
          <w:rFonts w:ascii="Times New Roman" w:eastAsia="Times New Roman" w:hAnsi="Times New Roman" w:cs="Times New Roman"/>
          <w:sz w:val="24"/>
        </w:rPr>
        <w:t>)</w:t>
      </w:r>
      <w:r w:rsidRPr="002E246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 individual receiving </w:t>
      </w:r>
      <w:r w:rsidR="00710509">
        <w:rPr>
          <w:rFonts w:ascii="Times New Roman" w:eastAsia="Times New Roman" w:hAnsi="Times New Roman" w:cs="Times New Roman"/>
          <w:sz w:val="24"/>
        </w:rPr>
        <w:t>participant-</w:t>
      </w:r>
      <w:r>
        <w:rPr>
          <w:rFonts w:ascii="Times New Roman" w:eastAsia="Times New Roman" w:hAnsi="Times New Roman" w:cs="Times New Roman"/>
          <w:sz w:val="24"/>
        </w:rPr>
        <w:t xml:space="preserve">directed </w:t>
      </w:r>
      <w:r w:rsidR="008B1A77">
        <w:rPr>
          <w:rFonts w:ascii="Times New Roman" w:eastAsia="Times New Roman" w:hAnsi="Times New Roman" w:cs="Times New Roman"/>
          <w:sz w:val="24"/>
        </w:rPr>
        <w:t xml:space="preserve">homemaker/personal care shall </w:t>
      </w:r>
      <w:r>
        <w:rPr>
          <w:rFonts w:ascii="Times New Roman" w:eastAsia="Times New Roman" w:hAnsi="Times New Roman" w:cs="Times New Roman"/>
          <w:sz w:val="24"/>
        </w:rPr>
        <w:t xml:space="preserve">determine </w:t>
      </w:r>
      <w:r w:rsidR="008B1A77">
        <w:rPr>
          <w:rFonts w:ascii="Times New Roman" w:eastAsia="Times New Roman" w:hAnsi="Times New Roman" w:cs="Times New Roman"/>
          <w:sz w:val="24"/>
        </w:rPr>
        <w:t xml:space="preserve">training to be completed by </w:t>
      </w:r>
      <w:r w:rsidR="007753D4" w:rsidRPr="00B66C75">
        <w:rPr>
          <w:rFonts w:ascii="Times New Roman" w:eastAsia="Times New Roman" w:hAnsi="Times New Roman" w:cs="Times New Roman"/>
          <w:sz w:val="24"/>
        </w:rPr>
        <w:t>staff of the agency provider or</w:t>
      </w:r>
      <w:r w:rsidR="007753D4">
        <w:rPr>
          <w:rFonts w:ascii="Times New Roman" w:eastAsia="Times New Roman" w:hAnsi="Times New Roman" w:cs="Times New Roman"/>
          <w:sz w:val="24"/>
        </w:rPr>
        <w:t xml:space="preserve"> t</w:t>
      </w:r>
      <w:r w:rsidR="007753D4" w:rsidRPr="007753D4">
        <w:rPr>
          <w:rFonts w:ascii="Times New Roman" w:eastAsia="Times New Roman" w:hAnsi="Times New Roman" w:cs="Times New Roman"/>
          <w:sz w:val="24"/>
        </w:rPr>
        <w:t xml:space="preserve">he </w:t>
      </w:r>
      <w:r w:rsidR="008B1A77">
        <w:rPr>
          <w:rFonts w:ascii="Times New Roman" w:eastAsia="Times New Roman" w:hAnsi="Times New Roman" w:cs="Times New Roman"/>
          <w:sz w:val="24"/>
        </w:rPr>
        <w:t>participant-directed provider as necessary to meet the individual's unique needs.</w:t>
      </w:r>
    </w:p>
    <w:p w:rsidR="007D53AD" w:rsidRDefault="007D53AD" w:rsidP="000A65DE">
      <w:pPr>
        <w:spacing w:after="0" w:line="240" w:lineRule="auto"/>
        <w:ind w:left="864" w:hanging="432"/>
        <w:contextualSpacing/>
        <w:rPr>
          <w:rFonts w:ascii="Times New Roman" w:eastAsia="Times New Roman" w:hAnsi="Times New Roman" w:cs="Times New Roman"/>
          <w:sz w:val="24"/>
        </w:rPr>
      </w:pPr>
    </w:p>
    <w:p w:rsidR="00543EF2" w:rsidRPr="006950CA" w:rsidRDefault="00543EF2" w:rsidP="006950CA">
      <w:pPr>
        <w:spacing w:after="0" w:line="240" w:lineRule="auto"/>
        <w:ind w:left="864" w:hanging="432"/>
        <w:contextualSpacing/>
        <w:rPr>
          <w:b/>
          <w:color w:val="7030A0"/>
        </w:rPr>
      </w:pPr>
      <w:r w:rsidRPr="00C2021B">
        <w:rPr>
          <w:rFonts w:ascii="Times New Roman" w:eastAsia="Times New Roman" w:hAnsi="Times New Roman" w:cs="Times New Roman"/>
          <w:sz w:val="24"/>
        </w:rPr>
        <w:t>(</w:t>
      </w:r>
      <w:r w:rsidR="007753D4">
        <w:rPr>
          <w:rFonts w:ascii="Times New Roman" w:eastAsia="Times New Roman" w:hAnsi="Times New Roman" w:cs="Times New Roman"/>
          <w:sz w:val="24"/>
        </w:rPr>
        <w:t>5</w:t>
      </w:r>
      <w:r w:rsidRPr="00C2021B">
        <w:rPr>
          <w:rFonts w:ascii="Times New Roman" w:eastAsia="Times New Roman" w:hAnsi="Times New Roman" w:cs="Times New Roman"/>
          <w:sz w:val="24"/>
        </w:rPr>
        <w:t xml:space="preserve">) </w:t>
      </w:r>
      <w:r w:rsidR="00ED6D46" w:rsidRPr="00C2021B">
        <w:rPr>
          <w:rFonts w:ascii="Times New Roman" w:eastAsia="Times New Roman" w:hAnsi="Times New Roman" w:cs="Times New Roman"/>
          <w:sz w:val="24"/>
        </w:rPr>
        <w:t>Failure of a</w:t>
      </w:r>
      <w:r w:rsidR="0016268A" w:rsidRPr="00C2021B">
        <w:rPr>
          <w:rFonts w:ascii="Times New Roman" w:eastAsia="Times New Roman" w:hAnsi="Times New Roman" w:cs="Times New Roman"/>
          <w:sz w:val="24"/>
        </w:rPr>
        <w:t xml:space="preserve"> </w:t>
      </w:r>
      <w:r w:rsidR="007D53AD" w:rsidRPr="00C2021B">
        <w:rPr>
          <w:rFonts w:ascii="Times New Roman" w:eastAsia="Times New Roman" w:hAnsi="Times New Roman" w:cs="Times New Roman"/>
          <w:sz w:val="24"/>
        </w:rPr>
        <w:t>provider to comply with this rule and</w:t>
      </w:r>
      <w:r w:rsidR="006950CA" w:rsidRPr="00C2021B">
        <w:rPr>
          <w:rFonts w:ascii="Times New Roman" w:eastAsia="Times New Roman" w:hAnsi="Times New Roman" w:cs="Times New Roman"/>
          <w:sz w:val="24"/>
        </w:rPr>
        <w:t xml:space="preserve"> applicable provisions of </w:t>
      </w:r>
      <w:r w:rsidR="007D53AD" w:rsidRPr="00C2021B">
        <w:rPr>
          <w:rFonts w:ascii="Times New Roman" w:eastAsia="Times New Roman" w:hAnsi="Times New Roman" w:cs="Times New Roman"/>
          <w:sz w:val="24"/>
        </w:rPr>
        <w:t>rule 5123:2-2-01 of the Administrative Code may</w:t>
      </w:r>
      <w:r w:rsidR="007D53AD">
        <w:rPr>
          <w:rFonts w:ascii="Times New Roman" w:eastAsia="Times New Roman" w:hAnsi="Times New Roman" w:cs="Times New Roman"/>
          <w:sz w:val="24"/>
        </w:rPr>
        <w:t xml:space="preserve"> result in denial, suspension, or revocation of the provider's certification.</w:t>
      </w:r>
      <w:r w:rsidR="006950CA">
        <w:rPr>
          <w:rFonts w:ascii="Times New Roman" w:eastAsia="Times New Roman" w:hAnsi="Times New Roman" w:cs="Times New Roman"/>
          <w:sz w:val="24"/>
        </w:rPr>
        <w:t xml:space="preserve">  </w:t>
      </w:r>
    </w:p>
    <w:p w:rsidR="006950CA" w:rsidRDefault="006950CA" w:rsidP="002E246E">
      <w:pPr>
        <w:spacing w:after="0" w:line="240" w:lineRule="auto"/>
        <w:contextualSpacing/>
      </w:pPr>
    </w:p>
    <w:p w:rsidR="006A1121" w:rsidRDefault="00ED6D46" w:rsidP="002E246E">
      <w:pPr>
        <w:spacing w:after="0" w:line="240" w:lineRule="auto"/>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D53AD">
        <w:rPr>
          <w:rFonts w:ascii="Times New Roman" w:eastAsia="Times New Roman" w:hAnsi="Times New Roman" w:cs="Times New Roman"/>
          <w:sz w:val="24"/>
        </w:rPr>
        <w:t>(D) Requirements for service delivery</w:t>
      </w:r>
    </w:p>
    <w:p w:rsidR="00543EF2" w:rsidRDefault="00543EF2" w:rsidP="002E246E">
      <w:pPr>
        <w:spacing w:after="0" w:line="240" w:lineRule="auto"/>
        <w:contextualSpacing/>
      </w:pPr>
    </w:p>
    <w:p w:rsidR="00543EF2" w:rsidRPr="00543EF2" w:rsidRDefault="00543EF2" w:rsidP="002E246E">
      <w:pPr>
        <w:spacing w:after="0" w:line="240" w:lineRule="auto"/>
        <w:ind w:left="864" w:hanging="432"/>
        <w:contextualSpacing/>
      </w:pPr>
      <w:r>
        <w:rPr>
          <w:rFonts w:ascii="Times New Roman" w:eastAsia="Times New Roman" w:hAnsi="Times New Roman" w:cs="Times New Roman"/>
          <w:sz w:val="24"/>
        </w:rPr>
        <w:t xml:space="preserve">(1) </w:t>
      </w:r>
      <w:r w:rsidR="00710509">
        <w:rPr>
          <w:rFonts w:ascii="Times New Roman" w:eastAsia="Times New Roman" w:hAnsi="Times New Roman" w:cs="Times New Roman"/>
          <w:sz w:val="24"/>
        </w:rPr>
        <w:t>Participant-</w:t>
      </w:r>
      <w:r w:rsidR="00ED6D46" w:rsidRPr="00543EF2">
        <w:rPr>
          <w:rFonts w:ascii="Times New Roman" w:eastAsia="Times New Roman" w:hAnsi="Times New Roman" w:cs="Times New Roman"/>
          <w:sz w:val="24"/>
        </w:rPr>
        <w:t>directed h</w:t>
      </w:r>
      <w:r w:rsidR="007D53AD" w:rsidRPr="00543EF2">
        <w:rPr>
          <w:rFonts w:ascii="Times New Roman" w:eastAsia="Times New Roman" w:hAnsi="Times New Roman" w:cs="Times New Roman"/>
          <w:sz w:val="24"/>
        </w:rPr>
        <w:t>omemaker/personal care shall be provided pursuant to an individual service plan that conforms to the requirements of rule 5123:2-1-</w:t>
      </w:r>
      <w:r w:rsidR="00ED6D46" w:rsidRPr="00543EF2">
        <w:rPr>
          <w:rFonts w:ascii="Times New Roman" w:eastAsia="Times New Roman" w:hAnsi="Times New Roman" w:cs="Times New Roman"/>
          <w:sz w:val="24"/>
        </w:rPr>
        <w:t>11 of the Administrative Code.</w:t>
      </w:r>
    </w:p>
    <w:p w:rsidR="00543EF2" w:rsidRPr="00543EF2" w:rsidRDefault="00ED6D46" w:rsidP="002E246E">
      <w:pPr>
        <w:spacing w:after="0" w:line="240" w:lineRule="auto"/>
        <w:ind w:left="864" w:hanging="432"/>
        <w:contextualSpacing/>
      </w:pPr>
      <w:r w:rsidRPr="00543EF2">
        <w:rPr>
          <w:rFonts w:ascii="Times New Roman" w:eastAsia="Times New Roman" w:hAnsi="Times New Roman" w:cs="Times New Roman"/>
          <w:sz w:val="24"/>
        </w:rPr>
        <w:t xml:space="preserve"> </w:t>
      </w:r>
    </w:p>
    <w:p w:rsidR="006A1121" w:rsidRPr="00543EF2" w:rsidRDefault="00543EF2" w:rsidP="002E246E">
      <w:pPr>
        <w:spacing w:after="0" w:line="240" w:lineRule="auto"/>
        <w:ind w:left="864" w:hanging="432"/>
        <w:contextualSpacing/>
      </w:pPr>
      <w:r>
        <w:rPr>
          <w:rFonts w:ascii="Times New Roman" w:eastAsia="Times New Roman" w:hAnsi="Times New Roman" w:cs="Times New Roman"/>
          <w:sz w:val="24"/>
        </w:rPr>
        <w:t xml:space="preserve">(2) </w:t>
      </w:r>
      <w:r w:rsidR="007D53AD" w:rsidRPr="00543EF2">
        <w:rPr>
          <w:rFonts w:ascii="Times New Roman" w:eastAsia="Times New Roman" w:hAnsi="Times New Roman" w:cs="Times New Roman"/>
          <w:sz w:val="24"/>
        </w:rPr>
        <w:t>A provider</w:t>
      </w:r>
      <w:r w:rsidR="007753D4">
        <w:rPr>
          <w:rFonts w:ascii="Times New Roman" w:eastAsia="Times New Roman" w:hAnsi="Times New Roman" w:cs="Times New Roman"/>
          <w:sz w:val="24"/>
        </w:rPr>
        <w:t xml:space="preserve"> </w:t>
      </w:r>
      <w:r w:rsidR="007D53AD" w:rsidRPr="00543EF2">
        <w:rPr>
          <w:rFonts w:ascii="Times New Roman" w:eastAsia="Times New Roman" w:hAnsi="Times New Roman" w:cs="Times New Roman"/>
          <w:sz w:val="24"/>
        </w:rPr>
        <w:t xml:space="preserve">of </w:t>
      </w:r>
      <w:r w:rsidR="00710509">
        <w:rPr>
          <w:rFonts w:ascii="Times New Roman" w:eastAsia="Times New Roman" w:hAnsi="Times New Roman" w:cs="Times New Roman"/>
          <w:sz w:val="24"/>
        </w:rPr>
        <w:t>participant-</w:t>
      </w:r>
      <w:r w:rsidR="00ED6D46" w:rsidRPr="00543EF2">
        <w:rPr>
          <w:rFonts w:ascii="Times New Roman" w:eastAsia="Times New Roman" w:hAnsi="Times New Roman" w:cs="Times New Roman"/>
          <w:sz w:val="24"/>
        </w:rPr>
        <w:t xml:space="preserve">directed </w:t>
      </w:r>
      <w:r w:rsidR="007D53AD" w:rsidRPr="00543EF2">
        <w:rPr>
          <w:rFonts w:ascii="Times New Roman" w:eastAsia="Times New Roman" w:hAnsi="Times New Roman" w:cs="Times New Roman"/>
          <w:sz w:val="24"/>
        </w:rPr>
        <w:t xml:space="preserve">homemaker/personal care shall not also provide money management </w:t>
      </w:r>
      <w:r w:rsidR="002E246E">
        <w:rPr>
          <w:rFonts w:ascii="Times New Roman" w:eastAsia="Times New Roman" w:hAnsi="Times New Roman" w:cs="Times New Roman"/>
          <w:sz w:val="24"/>
        </w:rPr>
        <w:t xml:space="preserve">or shared living </w:t>
      </w:r>
      <w:r w:rsidR="007D53AD" w:rsidRPr="00543EF2">
        <w:rPr>
          <w:rFonts w:ascii="Times New Roman" w:eastAsia="Times New Roman" w:hAnsi="Times New Roman" w:cs="Times New Roman"/>
          <w:sz w:val="24"/>
        </w:rPr>
        <w:t>to the same individual.</w:t>
      </w:r>
    </w:p>
    <w:p w:rsidR="00543EF2" w:rsidRPr="00543EF2" w:rsidRDefault="00543EF2" w:rsidP="002E246E">
      <w:pPr>
        <w:spacing w:after="0" w:line="240" w:lineRule="auto"/>
        <w:ind w:left="864" w:hanging="432"/>
        <w:contextualSpacing/>
      </w:pPr>
    </w:p>
    <w:p w:rsidR="006A1121" w:rsidRPr="00543EF2" w:rsidRDefault="00543EF2"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(3) </w:t>
      </w:r>
      <w:r w:rsidR="00710509">
        <w:rPr>
          <w:rFonts w:ascii="Times New Roman" w:eastAsia="Times New Roman" w:hAnsi="Times New Roman" w:cs="Times New Roman"/>
          <w:sz w:val="24"/>
        </w:rPr>
        <w:t>Participant-</w:t>
      </w:r>
      <w:r w:rsidR="00ED6D46" w:rsidRPr="00543EF2">
        <w:rPr>
          <w:rFonts w:ascii="Times New Roman" w:eastAsia="Times New Roman" w:hAnsi="Times New Roman" w:cs="Times New Roman"/>
          <w:sz w:val="24"/>
        </w:rPr>
        <w:t>directed h</w:t>
      </w:r>
      <w:r w:rsidR="007D53AD" w:rsidRPr="00543EF2">
        <w:rPr>
          <w:rFonts w:ascii="Times New Roman" w:eastAsia="Times New Roman" w:hAnsi="Times New Roman" w:cs="Times New Roman"/>
          <w:sz w:val="24"/>
        </w:rPr>
        <w:t>omemaker/personal care shall not be provided to an individual at the same time as residential respite.</w:t>
      </w:r>
    </w:p>
    <w:p w:rsidR="00543EF2" w:rsidRPr="00543EF2" w:rsidRDefault="00543EF2" w:rsidP="002E246E">
      <w:pPr>
        <w:spacing w:after="0" w:line="240" w:lineRule="auto"/>
        <w:ind w:left="864" w:hanging="432"/>
        <w:contextualSpacing/>
      </w:pPr>
    </w:p>
    <w:p w:rsidR="006A1121" w:rsidRPr="00543EF2" w:rsidRDefault="00543EF2" w:rsidP="002E246E">
      <w:pPr>
        <w:spacing w:after="0" w:line="240" w:lineRule="auto"/>
        <w:ind w:left="864" w:hanging="432"/>
        <w:contextualSpacing/>
        <w:rPr>
          <w:rFonts w:ascii="Times New Roman" w:eastAsia="Times New Roman" w:hAnsi="Times New Roman" w:cs="Times New Roman"/>
          <w:sz w:val="24"/>
        </w:rPr>
      </w:pPr>
      <w:r w:rsidRPr="00543EF2">
        <w:rPr>
          <w:rFonts w:ascii="Times New Roman" w:eastAsia="Times New Roman" w:hAnsi="Times New Roman" w:cs="Times New Roman"/>
          <w:sz w:val="24"/>
        </w:rPr>
        <w:t xml:space="preserve">(4) </w:t>
      </w:r>
      <w:r w:rsidR="00710509">
        <w:rPr>
          <w:rFonts w:ascii="Times New Roman" w:eastAsia="Times New Roman" w:hAnsi="Times New Roman" w:cs="Times New Roman"/>
          <w:sz w:val="24"/>
        </w:rPr>
        <w:t>Participant-</w:t>
      </w:r>
      <w:r w:rsidR="00ED6D46" w:rsidRPr="00543EF2">
        <w:rPr>
          <w:rFonts w:ascii="Times New Roman" w:eastAsia="Times New Roman" w:hAnsi="Times New Roman" w:cs="Times New Roman"/>
          <w:sz w:val="24"/>
        </w:rPr>
        <w:t>directed h</w:t>
      </w:r>
      <w:r w:rsidR="007D53AD" w:rsidRPr="00543EF2">
        <w:rPr>
          <w:rFonts w:ascii="Times New Roman" w:eastAsia="Times New Roman" w:hAnsi="Times New Roman" w:cs="Times New Roman"/>
          <w:sz w:val="24"/>
        </w:rPr>
        <w:t>omemaker/personal care services may extend to those times when the individual is not physically present and th</w:t>
      </w:r>
      <w:r w:rsidR="0016268A">
        <w:rPr>
          <w:rFonts w:ascii="Times New Roman" w:eastAsia="Times New Roman" w:hAnsi="Times New Roman" w:cs="Times New Roman"/>
          <w:sz w:val="24"/>
        </w:rPr>
        <w:t>e participant</w:t>
      </w:r>
      <w:r w:rsidR="00B43EDF">
        <w:rPr>
          <w:rFonts w:ascii="Times New Roman" w:eastAsia="Times New Roman" w:hAnsi="Times New Roman" w:cs="Times New Roman"/>
          <w:sz w:val="24"/>
        </w:rPr>
        <w:t xml:space="preserve">-directed </w:t>
      </w:r>
      <w:r w:rsidR="007D53AD" w:rsidRPr="00543EF2">
        <w:rPr>
          <w:rFonts w:ascii="Times New Roman" w:eastAsia="Times New Roman" w:hAnsi="Times New Roman" w:cs="Times New Roman"/>
          <w:sz w:val="24"/>
        </w:rPr>
        <w:t>provider is performing homemaker activities on behalf of the individual.</w:t>
      </w:r>
    </w:p>
    <w:p w:rsidR="00543EF2" w:rsidRPr="00543EF2" w:rsidRDefault="00543EF2" w:rsidP="002E246E">
      <w:pPr>
        <w:spacing w:after="0" w:line="240" w:lineRule="auto"/>
        <w:ind w:left="864" w:hanging="432"/>
        <w:contextualSpacing/>
      </w:pPr>
    </w:p>
    <w:p w:rsidR="006A1121" w:rsidRPr="00543EF2" w:rsidRDefault="007D53AD" w:rsidP="002E246E">
      <w:pPr>
        <w:spacing w:after="0" w:line="240" w:lineRule="auto"/>
        <w:ind w:left="864" w:hanging="432"/>
        <w:contextualSpacing/>
      </w:pPr>
      <w:r w:rsidRPr="00543EF2">
        <w:rPr>
          <w:rFonts w:ascii="Times New Roman" w:eastAsia="Times New Roman" w:hAnsi="Times New Roman" w:cs="Times New Roman"/>
          <w:sz w:val="24"/>
        </w:rPr>
        <w:t xml:space="preserve">(5) </w:t>
      </w:r>
      <w:r w:rsidR="00710509">
        <w:rPr>
          <w:rFonts w:ascii="Times New Roman" w:eastAsia="Times New Roman" w:hAnsi="Times New Roman" w:cs="Times New Roman"/>
          <w:sz w:val="24"/>
        </w:rPr>
        <w:t>Participant-</w:t>
      </w:r>
      <w:r w:rsidR="00ED6D46" w:rsidRPr="00543EF2">
        <w:rPr>
          <w:rFonts w:ascii="Times New Roman" w:eastAsia="Times New Roman" w:hAnsi="Times New Roman" w:cs="Times New Roman"/>
          <w:sz w:val="24"/>
        </w:rPr>
        <w:t>directed h</w:t>
      </w:r>
      <w:r w:rsidRPr="00543EF2">
        <w:rPr>
          <w:rFonts w:ascii="Times New Roman" w:eastAsia="Times New Roman" w:hAnsi="Times New Roman" w:cs="Times New Roman"/>
          <w:sz w:val="24"/>
        </w:rPr>
        <w:t>omemaker/personal care services involving direct contact with an individual receiving the services shall not be provided at the same time the individual is receiving adult day support, group employment support, individual employment support, or vocational habilitation.</w:t>
      </w:r>
    </w:p>
    <w:p w:rsidR="00543EF2" w:rsidRPr="00543EF2" w:rsidRDefault="00543EF2" w:rsidP="002E246E">
      <w:pPr>
        <w:spacing w:after="0" w:line="240" w:lineRule="auto"/>
        <w:ind w:left="864" w:hanging="432"/>
        <w:contextualSpacing/>
        <w:rPr>
          <w:rFonts w:ascii="Times New Roman" w:eastAsia="Times New Roman" w:hAnsi="Times New Roman" w:cs="Times New Roman"/>
          <w:sz w:val="24"/>
        </w:rPr>
      </w:pPr>
    </w:p>
    <w:p w:rsidR="006A1121" w:rsidRPr="00543EF2" w:rsidRDefault="007D53AD" w:rsidP="002E246E">
      <w:pPr>
        <w:spacing w:after="0" w:line="240" w:lineRule="auto"/>
        <w:ind w:left="864" w:hanging="432"/>
        <w:contextualSpacing/>
        <w:rPr>
          <w:rFonts w:ascii="Times New Roman" w:eastAsia="Times New Roman" w:hAnsi="Times New Roman" w:cs="Times New Roman"/>
          <w:sz w:val="24"/>
        </w:rPr>
      </w:pPr>
      <w:r w:rsidRPr="00543EF2">
        <w:rPr>
          <w:rFonts w:ascii="Times New Roman" w:eastAsia="Times New Roman" w:hAnsi="Times New Roman" w:cs="Times New Roman"/>
          <w:sz w:val="24"/>
        </w:rPr>
        <w:t xml:space="preserve">(6) A provider shall not bill for </w:t>
      </w:r>
      <w:r w:rsidR="00710509">
        <w:rPr>
          <w:rFonts w:ascii="Times New Roman" w:eastAsia="Times New Roman" w:hAnsi="Times New Roman" w:cs="Times New Roman"/>
          <w:sz w:val="24"/>
        </w:rPr>
        <w:t>participant-</w:t>
      </w:r>
      <w:r w:rsidR="00ED6D46" w:rsidRPr="00543EF2">
        <w:rPr>
          <w:rFonts w:ascii="Times New Roman" w:eastAsia="Times New Roman" w:hAnsi="Times New Roman" w:cs="Times New Roman"/>
          <w:sz w:val="24"/>
        </w:rPr>
        <w:t xml:space="preserve">directed </w:t>
      </w:r>
      <w:r w:rsidRPr="00543EF2">
        <w:rPr>
          <w:rFonts w:ascii="Times New Roman" w:eastAsia="Times New Roman" w:hAnsi="Times New Roman" w:cs="Times New Roman"/>
          <w:sz w:val="24"/>
        </w:rPr>
        <w:t xml:space="preserve">homemaker/personal care provided by </w:t>
      </w:r>
      <w:r w:rsidR="00C951DE">
        <w:rPr>
          <w:rFonts w:ascii="Times New Roman" w:eastAsia="Times New Roman" w:hAnsi="Times New Roman" w:cs="Times New Roman"/>
          <w:sz w:val="24"/>
        </w:rPr>
        <w:t>the</w:t>
      </w:r>
      <w:r w:rsidRPr="00543EF2">
        <w:rPr>
          <w:rFonts w:ascii="Times New Roman" w:eastAsia="Times New Roman" w:hAnsi="Times New Roman" w:cs="Times New Roman"/>
          <w:sz w:val="24"/>
        </w:rPr>
        <w:t xml:space="preserve"> driver during the same time non-medical transportation is provided.</w:t>
      </w:r>
    </w:p>
    <w:p w:rsidR="001D12A9" w:rsidRDefault="001D12A9" w:rsidP="002E246E">
      <w:pPr>
        <w:spacing w:after="0" w:line="240" w:lineRule="auto"/>
        <w:contextualSpacing/>
      </w:pPr>
    </w:p>
    <w:p w:rsidR="006A1121" w:rsidRDefault="007D53AD" w:rsidP="002E246E">
      <w:pPr>
        <w:numPr>
          <w:ilvl w:val="0"/>
          <w:numId w:val="10"/>
        </w:numPr>
        <w:spacing w:after="0" w:line="240" w:lineRule="auto"/>
        <w:ind w:hanging="366"/>
        <w:contextualSpacing/>
      </w:pPr>
      <w:r>
        <w:rPr>
          <w:rFonts w:ascii="Times New Roman" w:eastAsia="Times New Roman" w:hAnsi="Times New Roman" w:cs="Times New Roman"/>
          <w:sz w:val="24"/>
        </w:rPr>
        <w:t>Documentation of services</w:t>
      </w:r>
    </w:p>
    <w:p w:rsidR="00543EF2" w:rsidRDefault="00543EF2" w:rsidP="002E246E">
      <w:pPr>
        <w:spacing w:after="0" w:line="240" w:lineRule="auto"/>
        <w:contextualSpacing/>
        <w:rPr>
          <w:rFonts w:ascii="Times New Roman" w:eastAsia="Times New Roman" w:hAnsi="Times New Roman" w:cs="Times New Roman"/>
          <w:sz w:val="24"/>
        </w:rPr>
      </w:pPr>
    </w:p>
    <w:p w:rsidR="006A1121" w:rsidRDefault="007D53AD" w:rsidP="002E246E">
      <w:pPr>
        <w:spacing w:after="0" w:line="240" w:lineRule="auto"/>
        <w:ind w:left="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Service documentation for </w:t>
      </w:r>
      <w:r w:rsidR="00710509">
        <w:rPr>
          <w:rFonts w:ascii="Times New Roman" w:eastAsia="Times New Roman" w:hAnsi="Times New Roman" w:cs="Times New Roman"/>
          <w:sz w:val="24"/>
        </w:rPr>
        <w:t>participant-</w:t>
      </w:r>
      <w:r w:rsidR="00D32F54">
        <w:rPr>
          <w:rFonts w:ascii="Times New Roman" w:eastAsia="Times New Roman" w:hAnsi="Times New Roman" w:cs="Times New Roman"/>
          <w:sz w:val="24"/>
        </w:rPr>
        <w:t xml:space="preserve">directed </w:t>
      </w:r>
      <w:r>
        <w:rPr>
          <w:rFonts w:ascii="Times New Roman" w:eastAsia="Times New Roman" w:hAnsi="Times New Roman" w:cs="Times New Roman"/>
          <w:sz w:val="24"/>
        </w:rPr>
        <w:t>homemaker/personal care shall include each of the following to validate payment for medicaid services:</w:t>
      </w:r>
    </w:p>
    <w:p w:rsidR="00543EF2" w:rsidRDefault="00543EF2" w:rsidP="002E246E">
      <w:pPr>
        <w:spacing w:after="0" w:line="240" w:lineRule="auto"/>
        <w:contextualSpacing/>
      </w:pPr>
    </w:p>
    <w:p w:rsidR="006A1121"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7D53AD">
        <w:rPr>
          <w:rFonts w:ascii="Times New Roman" w:eastAsia="Times New Roman" w:hAnsi="Times New Roman" w:cs="Times New Roman"/>
          <w:sz w:val="24"/>
        </w:rPr>
        <w:t>Type of service.</w:t>
      </w:r>
    </w:p>
    <w:p w:rsidR="00893B7A" w:rsidRDefault="00893B7A" w:rsidP="002E246E">
      <w:pPr>
        <w:spacing w:after="0" w:line="240" w:lineRule="auto"/>
        <w:ind w:left="864" w:hanging="432"/>
        <w:contextualSpacing/>
      </w:pPr>
    </w:p>
    <w:p w:rsidR="006A1121"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7D53AD">
        <w:rPr>
          <w:rFonts w:ascii="Times New Roman" w:eastAsia="Times New Roman" w:hAnsi="Times New Roman" w:cs="Times New Roman"/>
          <w:sz w:val="24"/>
        </w:rPr>
        <w:t>Date of service.</w:t>
      </w:r>
    </w:p>
    <w:p w:rsidR="00893B7A" w:rsidRDefault="00893B7A" w:rsidP="002E246E">
      <w:pPr>
        <w:spacing w:after="0" w:line="240" w:lineRule="auto"/>
        <w:ind w:left="864" w:hanging="432"/>
        <w:contextualSpacing/>
      </w:pPr>
    </w:p>
    <w:p w:rsidR="006A1121" w:rsidRPr="00893B7A"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(3) </w:t>
      </w:r>
      <w:r w:rsidR="007D53AD">
        <w:rPr>
          <w:rFonts w:ascii="Times New Roman" w:eastAsia="Times New Roman" w:hAnsi="Times New Roman" w:cs="Times New Roman"/>
          <w:sz w:val="24"/>
        </w:rPr>
        <w:t>Place of service.</w:t>
      </w:r>
    </w:p>
    <w:p w:rsidR="00893B7A" w:rsidRPr="00893B7A" w:rsidRDefault="00893B7A" w:rsidP="002E246E">
      <w:pPr>
        <w:spacing w:after="0" w:line="240" w:lineRule="auto"/>
        <w:ind w:left="864" w:hanging="432"/>
        <w:contextualSpacing/>
        <w:rPr>
          <w:rFonts w:ascii="Times New Roman" w:eastAsia="Times New Roman" w:hAnsi="Times New Roman" w:cs="Times New Roman"/>
          <w:sz w:val="24"/>
        </w:rPr>
      </w:pPr>
    </w:p>
    <w:p w:rsidR="006A1121" w:rsidRPr="00893B7A"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(4) </w:t>
      </w:r>
      <w:r w:rsidR="007D53AD">
        <w:rPr>
          <w:rFonts w:ascii="Times New Roman" w:eastAsia="Times New Roman" w:hAnsi="Times New Roman" w:cs="Times New Roman"/>
          <w:sz w:val="24"/>
        </w:rPr>
        <w:t>Name of individual receiving service.</w:t>
      </w:r>
    </w:p>
    <w:p w:rsidR="00893B7A" w:rsidRPr="00893B7A" w:rsidRDefault="00893B7A" w:rsidP="002E246E">
      <w:pPr>
        <w:spacing w:after="0" w:line="240" w:lineRule="auto"/>
        <w:ind w:left="864" w:hanging="432"/>
        <w:contextualSpacing/>
        <w:rPr>
          <w:rFonts w:ascii="Times New Roman" w:eastAsia="Times New Roman" w:hAnsi="Times New Roman" w:cs="Times New Roman"/>
          <w:sz w:val="24"/>
        </w:rPr>
      </w:pPr>
    </w:p>
    <w:p w:rsidR="006A1121" w:rsidRPr="00893B7A"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(5) </w:t>
      </w:r>
      <w:r w:rsidR="007D53AD">
        <w:rPr>
          <w:rFonts w:ascii="Times New Roman" w:eastAsia="Times New Roman" w:hAnsi="Times New Roman" w:cs="Times New Roman"/>
          <w:sz w:val="24"/>
        </w:rPr>
        <w:t>Medicaid identification number of individual receiving service.</w:t>
      </w:r>
    </w:p>
    <w:p w:rsidR="00893B7A" w:rsidRPr="00893B7A" w:rsidRDefault="00893B7A" w:rsidP="002E246E">
      <w:pPr>
        <w:spacing w:after="0" w:line="240" w:lineRule="auto"/>
        <w:ind w:left="864" w:hanging="432"/>
        <w:contextualSpacing/>
        <w:rPr>
          <w:rFonts w:ascii="Times New Roman" w:eastAsia="Times New Roman" w:hAnsi="Times New Roman" w:cs="Times New Roman"/>
          <w:sz w:val="24"/>
        </w:rPr>
      </w:pPr>
    </w:p>
    <w:p w:rsidR="006A1121" w:rsidRPr="00893B7A"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(6) Name of provider.</w:t>
      </w:r>
    </w:p>
    <w:p w:rsidR="00893B7A" w:rsidRPr="00893B7A" w:rsidRDefault="00893B7A" w:rsidP="002E246E">
      <w:pPr>
        <w:spacing w:after="0" w:line="240" w:lineRule="auto"/>
        <w:ind w:left="864" w:hanging="432"/>
        <w:contextualSpacing/>
        <w:rPr>
          <w:rFonts w:ascii="Times New Roman" w:eastAsia="Times New Roman" w:hAnsi="Times New Roman" w:cs="Times New Roman"/>
          <w:sz w:val="24"/>
        </w:rPr>
      </w:pPr>
    </w:p>
    <w:p w:rsidR="006A1121" w:rsidRPr="00893B7A"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(7) </w:t>
      </w:r>
      <w:r w:rsidR="007D53AD">
        <w:rPr>
          <w:rFonts w:ascii="Times New Roman" w:eastAsia="Times New Roman" w:hAnsi="Times New Roman" w:cs="Times New Roman"/>
          <w:sz w:val="24"/>
        </w:rPr>
        <w:t>Provider identifier/contract number.</w:t>
      </w:r>
    </w:p>
    <w:p w:rsidR="00893B7A" w:rsidRPr="00893B7A" w:rsidRDefault="00893B7A" w:rsidP="002E246E">
      <w:pPr>
        <w:spacing w:after="0" w:line="240" w:lineRule="auto"/>
        <w:ind w:left="864" w:hanging="432"/>
        <w:contextualSpacing/>
        <w:rPr>
          <w:rFonts w:ascii="Times New Roman" w:eastAsia="Times New Roman" w:hAnsi="Times New Roman" w:cs="Times New Roman"/>
          <w:sz w:val="24"/>
        </w:rPr>
      </w:pPr>
    </w:p>
    <w:p w:rsidR="006A1121" w:rsidRPr="00893B7A"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(8) </w:t>
      </w:r>
      <w:r w:rsidR="007D53AD">
        <w:rPr>
          <w:rFonts w:ascii="Times New Roman" w:eastAsia="Times New Roman" w:hAnsi="Times New Roman" w:cs="Times New Roman"/>
          <w:sz w:val="24"/>
        </w:rPr>
        <w:t>Written or electronic signature of the person delivering the service.</w:t>
      </w:r>
    </w:p>
    <w:p w:rsidR="00893B7A" w:rsidRPr="00893B7A" w:rsidRDefault="00893B7A" w:rsidP="002E246E">
      <w:pPr>
        <w:spacing w:after="0" w:line="240" w:lineRule="auto"/>
        <w:ind w:left="864" w:hanging="432"/>
        <w:contextualSpacing/>
        <w:rPr>
          <w:rFonts w:ascii="Times New Roman" w:eastAsia="Times New Roman" w:hAnsi="Times New Roman" w:cs="Times New Roman"/>
          <w:sz w:val="24"/>
        </w:rPr>
      </w:pPr>
    </w:p>
    <w:p w:rsidR="006A1121" w:rsidRPr="00893B7A"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(10) </w:t>
      </w:r>
      <w:r w:rsidR="007D53AD">
        <w:rPr>
          <w:rFonts w:ascii="Times New Roman" w:eastAsia="Times New Roman" w:hAnsi="Times New Roman" w:cs="Times New Roman"/>
          <w:sz w:val="24"/>
        </w:rPr>
        <w:t>Description and details of the services delivered that directly relate to the services specified in the approved individual service plan as the services to be provided.</w:t>
      </w:r>
    </w:p>
    <w:p w:rsidR="00893B7A" w:rsidRPr="00893B7A" w:rsidRDefault="00893B7A" w:rsidP="002E246E">
      <w:pPr>
        <w:spacing w:after="0" w:line="240" w:lineRule="auto"/>
        <w:ind w:left="864" w:hanging="432"/>
        <w:contextualSpacing/>
        <w:rPr>
          <w:rFonts w:ascii="Times New Roman" w:eastAsia="Times New Roman" w:hAnsi="Times New Roman" w:cs="Times New Roman"/>
          <w:sz w:val="24"/>
        </w:rPr>
      </w:pPr>
    </w:p>
    <w:p w:rsidR="006A1121" w:rsidRPr="00893B7A"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(11) </w:t>
      </w:r>
      <w:r w:rsidR="007D53AD">
        <w:rPr>
          <w:rFonts w:ascii="Times New Roman" w:eastAsia="Times New Roman" w:hAnsi="Times New Roman" w:cs="Times New Roman"/>
          <w:sz w:val="24"/>
        </w:rPr>
        <w:t>Number of units of the delivered service or continuous amount of uninterrupted time during which the service was provided.</w:t>
      </w:r>
    </w:p>
    <w:p w:rsidR="00893B7A" w:rsidRPr="00893B7A" w:rsidRDefault="00893B7A" w:rsidP="002E246E">
      <w:pPr>
        <w:spacing w:after="0" w:line="240" w:lineRule="auto"/>
        <w:ind w:left="864" w:hanging="432"/>
        <w:contextualSpacing/>
        <w:rPr>
          <w:rFonts w:ascii="Times New Roman" w:eastAsia="Times New Roman" w:hAnsi="Times New Roman" w:cs="Times New Roman"/>
          <w:sz w:val="24"/>
        </w:rPr>
      </w:pPr>
    </w:p>
    <w:p w:rsidR="008B1A77" w:rsidRDefault="00893B7A"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(12) </w:t>
      </w:r>
      <w:r w:rsidR="007D53AD" w:rsidRPr="00893B7A">
        <w:rPr>
          <w:rFonts w:ascii="Times New Roman" w:eastAsia="Times New Roman" w:hAnsi="Times New Roman" w:cs="Times New Roman"/>
          <w:sz w:val="24"/>
        </w:rPr>
        <w:t>Times the delivered service started and stopped</w:t>
      </w:r>
      <w:r w:rsidR="008B1A77">
        <w:rPr>
          <w:rFonts w:ascii="Times New Roman" w:eastAsia="Times New Roman" w:hAnsi="Times New Roman" w:cs="Times New Roman"/>
          <w:sz w:val="24"/>
        </w:rPr>
        <w:t>.</w:t>
      </w:r>
    </w:p>
    <w:p w:rsidR="008B1A77" w:rsidRDefault="008B1A77" w:rsidP="002E246E">
      <w:pPr>
        <w:spacing w:after="0" w:line="240" w:lineRule="auto"/>
        <w:ind w:left="864" w:hanging="432"/>
        <w:contextualSpacing/>
        <w:rPr>
          <w:rFonts w:ascii="Times New Roman" w:eastAsia="Times New Roman" w:hAnsi="Times New Roman" w:cs="Times New Roman"/>
          <w:sz w:val="24"/>
        </w:rPr>
      </w:pPr>
    </w:p>
    <w:p w:rsidR="006A1121" w:rsidRPr="00893B7A" w:rsidRDefault="008B1A77" w:rsidP="002E246E">
      <w:pPr>
        <w:spacing w:after="0" w:line="240" w:lineRule="auto"/>
        <w:ind w:left="864" w:hanging="432"/>
        <w:contextualSpacing/>
        <w:rPr>
          <w:rFonts w:ascii="Times New Roman" w:eastAsia="Times New Roman" w:hAnsi="Times New Roman" w:cs="Times New Roman"/>
          <w:sz w:val="24"/>
        </w:rPr>
      </w:pPr>
      <w:r>
        <w:rPr>
          <w:rFonts w:ascii="Times New Roman" w:eastAsia="Times New Roman" w:hAnsi="Times New Roman" w:cs="Times New Roman"/>
          <w:sz w:val="24"/>
        </w:rPr>
        <w:t>(13) Verification of service delivery by the individual receiving service.</w:t>
      </w:r>
    </w:p>
    <w:p w:rsidR="00543EF2" w:rsidRDefault="00543EF2" w:rsidP="002E246E">
      <w:pPr>
        <w:spacing w:after="0" w:line="240" w:lineRule="auto"/>
        <w:contextualSpacing/>
        <w:rPr>
          <w:rFonts w:ascii="Times New Roman" w:eastAsia="Times New Roman" w:hAnsi="Times New Roman" w:cs="Times New Roman"/>
          <w:sz w:val="24"/>
        </w:rPr>
      </w:pPr>
    </w:p>
    <w:p w:rsidR="006A1121" w:rsidRDefault="00543EF2" w:rsidP="002E246E">
      <w:pPr>
        <w:spacing w:after="0" w:line="240" w:lineRule="auto"/>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(F) </w:t>
      </w:r>
      <w:r w:rsidR="007D53AD">
        <w:rPr>
          <w:rFonts w:ascii="Times New Roman" w:eastAsia="Times New Roman" w:hAnsi="Times New Roman" w:cs="Times New Roman"/>
          <w:sz w:val="24"/>
        </w:rPr>
        <w:t>Payment standards</w:t>
      </w:r>
    </w:p>
    <w:p w:rsidR="00543EF2" w:rsidRDefault="00543EF2" w:rsidP="002E246E">
      <w:pPr>
        <w:spacing w:after="0" w:line="240" w:lineRule="auto"/>
        <w:contextualSpacing/>
      </w:pPr>
    </w:p>
    <w:p w:rsidR="006A1121" w:rsidRDefault="00543EF2" w:rsidP="002E246E">
      <w:pPr>
        <w:spacing w:after="0" w:line="240" w:lineRule="auto"/>
        <w:ind w:left="864" w:hanging="432"/>
        <w:contextualSpacing/>
        <w:rPr>
          <w:rFonts w:ascii="Times New Roman" w:eastAsia="Times New Roman" w:hAnsi="Times New Roman" w:cs="Times New Roman"/>
          <w:sz w:val="24"/>
        </w:rPr>
      </w:pPr>
      <w:r w:rsidRPr="00C35405">
        <w:rPr>
          <w:rFonts w:ascii="Times New Roman" w:eastAsia="Times New Roman" w:hAnsi="Times New Roman" w:cs="Times New Roman"/>
          <w:sz w:val="24"/>
        </w:rPr>
        <w:t xml:space="preserve">(1) </w:t>
      </w:r>
      <w:r w:rsidR="007D53AD" w:rsidRPr="00C35405">
        <w:rPr>
          <w:rFonts w:ascii="Times New Roman" w:eastAsia="Times New Roman" w:hAnsi="Times New Roman" w:cs="Times New Roman"/>
          <w:sz w:val="24"/>
        </w:rPr>
        <w:t xml:space="preserve">The billing unit, service codes, and payment rates for </w:t>
      </w:r>
      <w:r w:rsidR="00710509">
        <w:rPr>
          <w:rFonts w:ascii="Times New Roman" w:eastAsia="Times New Roman" w:hAnsi="Times New Roman" w:cs="Times New Roman"/>
          <w:sz w:val="24"/>
        </w:rPr>
        <w:t>participant-</w:t>
      </w:r>
      <w:r w:rsidR="00D32F54" w:rsidRPr="00C35405">
        <w:rPr>
          <w:rFonts w:ascii="Times New Roman" w:eastAsia="Times New Roman" w:hAnsi="Times New Roman" w:cs="Times New Roman"/>
          <w:sz w:val="24"/>
        </w:rPr>
        <w:t xml:space="preserve">directed </w:t>
      </w:r>
      <w:r w:rsidR="007D53AD" w:rsidRPr="00C35405">
        <w:rPr>
          <w:rFonts w:ascii="Times New Roman" w:eastAsia="Times New Roman" w:hAnsi="Times New Roman" w:cs="Times New Roman"/>
          <w:sz w:val="24"/>
        </w:rPr>
        <w:t xml:space="preserve">homemaker/personal care are contained in </w:t>
      </w:r>
      <w:r w:rsidR="008B1A77">
        <w:rPr>
          <w:rFonts w:ascii="Times New Roman" w:eastAsia="Times New Roman" w:hAnsi="Times New Roman" w:cs="Times New Roman"/>
          <w:sz w:val="24"/>
        </w:rPr>
        <w:t xml:space="preserve">the </w:t>
      </w:r>
      <w:r w:rsidR="007D53AD" w:rsidRPr="00C35405">
        <w:rPr>
          <w:rFonts w:ascii="Times New Roman" w:eastAsia="Times New Roman" w:hAnsi="Times New Roman" w:cs="Times New Roman"/>
          <w:sz w:val="24"/>
        </w:rPr>
        <w:t xml:space="preserve">appendix </w:t>
      </w:r>
      <w:r w:rsidR="008B1A77">
        <w:rPr>
          <w:rFonts w:ascii="Times New Roman" w:eastAsia="Times New Roman" w:hAnsi="Times New Roman" w:cs="Times New Roman"/>
          <w:sz w:val="24"/>
        </w:rPr>
        <w:t>t</w:t>
      </w:r>
      <w:r w:rsidR="007D53AD" w:rsidRPr="00C35405">
        <w:rPr>
          <w:rFonts w:ascii="Times New Roman" w:eastAsia="Times New Roman" w:hAnsi="Times New Roman" w:cs="Times New Roman"/>
          <w:sz w:val="24"/>
        </w:rPr>
        <w:t>o this rule.</w:t>
      </w:r>
    </w:p>
    <w:p w:rsidR="008B1A77" w:rsidRDefault="008B1A77" w:rsidP="002E246E">
      <w:pPr>
        <w:spacing w:after="0" w:line="240" w:lineRule="auto"/>
        <w:ind w:left="864" w:hanging="432"/>
        <w:contextualSpacing/>
      </w:pPr>
    </w:p>
    <w:p w:rsidR="006A1121" w:rsidRPr="00C35405" w:rsidRDefault="00543EF2" w:rsidP="002E246E">
      <w:pPr>
        <w:spacing w:after="0" w:line="240" w:lineRule="auto"/>
        <w:ind w:left="864" w:hanging="432"/>
        <w:contextualSpacing/>
        <w:rPr>
          <w:rFonts w:ascii="Times New Roman" w:eastAsia="Times New Roman" w:hAnsi="Times New Roman" w:cs="Times New Roman"/>
          <w:sz w:val="24"/>
        </w:rPr>
      </w:pPr>
      <w:r w:rsidRPr="00C35405">
        <w:rPr>
          <w:rFonts w:ascii="Times New Roman" w:eastAsia="Times New Roman" w:hAnsi="Times New Roman" w:cs="Times New Roman"/>
          <w:sz w:val="24"/>
        </w:rPr>
        <w:t xml:space="preserve">(2) </w:t>
      </w:r>
      <w:r w:rsidR="007D53AD" w:rsidRPr="00C35405">
        <w:rPr>
          <w:rFonts w:ascii="Times New Roman" w:eastAsia="Times New Roman" w:hAnsi="Times New Roman" w:cs="Times New Roman"/>
          <w:sz w:val="24"/>
        </w:rPr>
        <w:t>Payment rates for</w:t>
      </w:r>
      <w:r w:rsidR="00D32F54" w:rsidRPr="00C35405">
        <w:rPr>
          <w:rFonts w:ascii="Times New Roman" w:eastAsia="Times New Roman" w:hAnsi="Times New Roman" w:cs="Times New Roman"/>
          <w:sz w:val="24"/>
        </w:rPr>
        <w:t xml:space="preserve"> </w:t>
      </w:r>
      <w:r w:rsidR="00710509">
        <w:rPr>
          <w:rFonts w:ascii="Times New Roman" w:eastAsia="Times New Roman" w:hAnsi="Times New Roman" w:cs="Times New Roman"/>
          <w:sz w:val="24"/>
        </w:rPr>
        <w:t>participant-</w:t>
      </w:r>
      <w:r w:rsidR="00D32F54" w:rsidRPr="00C35405">
        <w:rPr>
          <w:rFonts w:ascii="Times New Roman" w:eastAsia="Times New Roman" w:hAnsi="Times New Roman" w:cs="Times New Roman"/>
          <w:sz w:val="24"/>
        </w:rPr>
        <w:t xml:space="preserve">directed </w:t>
      </w:r>
      <w:r w:rsidR="007D53AD" w:rsidRPr="00C35405">
        <w:rPr>
          <w:rFonts w:ascii="Times New Roman" w:eastAsia="Times New Roman" w:hAnsi="Times New Roman" w:cs="Times New Roman"/>
          <w:sz w:val="24"/>
        </w:rPr>
        <w:t xml:space="preserve"> homemaker/personal care </w:t>
      </w:r>
      <w:r w:rsidR="008B1A77">
        <w:rPr>
          <w:rFonts w:ascii="Times New Roman" w:eastAsia="Times New Roman" w:hAnsi="Times New Roman" w:cs="Times New Roman"/>
          <w:sz w:val="24"/>
        </w:rPr>
        <w:t xml:space="preserve">may </w:t>
      </w:r>
      <w:r w:rsidR="007D53AD" w:rsidRPr="00C35405">
        <w:rPr>
          <w:rFonts w:ascii="Times New Roman" w:eastAsia="Times New Roman" w:hAnsi="Times New Roman" w:cs="Times New Roman"/>
          <w:sz w:val="24"/>
        </w:rPr>
        <w:t xml:space="preserve">be adjusted by the </w:t>
      </w:r>
      <w:r w:rsidR="007D53AD" w:rsidRPr="00EF3A45">
        <w:rPr>
          <w:rFonts w:ascii="Times New Roman" w:eastAsia="Times New Roman" w:hAnsi="Times New Roman" w:cs="Times New Roman"/>
          <w:sz w:val="24"/>
        </w:rPr>
        <w:t>behavioral support rate modification</w:t>
      </w:r>
      <w:r w:rsidR="007D53AD" w:rsidRPr="00C35405">
        <w:rPr>
          <w:rFonts w:ascii="Times New Roman" w:eastAsia="Times New Roman" w:hAnsi="Times New Roman" w:cs="Times New Roman"/>
          <w:sz w:val="24"/>
        </w:rPr>
        <w:t xml:space="preserve"> to reflect the needs of an individual requiring behavioral support upon determination by the department that the individual meets the criteria set forth in paragraph (F)(</w:t>
      </w:r>
      <w:r w:rsidR="00893B7A">
        <w:rPr>
          <w:rFonts w:ascii="Times New Roman" w:eastAsia="Times New Roman" w:hAnsi="Times New Roman" w:cs="Times New Roman"/>
          <w:sz w:val="24"/>
        </w:rPr>
        <w:t>2</w:t>
      </w:r>
      <w:r w:rsidR="007D53AD" w:rsidRPr="00C35405">
        <w:rPr>
          <w:rFonts w:ascii="Times New Roman" w:eastAsia="Times New Roman" w:hAnsi="Times New Roman" w:cs="Times New Roman"/>
          <w:sz w:val="24"/>
        </w:rPr>
        <w:t>)(a) of this rule. The amount of the behavioral support rate modification applied to each fifteen-minute billing unit of service is contained in the appendix to this rule.</w:t>
      </w:r>
    </w:p>
    <w:p w:rsidR="00543EF2" w:rsidRDefault="00543EF2" w:rsidP="002E246E">
      <w:pPr>
        <w:spacing w:after="0" w:line="240" w:lineRule="auto"/>
        <w:contextualSpacing/>
      </w:pPr>
    </w:p>
    <w:p w:rsidR="006A1121" w:rsidRPr="00893B7A" w:rsidRDefault="00893B7A" w:rsidP="002E246E">
      <w:pPr>
        <w:spacing w:after="0" w:line="240" w:lineRule="auto"/>
        <w:ind w:left="1296" w:hanging="432"/>
        <w:contextualSpacing/>
      </w:pPr>
      <w:r w:rsidRPr="00893B7A">
        <w:rPr>
          <w:rFonts w:ascii="Times New Roman" w:eastAsia="Times New Roman" w:hAnsi="Times New Roman" w:cs="Times New Roman"/>
          <w:sz w:val="24"/>
        </w:rPr>
        <w:t xml:space="preserve">(a) </w:t>
      </w:r>
      <w:r w:rsidR="007D53AD" w:rsidRPr="00893B7A">
        <w:rPr>
          <w:rFonts w:ascii="Times New Roman" w:eastAsia="Times New Roman" w:hAnsi="Times New Roman" w:cs="Times New Roman"/>
          <w:sz w:val="24"/>
        </w:rPr>
        <w:t>The department shall determine that an individual meets the criteria for the behavioral support rate modification when:</w:t>
      </w:r>
    </w:p>
    <w:p w:rsidR="00543EF2" w:rsidRPr="00893B7A" w:rsidRDefault="00543EF2" w:rsidP="002E246E">
      <w:pPr>
        <w:spacing w:after="0" w:line="240" w:lineRule="auto"/>
        <w:ind w:left="1119"/>
        <w:contextualSpacing/>
      </w:pPr>
    </w:p>
    <w:p w:rsidR="006A1121" w:rsidRPr="00893B7A" w:rsidRDefault="00893B7A" w:rsidP="002E246E">
      <w:pPr>
        <w:spacing w:after="0" w:line="240" w:lineRule="auto"/>
        <w:ind w:left="1728" w:hanging="432"/>
        <w:contextualSpacing/>
      </w:pPr>
      <w:r w:rsidRPr="00893B7A">
        <w:rPr>
          <w:rFonts w:ascii="Times New Roman" w:eastAsia="Times New Roman" w:hAnsi="Times New Roman" w:cs="Times New Roman"/>
          <w:sz w:val="24"/>
        </w:rPr>
        <w:t xml:space="preserve">(i) </w:t>
      </w:r>
      <w:r w:rsidR="007D53AD" w:rsidRPr="00893B7A">
        <w:rPr>
          <w:rFonts w:ascii="Times New Roman" w:eastAsia="Times New Roman" w:hAnsi="Times New Roman" w:cs="Times New Roman"/>
          <w:sz w:val="24"/>
        </w:rPr>
        <w:t>The individual has been assessed within the last twelve months to present a danger to self or others or have the potential to present a danger to self or others; and</w:t>
      </w:r>
    </w:p>
    <w:p w:rsidR="00543EF2" w:rsidRPr="00893B7A" w:rsidRDefault="00543EF2" w:rsidP="002E246E">
      <w:pPr>
        <w:spacing w:after="0" w:line="240" w:lineRule="auto"/>
        <w:ind w:left="1728" w:hanging="432"/>
        <w:contextualSpacing/>
      </w:pPr>
    </w:p>
    <w:p w:rsidR="006A1121" w:rsidRPr="00893B7A" w:rsidRDefault="00893B7A" w:rsidP="002E246E">
      <w:pPr>
        <w:spacing w:after="0" w:line="240" w:lineRule="auto"/>
        <w:ind w:left="1728" w:hanging="432"/>
        <w:contextualSpacing/>
      </w:pPr>
      <w:r w:rsidRPr="00893B7A">
        <w:rPr>
          <w:rFonts w:ascii="Times New Roman" w:eastAsia="Times New Roman" w:hAnsi="Times New Roman" w:cs="Times New Roman"/>
          <w:sz w:val="24"/>
        </w:rPr>
        <w:t xml:space="preserve">(ii) </w:t>
      </w:r>
      <w:r w:rsidR="007D53AD" w:rsidRPr="00893B7A">
        <w:rPr>
          <w:rFonts w:ascii="Times New Roman" w:eastAsia="Times New Roman" w:hAnsi="Times New Roman" w:cs="Times New Roman"/>
          <w:sz w:val="24"/>
        </w:rPr>
        <w:t>A behavioral support strategy that is a component of the individual service plan has been developed in accordance with the requirements in rules established by the department; and</w:t>
      </w:r>
    </w:p>
    <w:p w:rsidR="00543EF2" w:rsidRPr="00893B7A" w:rsidRDefault="00543EF2" w:rsidP="002E246E">
      <w:pPr>
        <w:spacing w:after="0" w:line="240" w:lineRule="auto"/>
        <w:ind w:left="1728" w:hanging="432"/>
        <w:contextualSpacing/>
      </w:pPr>
    </w:p>
    <w:p w:rsidR="006A1121" w:rsidRPr="00893B7A" w:rsidRDefault="00893B7A" w:rsidP="002E246E">
      <w:pPr>
        <w:spacing w:after="0" w:line="240" w:lineRule="auto"/>
        <w:ind w:left="1728" w:hanging="432"/>
        <w:contextualSpacing/>
      </w:pPr>
      <w:r w:rsidRPr="00893B7A">
        <w:rPr>
          <w:rFonts w:ascii="Times New Roman" w:eastAsia="Times New Roman" w:hAnsi="Times New Roman" w:cs="Times New Roman"/>
          <w:sz w:val="24"/>
        </w:rPr>
        <w:t xml:space="preserve">(iii) </w:t>
      </w:r>
      <w:r w:rsidR="007D53AD" w:rsidRPr="00893B7A">
        <w:rPr>
          <w:rFonts w:ascii="Times New Roman" w:eastAsia="Times New Roman" w:hAnsi="Times New Roman" w:cs="Times New Roman"/>
          <w:sz w:val="24"/>
        </w:rPr>
        <w:t>The individual either:</w:t>
      </w:r>
    </w:p>
    <w:p w:rsidR="00543EF2" w:rsidRDefault="00543EF2" w:rsidP="002E246E">
      <w:pPr>
        <w:spacing w:after="0" w:line="240" w:lineRule="auto"/>
        <w:contextualSpacing/>
      </w:pPr>
    </w:p>
    <w:p w:rsidR="006A1121" w:rsidRPr="0086695B" w:rsidRDefault="0086695B" w:rsidP="002E246E">
      <w:pPr>
        <w:spacing w:after="0" w:line="240" w:lineRule="auto"/>
        <w:ind w:left="2160" w:hanging="432"/>
        <w:contextualSpacing/>
      </w:pPr>
      <w:r w:rsidRPr="0086695B">
        <w:rPr>
          <w:rFonts w:ascii="Times New Roman" w:eastAsia="Times New Roman" w:hAnsi="Times New Roman" w:cs="Times New Roman"/>
          <w:i/>
          <w:sz w:val="24"/>
        </w:rPr>
        <w:t>(a)</w:t>
      </w:r>
      <w:r w:rsidRPr="0086695B">
        <w:rPr>
          <w:rFonts w:ascii="Times New Roman" w:eastAsia="Times New Roman" w:hAnsi="Times New Roman" w:cs="Times New Roman"/>
          <w:sz w:val="24"/>
        </w:rPr>
        <w:t xml:space="preserve"> </w:t>
      </w:r>
      <w:r w:rsidR="007D53AD" w:rsidRPr="0086695B">
        <w:rPr>
          <w:rFonts w:ascii="Times New Roman" w:eastAsia="Times New Roman" w:hAnsi="Times New Roman" w:cs="Times New Roman"/>
          <w:sz w:val="24"/>
        </w:rPr>
        <w:t>Has a response of "yes" to at least four items in question thirty-two of the behavioral domain of the Ohio developmental disabilities profile; or</w:t>
      </w:r>
    </w:p>
    <w:p w:rsidR="00543EF2" w:rsidRPr="0086695B" w:rsidRDefault="00543EF2" w:rsidP="002E246E">
      <w:pPr>
        <w:spacing w:after="0" w:line="240" w:lineRule="auto"/>
        <w:ind w:left="2160" w:hanging="432"/>
        <w:contextualSpacing/>
      </w:pPr>
    </w:p>
    <w:p w:rsidR="006A1121" w:rsidRPr="0086695B" w:rsidRDefault="0086695B" w:rsidP="002E246E">
      <w:pPr>
        <w:spacing w:after="0" w:line="240" w:lineRule="auto"/>
        <w:ind w:left="2160" w:hanging="432"/>
        <w:contextualSpacing/>
      </w:pPr>
      <w:r w:rsidRPr="0086695B">
        <w:rPr>
          <w:rFonts w:ascii="Times New Roman" w:eastAsia="Times New Roman" w:hAnsi="Times New Roman" w:cs="Times New Roman"/>
          <w:i/>
          <w:sz w:val="24"/>
        </w:rPr>
        <w:t>(b)</w:t>
      </w:r>
      <w:r w:rsidRPr="0086695B">
        <w:rPr>
          <w:rFonts w:ascii="Times New Roman" w:eastAsia="Times New Roman" w:hAnsi="Times New Roman" w:cs="Times New Roman"/>
          <w:sz w:val="24"/>
        </w:rPr>
        <w:t xml:space="preserve"> </w:t>
      </w:r>
      <w:r w:rsidR="007D53AD" w:rsidRPr="0086695B">
        <w:rPr>
          <w:rFonts w:ascii="Times New Roman" w:eastAsia="Times New Roman" w:hAnsi="Times New Roman" w:cs="Times New Roman"/>
          <w:sz w:val="24"/>
        </w:rPr>
        <w:t xml:space="preserve">Requires a structured environment that, if removed, will result in the individual's engagement in behavior destructive to self </w:t>
      </w:r>
      <w:r w:rsidR="00543EF2" w:rsidRPr="0086695B">
        <w:rPr>
          <w:rFonts w:ascii="Times New Roman" w:eastAsia="Times New Roman" w:hAnsi="Times New Roman" w:cs="Times New Roman"/>
          <w:sz w:val="24"/>
        </w:rPr>
        <w:t>or others.</w:t>
      </w:r>
    </w:p>
    <w:p w:rsidR="00543EF2" w:rsidRDefault="00543EF2" w:rsidP="002E246E">
      <w:pPr>
        <w:spacing w:after="0" w:line="240" w:lineRule="auto"/>
        <w:contextualSpacing/>
      </w:pPr>
    </w:p>
    <w:p w:rsidR="006A1121" w:rsidRPr="0086695B" w:rsidRDefault="0086695B" w:rsidP="002E246E">
      <w:pPr>
        <w:spacing w:after="0" w:line="240" w:lineRule="auto"/>
        <w:ind w:left="1296" w:hanging="432"/>
        <w:contextualSpacing/>
      </w:pPr>
      <w:r>
        <w:rPr>
          <w:rFonts w:ascii="Times New Roman" w:eastAsia="Times New Roman" w:hAnsi="Times New Roman" w:cs="Times New Roman"/>
          <w:sz w:val="24"/>
        </w:rPr>
        <w:t xml:space="preserve">(b) </w:t>
      </w:r>
      <w:r w:rsidR="007D53AD" w:rsidRPr="0086695B">
        <w:rPr>
          <w:rFonts w:ascii="Times New Roman" w:eastAsia="Times New Roman" w:hAnsi="Times New Roman" w:cs="Times New Roman"/>
          <w:sz w:val="24"/>
        </w:rPr>
        <w:t>The duration of the behavioral support rate modification shall be limited to the individual's waiver eligibility span, may be determined needed or no longer needed within that waiver eligibility span, and may be renewed annually.</w:t>
      </w:r>
    </w:p>
    <w:p w:rsidR="00543EF2" w:rsidRPr="0086695B" w:rsidRDefault="00543EF2" w:rsidP="002E246E">
      <w:pPr>
        <w:spacing w:after="0" w:line="240" w:lineRule="auto"/>
        <w:ind w:left="1296" w:hanging="432"/>
        <w:contextualSpacing/>
      </w:pPr>
    </w:p>
    <w:p w:rsidR="006A1121" w:rsidRPr="0086695B" w:rsidRDefault="0086695B" w:rsidP="002E246E">
      <w:pPr>
        <w:spacing w:after="0" w:line="240" w:lineRule="auto"/>
        <w:ind w:left="1296" w:hanging="432"/>
        <w:contextualSpacing/>
      </w:pPr>
      <w:r>
        <w:rPr>
          <w:rFonts w:ascii="Times New Roman" w:eastAsia="Times New Roman" w:hAnsi="Times New Roman" w:cs="Times New Roman"/>
          <w:sz w:val="24"/>
        </w:rPr>
        <w:t xml:space="preserve">(c) </w:t>
      </w:r>
      <w:r w:rsidR="007D53AD" w:rsidRPr="0086695B">
        <w:rPr>
          <w:rFonts w:ascii="Times New Roman" w:eastAsia="Times New Roman" w:hAnsi="Times New Roman" w:cs="Times New Roman"/>
          <w:sz w:val="24"/>
        </w:rPr>
        <w:t>The purpose of the behavioral support rate modification is to provide funding for the implementation of behavioral support strategies by staff who have the level of training necessary to implement the strategies; the department retains the right to verify that staff who implement behavioral support strategies have received training (e.g., specialized training recommended by clinicians or the team or training regarding an individual's behavioral support strategy) that is adequate to meet the needs of the individuals served.</w:t>
      </w:r>
    </w:p>
    <w:p w:rsidR="002533AD" w:rsidRDefault="002533AD" w:rsidP="002533AD">
      <w:pPr>
        <w:widowControl w:val="0"/>
        <w:autoSpaceDE w:val="0"/>
        <w:autoSpaceDN w:val="0"/>
        <w:adjustRightInd w:val="0"/>
        <w:spacing w:after="0" w:line="240" w:lineRule="auto"/>
        <w:ind w:left="864" w:hanging="432"/>
        <w:contextualSpacing/>
        <w:rPr>
          <w:rFonts w:ascii="Times Roman" w:eastAsiaTheme="minorEastAsia" w:hAnsi="Times Roman" w:cs="Times Roman"/>
          <w:color w:val="auto"/>
          <w:sz w:val="24"/>
          <w:szCs w:val="24"/>
        </w:rPr>
      </w:pPr>
    </w:p>
    <w:p w:rsidR="002533AD" w:rsidRPr="00893B7A" w:rsidRDefault="002533AD" w:rsidP="002533AD">
      <w:pPr>
        <w:widowControl w:val="0"/>
        <w:autoSpaceDE w:val="0"/>
        <w:autoSpaceDN w:val="0"/>
        <w:adjustRightInd w:val="0"/>
        <w:spacing w:after="0" w:line="240" w:lineRule="auto"/>
        <w:ind w:left="864" w:hanging="432"/>
        <w:contextualSpacing/>
        <w:rPr>
          <w:rFonts w:ascii="Times Roman" w:eastAsiaTheme="minorEastAsia" w:hAnsi="Times Roman" w:cs="Times Roman"/>
          <w:color w:val="auto"/>
          <w:sz w:val="24"/>
          <w:szCs w:val="24"/>
        </w:rPr>
      </w:pPr>
      <w:r w:rsidRPr="00893B7A">
        <w:rPr>
          <w:rFonts w:ascii="Times Roman" w:eastAsiaTheme="minorEastAsia" w:hAnsi="Times Roman" w:cs="Times Roman"/>
          <w:color w:val="auto"/>
          <w:sz w:val="24"/>
          <w:szCs w:val="24"/>
        </w:rPr>
        <w:t>(</w:t>
      </w:r>
      <w:r>
        <w:rPr>
          <w:rFonts w:ascii="Times Roman" w:eastAsiaTheme="minorEastAsia" w:hAnsi="Times Roman" w:cs="Times Roman"/>
          <w:color w:val="auto"/>
          <w:sz w:val="24"/>
          <w:szCs w:val="24"/>
        </w:rPr>
        <w:t>3</w:t>
      </w:r>
      <w:r w:rsidRPr="00893B7A">
        <w:rPr>
          <w:rFonts w:ascii="Times Roman" w:eastAsiaTheme="minorEastAsia" w:hAnsi="Times Roman" w:cs="Times Roman"/>
          <w:color w:val="auto"/>
          <w:sz w:val="24"/>
          <w:szCs w:val="24"/>
        </w:rPr>
        <w:t xml:space="preserve">) Payment rates for </w:t>
      </w:r>
      <w:r>
        <w:rPr>
          <w:rFonts w:ascii="Times Roman" w:eastAsiaTheme="minorEastAsia" w:hAnsi="Times Roman" w:cs="Times Roman"/>
          <w:color w:val="auto"/>
          <w:sz w:val="24"/>
          <w:szCs w:val="24"/>
        </w:rPr>
        <w:t>participant-</w:t>
      </w:r>
      <w:r w:rsidRPr="00893B7A">
        <w:rPr>
          <w:rFonts w:ascii="Times Roman" w:eastAsiaTheme="minorEastAsia" w:hAnsi="Times Roman" w:cs="Times Roman"/>
          <w:color w:val="auto"/>
          <w:sz w:val="24"/>
          <w:szCs w:val="24"/>
        </w:rPr>
        <w:t xml:space="preserve">directed homemaker/personal care </w:t>
      </w:r>
      <w:r>
        <w:rPr>
          <w:rFonts w:ascii="Times Roman" w:eastAsiaTheme="minorEastAsia" w:hAnsi="Times Roman" w:cs="Times Roman"/>
          <w:color w:val="auto"/>
          <w:sz w:val="24"/>
          <w:szCs w:val="24"/>
        </w:rPr>
        <w:t xml:space="preserve">may </w:t>
      </w:r>
      <w:r w:rsidRPr="00893B7A">
        <w:rPr>
          <w:rFonts w:ascii="Times Roman" w:eastAsiaTheme="minorEastAsia" w:hAnsi="Times Roman" w:cs="Times Roman"/>
          <w:color w:val="auto"/>
          <w:sz w:val="24"/>
          <w:szCs w:val="24"/>
        </w:rPr>
        <w:t xml:space="preserve">be adjusted by </w:t>
      </w:r>
      <w:r w:rsidRPr="00EF3A45">
        <w:rPr>
          <w:rFonts w:ascii="Times Roman" w:eastAsiaTheme="minorEastAsia" w:hAnsi="Times Roman" w:cs="Times Roman"/>
          <w:color w:val="auto"/>
          <w:sz w:val="24"/>
          <w:szCs w:val="24"/>
        </w:rPr>
        <w:t>the medical assistance rate modification to</w:t>
      </w:r>
      <w:r w:rsidRPr="00893B7A">
        <w:rPr>
          <w:rFonts w:ascii="Times Roman" w:eastAsiaTheme="minorEastAsia" w:hAnsi="Times Roman" w:cs="Times Roman"/>
          <w:color w:val="auto"/>
          <w:sz w:val="24"/>
          <w:szCs w:val="24"/>
        </w:rPr>
        <w:t xml:space="preserve"> reflect the needs of an individual requiring medical assistance upon determination by the county board that the individual meets the criteria set forth in paragraph (F)(</w:t>
      </w:r>
      <w:r>
        <w:rPr>
          <w:rFonts w:ascii="Times Roman" w:eastAsiaTheme="minorEastAsia" w:hAnsi="Times Roman" w:cs="Times Roman"/>
          <w:color w:val="auto"/>
          <w:sz w:val="24"/>
          <w:szCs w:val="24"/>
        </w:rPr>
        <w:t>3</w:t>
      </w:r>
      <w:r w:rsidRPr="00893B7A">
        <w:rPr>
          <w:rFonts w:ascii="Times Roman" w:eastAsiaTheme="minorEastAsia" w:hAnsi="Times Roman" w:cs="Times Roman"/>
          <w:color w:val="auto"/>
          <w:sz w:val="24"/>
          <w:szCs w:val="24"/>
        </w:rPr>
        <w:t>)(a) of this rule. The amount of the medical assistance rate modification applied to each fifteen-minute billing unit of service is contained in the appendix to this rule.</w:t>
      </w:r>
    </w:p>
    <w:p w:rsidR="002533AD" w:rsidRDefault="002533AD" w:rsidP="002533AD">
      <w:pPr>
        <w:spacing w:after="0" w:line="240" w:lineRule="auto"/>
        <w:ind w:left="567"/>
        <w:contextualSpacing/>
      </w:pPr>
    </w:p>
    <w:p w:rsidR="002533AD" w:rsidRPr="00893B7A" w:rsidRDefault="002533AD" w:rsidP="002533AD">
      <w:pPr>
        <w:spacing w:after="0" w:line="240" w:lineRule="auto"/>
        <w:ind w:left="1296" w:hanging="432"/>
        <w:contextualSpacing/>
      </w:pPr>
      <w:r w:rsidRPr="00893B7A">
        <w:rPr>
          <w:rFonts w:ascii="Times New Roman" w:eastAsia="Times New Roman" w:hAnsi="Times New Roman" w:cs="Times New Roman"/>
          <w:sz w:val="24"/>
        </w:rPr>
        <w:t>(a) The county board shall determine that an individual meets the criteria for the medical assistance rate modification when:</w:t>
      </w:r>
    </w:p>
    <w:p w:rsidR="002533AD" w:rsidRPr="00893B7A" w:rsidRDefault="002533AD" w:rsidP="002533AD">
      <w:pPr>
        <w:spacing w:after="0" w:line="240" w:lineRule="auto"/>
        <w:ind w:left="864" w:firstLine="432"/>
        <w:contextualSpacing/>
      </w:pPr>
    </w:p>
    <w:p w:rsidR="002533AD" w:rsidRPr="00893B7A" w:rsidRDefault="002533AD" w:rsidP="002533AD">
      <w:pPr>
        <w:spacing w:after="0" w:line="240" w:lineRule="auto"/>
        <w:ind w:left="1728" w:hanging="432"/>
        <w:contextualSpacing/>
      </w:pPr>
      <w:r w:rsidRPr="00893B7A">
        <w:rPr>
          <w:rFonts w:ascii="Times New Roman" w:eastAsia="Times New Roman" w:hAnsi="Times New Roman" w:cs="Times New Roman"/>
          <w:sz w:val="24"/>
        </w:rPr>
        <w:t>(i) The individual requires routine feeding and/or the administration of prescribed medication through gastrostomy and/or jejunostomy tubes, and/or requires the administration of routine doses of insulin through subcutaneous injections and insulin pumps; or</w:t>
      </w:r>
    </w:p>
    <w:p w:rsidR="002533AD" w:rsidRPr="00893B7A" w:rsidRDefault="002533AD" w:rsidP="002533AD">
      <w:pPr>
        <w:spacing w:after="0" w:line="240" w:lineRule="auto"/>
        <w:ind w:left="1728" w:hanging="432"/>
        <w:contextualSpacing/>
      </w:pPr>
    </w:p>
    <w:p w:rsidR="002533AD" w:rsidRPr="00893B7A" w:rsidRDefault="002533AD" w:rsidP="002533AD">
      <w:pPr>
        <w:spacing w:after="0" w:line="240" w:lineRule="auto"/>
        <w:ind w:left="1728" w:hanging="432"/>
        <w:contextualSpacing/>
      </w:pPr>
      <w:r w:rsidRPr="00893B7A">
        <w:rPr>
          <w:rFonts w:ascii="Times New Roman" w:eastAsia="Times New Roman" w:hAnsi="Times New Roman" w:cs="Times New Roman"/>
          <w:sz w:val="24"/>
        </w:rPr>
        <w:t>(ii) The individual requires oxygen administration that a licensed nurse agrees to delegate in accordance with rules in Chapter 4723-13 of the Administrative Code; or</w:t>
      </w:r>
    </w:p>
    <w:p w:rsidR="002533AD" w:rsidRPr="00893B7A" w:rsidRDefault="002533AD" w:rsidP="002533AD">
      <w:pPr>
        <w:spacing w:after="0" w:line="240" w:lineRule="auto"/>
        <w:ind w:left="1728" w:hanging="432"/>
        <w:contextualSpacing/>
      </w:pPr>
    </w:p>
    <w:p w:rsidR="002533AD" w:rsidRPr="00893B7A" w:rsidRDefault="002533AD" w:rsidP="002533AD">
      <w:pPr>
        <w:spacing w:after="0" w:line="240" w:lineRule="auto"/>
        <w:ind w:left="1728" w:hanging="432"/>
        <w:contextualSpacing/>
      </w:pPr>
      <w:r w:rsidRPr="00893B7A">
        <w:rPr>
          <w:rFonts w:ascii="Times New Roman" w:eastAsia="Times New Roman" w:hAnsi="Times New Roman" w:cs="Times New Roman"/>
          <w:sz w:val="24"/>
        </w:rPr>
        <w:t>(iii) The individual requires a nursing procedure or nursing task that a licensed nurse agrees to delegate in accordance with rules in Chapter 4723-13 of the Administrative Code, which is provided in accordance with section 5123.42 of the Revised Code, and when such procedure or nursing task is not the administration of oral prescribed medication or topical prescribed medication or a health-related activity as defined in rule 5123:2-6-01 of the Administrative Code.</w:t>
      </w:r>
    </w:p>
    <w:p w:rsidR="002533AD" w:rsidRDefault="002533AD" w:rsidP="002533AD">
      <w:pPr>
        <w:spacing w:after="0" w:line="240" w:lineRule="auto"/>
        <w:contextualSpacing/>
      </w:pPr>
    </w:p>
    <w:p w:rsidR="002533AD" w:rsidRPr="00893B7A" w:rsidRDefault="002533AD" w:rsidP="002533AD">
      <w:pPr>
        <w:spacing w:after="0" w:line="240" w:lineRule="auto"/>
        <w:ind w:left="1296"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(b) </w:t>
      </w:r>
      <w:r w:rsidRPr="00893B7A">
        <w:rPr>
          <w:rFonts w:ascii="Times New Roman" w:eastAsia="Times New Roman" w:hAnsi="Times New Roman" w:cs="Times New Roman"/>
          <w:sz w:val="24"/>
        </w:rPr>
        <w:t>The duration of the medical assistance rate modification shall be limited to the individual's waiver eligibility span, may be determined needed or no longer needed within that waiver eligibility span, and may be renewed annually.</w:t>
      </w:r>
    </w:p>
    <w:p w:rsidR="002533AD" w:rsidRPr="00893B7A" w:rsidRDefault="002533AD" w:rsidP="002533AD">
      <w:pPr>
        <w:spacing w:after="0" w:line="240" w:lineRule="auto"/>
        <w:contextualSpacing/>
        <w:rPr>
          <w:rFonts w:ascii="Times New Roman" w:eastAsia="Times New Roman" w:hAnsi="Times New Roman" w:cs="Times New Roman"/>
          <w:sz w:val="24"/>
        </w:rPr>
      </w:pPr>
    </w:p>
    <w:p w:rsidR="002533AD" w:rsidRPr="00893B7A" w:rsidRDefault="002533AD" w:rsidP="002533AD">
      <w:pPr>
        <w:spacing w:after="0" w:line="240" w:lineRule="auto"/>
        <w:ind w:left="1296" w:hanging="432"/>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 </w:t>
      </w:r>
      <w:r w:rsidRPr="00893B7A">
        <w:rPr>
          <w:rFonts w:ascii="Times New Roman" w:eastAsia="Times New Roman" w:hAnsi="Times New Roman" w:cs="Times New Roman"/>
          <w:sz w:val="24"/>
        </w:rPr>
        <w:t>Medical</w:t>
      </w:r>
      <w:r w:rsidRPr="00893B7A">
        <w:rPr>
          <w:rFonts w:ascii="Times New Roman" w:eastAsia="Times New Roman" w:hAnsi="Times New Roman" w:cs="Times New Roman"/>
          <w:sz w:val="24"/>
        </w:rPr>
        <w:tab/>
        <w:t>assistance</w:t>
      </w:r>
      <w:r>
        <w:rPr>
          <w:rFonts w:ascii="Times New Roman" w:eastAsia="Times New Roman" w:hAnsi="Times New Roman" w:cs="Times New Roman"/>
          <w:sz w:val="24"/>
        </w:rPr>
        <w:t xml:space="preserve"> </w:t>
      </w:r>
      <w:r w:rsidRPr="00893B7A">
        <w:rPr>
          <w:rFonts w:ascii="Times New Roman" w:eastAsia="Times New Roman" w:hAnsi="Times New Roman" w:cs="Times New Roman"/>
          <w:sz w:val="24"/>
        </w:rPr>
        <w:t>rate</w:t>
      </w:r>
      <w:r w:rsidRPr="00893B7A">
        <w:rPr>
          <w:rFonts w:ascii="Times New Roman" w:eastAsia="Times New Roman" w:hAnsi="Times New Roman" w:cs="Times New Roman"/>
          <w:sz w:val="24"/>
        </w:rPr>
        <w:tab/>
        <w:t>modifications</w:t>
      </w:r>
      <w:r>
        <w:rPr>
          <w:rFonts w:ascii="Times New Roman" w:eastAsia="Times New Roman" w:hAnsi="Times New Roman" w:cs="Times New Roman"/>
          <w:sz w:val="24"/>
        </w:rPr>
        <w:t xml:space="preserve"> are subject to review by the department.</w:t>
      </w:r>
    </w:p>
    <w:p w:rsidR="00543EF2" w:rsidRPr="00893B7A" w:rsidRDefault="00543EF2" w:rsidP="002E246E">
      <w:pPr>
        <w:spacing w:after="0" w:line="240" w:lineRule="auto"/>
        <w:ind w:left="432" w:hanging="432"/>
        <w:contextualSpacing/>
        <w:rPr>
          <w:color w:val="auto"/>
        </w:rPr>
      </w:pPr>
    </w:p>
    <w:p w:rsidR="00893B7A" w:rsidRPr="00893B7A" w:rsidRDefault="00893B7A" w:rsidP="00C2021B">
      <w:pPr>
        <w:widowControl w:val="0"/>
        <w:autoSpaceDE w:val="0"/>
        <w:autoSpaceDN w:val="0"/>
        <w:adjustRightInd w:val="0"/>
        <w:spacing w:after="0" w:line="240" w:lineRule="auto"/>
        <w:ind w:left="864" w:hanging="432"/>
        <w:contextualSpacing/>
        <w:rPr>
          <w:rFonts w:ascii="Times Roman" w:eastAsiaTheme="minorEastAsia" w:hAnsi="Times Roman" w:cs="Times Roman"/>
          <w:color w:val="auto"/>
          <w:sz w:val="24"/>
          <w:szCs w:val="24"/>
        </w:rPr>
      </w:pPr>
      <w:r w:rsidRPr="00893B7A">
        <w:rPr>
          <w:rFonts w:ascii="Times Roman" w:eastAsiaTheme="minorEastAsia" w:hAnsi="Times Roman" w:cs="Times Roman"/>
          <w:color w:val="auto"/>
          <w:sz w:val="24"/>
          <w:szCs w:val="24"/>
        </w:rPr>
        <w:t>(</w:t>
      </w:r>
      <w:r w:rsidR="002533AD">
        <w:rPr>
          <w:rFonts w:ascii="Times Roman" w:eastAsiaTheme="minorEastAsia" w:hAnsi="Times Roman" w:cs="Times Roman"/>
          <w:color w:val="auto"/>
          <w:sz w:val="24"/>
          <w:szCs w:val="24"/>
        </w:rPr>
        <w:t>4</w:t>
      </w:r>
      <w:r w:rsidRPr="00893B7A">
        <w:rPr>
          <w:rFonts w:ascii="Times Roman" w:eastAsiaTheme="minorEastAsia" w:hAnsi="Times Roman" w:cs="Times Roman"/>
          <w:color w:val="auto"/>
          <w:sz w:val="24"/>
          <w:szCs w:val="24"/>
        </w:rPr>
        <w:t xml:space="preserve">) Payment rates for </w:t>
      </w:r>
      <w:r w:rsidR="00710509">
        <w:rPr>
          <w:rFonts w:ascii="Times Roman" w:eastAsiaTheme="minorEastAsia" w:hAnsi="Times Roman" w:cs="Times Roman"/>
          <w:color w:val="auto"/>
          <w:sz w:val="24"/>
          <w:szCs w:val="24"/>
        </w:rPr>
        <w:t>participant-</w:t>
      </w:r>
      <w:r w:rsidRPr="00893B7A">
        <w:rPr>
          <w:rFonts w:ascii="Times Roman" w:eastAsiaTheme="minorEastAsia" w:hAnsi="Times Roman" w:cs="Times Roman"/>
          <w:color w:val="auto"/>
          <w:sz w:val="24"/>
          <w:szCs w:val="24"/>
        </w:rPr>
        <w:t xml:space="preserve">directed homemaker/personal care provided </w:t>
      </w:r>
      <w:r w:rsidRPr="00C87BCC">
        <w:rPr>
          <w:rFonts w:ascii="Times Roman" w:eastAsiaTheme="minorEastAsia" w:hAnsi="Times Roman" w:cs="Times Roman"/>
          <w:color w:val="auto"/>
          <w:sz w:val="24"/>
          <w:szCs w:val="24"/>
        </w:rPr>
        <w:t>to individuals enrolled in the individual options waiver</w:t>
      </w:r>
      <w:r w:rsidRPr="00893B7A">
        <w:rPr>
          <w:rFonts w:ascii="Times Roman" w:eastAsiaTheme="minorEastAsia" w:hAnsi="Times Roman" w:cs="Times Roman"/>
          <w:color w:val="auto"/>
          <w:sz w:val="24"/>
          <w:szCs w:val="24"/>
        </w:rPr>
        <w:t xml:space="preserve"> </w:t>
      </w:r>
      <w:r w:rsidR="008B1A77" w:rsidRPr="008B1A77">
        <w:rPr>
          <w:rFonts w:ascii="Times Roman" w:eastAsiaTheme="minorEastAsia" w:hAnsi="Times Roman" w:cs="Times Roman"/>
          <w:color w:val="auto"/>
          <w:sz w:val="24"/>
          <w:szCs w:val="24"/>
        </w:rPr>
        <w:t xml:space="preserve">may </w:t>
      </w:r>
      <w:r w:rsidRPr="008B1A77">
        <w:rPr>
          <w:rFonts w:ascii="Times Roman" w:eastAsiaTheme="minorEastAsia" w:hAnsi="Times Roman" w:cs="Times Roman"/>
          <w:color w:val="auto"/>
          <w:sz w:val="24"/>
          <w:szCs w:val="24"/>
        </w:rPr>
        <w:t>b</w:t>
      </w:r>
      <w:r w:rsidRPr="00893B7A">
        <w:rPr>
          <w:rFonts w:ascii="Times Roman" w:eastAsiaTheme="minorEastAsia" w:hAnsi="Times Roman" w:cs="Times Roman"/>
          <w:color w:val="auto"/>
          <w:sz w:val="24"/>
          <w:szCs w:val="24"/>
        </w:rPr>
        <w:t xml:space="preserve">e adjusted by the </w:t>
      </w:r>
      <w:r w:rsidRPr="00EF3A45">
        <w:rPr>
          <w:rFonts w:ascii="Times Roman" w:eastAsiaTheme="minorEastAsia" w:hAnsi="Times Roman" w:cs="Times Roman"/>
          <w:color w:val="auto"/>
          <w:sz w:val="24"/>
          <w:szCs w:val="24"/>
        </w:rPr>
        <w:t>complex care rate modification to reflect the needs of an individual requiring total support from others upon</w:t>
      </w:r>
      <w:r w:rsidRPr="00893B7A">
        <w:rPr>
          <w:rFonts w:ascii="Times Roman" w:eastAsiaTheme="minorEastAsia" w:hAnsi="Times Roman" w:cs="Times Roman"/>
          <w:color w:val="auto"/>
          <w:sz w:val="24"/>
          <w:szCs w:val="24"/>
        </w:rPr>
        <w:t xml:space="preserve"> determination by the county board that the individual meets the criter</w:t>
      </w:r>
      <w:r w:rsidR="0086695B">
        <w:rPr>
          <w:rFonts w:ascii="Times Roman" w:eastAsiaTheme="minorEastAsia" w:hAnsi="Times Roman" w:cs="Times Roman"/>
          <w:color w:val="auto"/>
          <w:sz w:val="24"/>
          <w:szCs w:val="24"/>
        </w:rPr>
        <w:t>ia set forth in paragraph (F)(</w:t>
      </w:r>
      <w:r w:rsidR="002533AD">
        <w:rPr>
          <w:rFonts w:ascii="Times Roman" w:eastAsiaTheme="minorEastAsia" w:hAnsi="Times Roman" w:cs="Times Roman"/>
          <w:color w:val="auto"/>
          <w:sz w:val="24"/>
          <w:szCs w:val="24"/>
        </w:rPr>
        <w:t>4</w:t>
      </w:r>
      <w:r w:rsidRPr="00893B7A">
        <w:rPr>
          <w:rFonts w:ascii="Times Roman" w:eastAsiaTheme="minorEastAsia" w:hAnsi="Times Roman" w:cs="Times Roman"/>
          <w:color w:val="auto"/>
          <w:sz w:val="24"/>
          <w:szCs w:val="24"/>
        </w:rPr>
        <w:t>)(a) of this rule. The amount of the complex care rate modification applied to each fifteen-minute billing unit of service is contained in the appendix to this rule.</w:t>
      </w:r>
    </w:p>
    <w:p w:rsidR="00893B7A" w:rsidRDefault="00893B7A" w:rsidP="002E246E">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p>
    <w:p w:rsidR="00893B7A" w:rsidRPr="00893B7A" w:rsidRDefault="00893B7A"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r w:rsidRPr="00893B7A">
        <w:rPr>
          <w:rFonts w:ascii="Times Roman" w:eastAsiaTheme="minorEastAsia" w:hAnsi="Times Roman" w:cs="Times Roman"/>
          <w:color w:val="auto"/>
          <w:sz w:val="24"/>
          <w:szCs w:val="24"/>
        </w:rPr>
        <w:t>(a) The county board shall determine that an individual meets the criteria for the complex care rate modification based on the individual's responses to specific questions on the Ohio developmental disabilities profile that indicate that the individual:</w:t>
      </w:r>
    </w:p>
    <w:p w:rsidR="00893B7A" w:rsidRDefault="00893B7A" w:rsidP="002E246E">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p>
    <w:p w:rsidR="00893B7A" w:rsidRPr="00893B7A" w:rsidRDefault="00893B7A" w:rsidP="002E246E">
      <w:pPr>
        <w:widowControl w:val="0"/>
        <w:autoSpaceDE w:val="0"/>
        <w:autoSpaceDN w:val="0"/>
        <w:adjustRightInd w:val="0"/>
        <w:spacing w:after="0" w:line="240" w:lineRule="auto"/>
        <w:ind w:left="1728" w:hanging="432"/>
        <w:contextualSpacing/>
        <w:rPr>
          <w:rFonts w:ascii="Times Roman" w:eastAsiaTheme="minorEastAsia" w:hAnsi="Times Roman" w:cs="Times Roman"/>
          <w:color w:val="auto"/>
          <w:sz w:val="24"/>
          <w:szCs w:val="24"/>
        </w:rPr>
      </w:pPr>
      <w:r w:rsidRPr="00893B7A">
        <w:rPr>
          <w:rFonts w:ascii="Times Roman" w:eastAsiaTheme="minorEastAsia" w:hAnsi="Times Roman" w:cs="Times Roman"/>
          <w:color w:val="auto"/>
          <w:sz w:val="24"/>
          <w:szCs w:val="24"/>
        </w:rPr>
        <w:t>(i) Must be transferred and moved; and</w:t>
      </w:r>
    </w:p>
    <w:p w:rsidR="00893B7A" w:rsidRDefault="00893B7A" w:rsidP="002E246E">
      <w:pPr>
        <w:widowControl w:val="0"/>
        <w:autoSpaceDE w:val="0"/>
        <w:autoSpaceDN w:val="0"/>
        <w:adjustRightInd w:val="0"/>
        <w:spacing w:after="0" w:line="240" w:lineRule="auto"/>
        <w:ind w:left="1728" w:hanging="432"/>
        <w:contextualSpacing/>
        <w:rPr>
          <w:rFonts w:ascii="Times Roman" w:eastAsiaTheme="minorEastAsia" w:hAnsi="Times Roman" w:cs="Times Roman"/>
          <w:color w:val="auto"/>
          <w:sz w:val="24"/>
          <w:szCs w:val="24"/>
        </w:rPr>
      </w:pPr>
    </w:p>
    <w:p w:rsidR="00893B7A" w:rsidRPr="00893B7A" w:rsidRDefault="00893B7A" w:rsidP="002E246E">
      <w:pPr>
        <w:widowControl w:val="0"/>
        <w:autoSpaceDE w:val="0"/>
        <w:autoSpaceDN w:val="0"/>
        <w:adjustRightInd w:val="0"/>
        <w:spacing w:after="0" w:line="240" w:lineRule="auto"/>
        <w:ind w:left="1728" w:hanging="432"/>
        <w:contextualSpacing/>
        <w:rPr>
          <w:rFonts w:ascii="Times Roman" w:eastAsiaTheme="minorEastAsia" w:hAnsi="Times Roman" w:cs="Times Roman"/>
          <w:color w:val="auto"/>
          <w:sz w:val="24"/>
          <w:szCs w:val="24"/>
        </w:rPr>
      </w:pPr>
      <w:r w:rsidRPr="00893B7A">
        <w:rPr>
          <w:rFonts w:ascii="Times Roman" w:eastAsiaTheme="minorEastAsia" w:hAnsi="Times Roman" w:cs="Times Roman"/>
          <w:color w:val="auto"/>
          <w:sz w:val="24"/>
          <w:szCs w:val="24"/>
        </w:rPr>
        <w:t>(ii) Cannot walk, roll from back to stomach, or pull himself or herself to a standing position; and</w:t>
      </w:r>
    </w:p>
    <w:p w:rsidR="00893B7A" w:rsidRDefault="00893B7A" w:rsidP="002E246E">
      <w:pPr>
        <w:widowControl w:val="0"/>
        <w:autoSpaceDE w:val="0"/>
        <w:autoSpaceDN w:val="0"/>
        <w:adjustRightInd w:val="0"/>
        <w:spacing w:after="0" w:line="240" w:lineRule="auto"/>
        <w:ind w:left="1728" w:hanging="432"/>
        <w:contextualSpacing/>
        <w:rPr>
          <w:rFonts w:ascii="Times Roman" w:eastAsiaTheme="minorEastAsia" w:hAnsi="Times Roman" w:cs="Times Roman"/>
          <w:color w:val="auto"/>
          <w:sz w:val="24"/>
          <w:szCs w:val="24"/>
        </w:rPr>
      </w:pPr>
    </w:p>
    <w:p w:rsidR="00893B7A" w:rsidRPr="00893B7A" w:rsidRDefault="00893B7A" w:rsidP="002E246E">
      <w:pPr>
        <w:widowControl w:val="0"/>
        <w:autoSpaceDE w:val="0"/>
        <w:autoSpaceDN w:val="0"/>
        <w:adjustRightInd w:val="0"/>
        <w:spacing w:after="0" w:line="240" w:lineRule="auto"/>
        <w:ind w:left="1728" w:hanging="432"/>
        <w:contextualSpacing/>
        <w:rPr>
          <w:rFonts w:ascii="Times Roman" w:eastAsiaTheme="minorEastAsia" w:hAnsi="Times Roman" w:cs="Times Roman"/>
          <w:color w:val="auto"/>
          <w:sz w:val="24"/>
          <w:szCs w:val="24"/>
        </w:rPr>
      </w:pPr>
      <w:r w:rsidRPr="00893B7A">
        <w:rPr>
          <w:rFonts w:ascii="Times Roman" w:eastAsiaTheme="minorEastAsia" w:hAnsi="Times Roman" w:cs="Times Roman"/>
          <w:color w:val="auto"/>
          <w:sz w:val="24"/>
          <w:szCs w:val="24"/>
        </w:rPr>
        <w:t>(iii) Requires total support in toileting, taking a shower or bath, dressing/undressing, and eating.</w:t>
      </w:r>
    </w:p>
    <w:p w:rsidR="00893B7A" w:rsidRDefault="00893B7A" w:rsidP="002E246E">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p>
    <w:p w:rsidR="00893B7A" w:rsidRPr="00893B7A" w:rsidRDefault="00893B7A"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r w:rsidRPr="00893B7A">
        <w:rPr>
          <w:rFonts w:ascii="Times Roman" w:eastAsiaTheme="minorEastAsia" w:hAnsi="Times Roman" w:cs="Times Roman"/>
          <w:color w:val="auto"/>
          <w:sz w:val="24"/>
          <w:szCs w:val="24"/>
        </w:rPr>
        <w:t>(b) The duration of the complex care rate modification shall be limited to the individual's waiver eligibility span, may be determined needed or no longer needed within that waiver eligibility span, and may be renewed annually.</w:t>
      </w:r>
    </w:p>
    <w:p w:rsidR="00893B7A" w:rsidRDefault="00893B7A"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p>
    <w:p w:rsidR="00893B7A" w:rsidRPr="00893B7A" w:rsidRDefault="00893B7A"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r w:rsidRPr="00893B7A">
        <w:rPr>
          <w:rFonts w:ascii="Times Roman" w:eastAsiaTheme="minorEastAsia" w:hAnsi="Times Roman" w:cs="Times Roman"/>
          <w:color w:val="auto"/>
          <w:sz w:val="24"/>
          <w:szCs w:val="24"/>
        </w:rPr>
        <w:t>(c) Complex care rate modifications are subject to review by the department.</w:t>
      </w:r>
    </w:p>
    <w:p w:rsidR="00893B7A" w:rsidRDefault="00893B7A" w:rsidP="00C2021B">
      <w:pPr>
        <w:spacing w:after="0" w:line="240" w:lineRule="auto"/>
        <w:contextualSpacing/>
        <w:rPr>
          <w:rFonts w:ascii="Times New Roman" w:eastAsia="Times New Roman" w:hAnsi="Times New Roman" w:cs="Times New Roman"/>
          <w:sz w:val="24"/>
          <w:u w:val="single" w:color="000000"/>
        </w:rPr>
      </w:pPr>
    </w:p>
    <w:p w:rsidR="002533AD" w:rsidRPr="002533AD" w:rsidRDefault="002533AD" w:rsidP="00C2021B">
      <w:pPr>
        <w:widowControl w:val="0"/>
        <w:autoSpaceDE w:val="0"/>
        <w:autoSpaceDN w:val="0"/>
        <w:adjustRightInd w:val="0"/>
        <w:spacing w:after="0" w:line="240" w:lineRule="auto"/>
        <w:ind w:left="864" w:hanging="432"/>
        <w:contextualSpacing/>
        <w:rPr>
          <w:rFonts w:ascii="Times Roman" w:eastAsiaTheme="minorEastAsia" w:hAnsi="Times Roman" w:cs="Times Roman"/>
          <w:sz w:val="24"/>
          <w:szCs w:val="24"/>
        </w:rPr>
      </w:pPr>
      <w:r>
        <w:rPr>
          <w:rFonts w:ascii="Times Roman" w:eastAsiaTheme="minorEastAsia" w:hAnsi="Times Roman" w:cs="Times Roman"/>
          <w:sz w:val="24"/>
          <w:szCs w:val="24"/>
        </w:rPr>
        <w:t xml:space="preserve">(5) </w:t>
      </w:r>
      <w:r w:rsidRPr="002533AD">
        <w:rPr>
          <w:rFonts w:ascii="Times Roman" w:eastAsiaTheme="minorEastAsia" w:hAnsi="Times Roman" w:cs="Times Roman"/>
          <w:sz w:val="24"/>
          <w:szCs w:val="24"/>
        </w:rPr>
        <w:t xml:space="preserve">The team shall assess and document in the individual service plan when </w:t>
      </w:r>
      <w:r w:rsidRPr="00EF3A45">
        <w:rPr>
          <w:rFonts w:ascii="Times Roman" w:eastAsiaTheme="minorEastAsia" w:hAnsi="Times Roman" w:cs="Times Roman"/>
          <w:sz w:val="24"/>
          <w:szCs w:val="24"/>
        </w:rPr>
        <w:t>on-site/on-call may be appropriate.</w:t>
      </w:r>
    </w:p>
    <w:p w:rsidR="00C2021B" w:rsidRDefault="00C2021B"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p>
    <w:p w:rsidR="002533AD" w:rsidRPr="002533AD" w:rsidRDefault="002533AD"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r w:rsidRPr="002533AD">
        <w:rPr>
          <w:rFonts w:ascii="Times Roman" w:eastAsiaTheme="minorEastAsia" w:hAnsi="Times Roman" w:cs="Times Roman"/>
          <w:color w:val="auto"/>
          <w:sz w:val="24"/>
          <w:szCs w:val="24"/>
        </w:rPr>
        <w:t>(a) In making the assessment, the team shall consider:</w:t>
      </w:r>
    </w:p>
    <w:p w:rsidR="00C2021B" w:rsidRDefault="00C2021B" w:rsidP="00C2021B">
      <w:pPr>
        <w:widowControl w:val="0"/>
        <w:autoSpaceDE w:val="0"/>
        <w:autoSpaceDN w:val="0"/>
        <w:adjustRightInd w:val="0"/>
        <w:spacing w:after="0" w:line="240" w:lineRule="auto"/>
        <w:ind w:left="2000" w:hanging="500"/>
        <w:contextualSpacing/>
        <w:rPr>
          <w:rFonts w:ascii="Times Roman" w:eastAsiaTheme="minorEastAsia" w:hAnsi="Times Roman" w:cs="Times Roman"/>
          <w:sz w:val="24"/>
          <w:szCs w:val="24"/>
        </w:rPr>
      </w:pPr>
    </w:p>
    <w:p w:rsidR="002533AD" w:rsidRPr="002533AD" w:rsidRDefault="002533AD"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r w:rsidRPr="002533AD">
        <w:rPr>
          <w:rFonts w:ascii="Times Roman" w:eastAsiaTheme="minorEastAsia" w:hAnsi="Times Roman" w:cs="Times Roman"/>
          <w:sz w:val="24"/>
          <w:szCs w:val="24"/>
        </w:rPr>
        <w:t>(i) Medical or psychiatric condition which requires supervision or supports throughout the night;</w:t>
      </w:r>
    </w:p>
    <w:p w:rsidR="00C2021B" w:rsidRDefault="00C2021B"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p>
    <w:p w:rsidR="002533AD" w:rsidRPr="002533AD" w:rsidRDefault="002533AD"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r w:rsidRPr="002533AD">
        <w:rPr>
          <w:rFonts w:ascii="Times Roman" w:eastAsiaTheme="minorEastAsia" w:hAnsi="Times Roman" w:cs="Times Roman"/>
          <w:sz w:val="24"/>
          <w:szCs w:val="24"/>
        </w:rPr>
        <w:t>(ii) Behavioral needs which require supervision or supports throughout the night;</w:t>
      </w:r>
    </w:p>
    <w:p w:rsidR="00C2021B" w:rsidRDefault="00C2021B"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p>
    <w:p w:rsidR="002533AD" w:rsidRPr="002533AD" w:rsidRDefault="002533AD"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r w:rsidRPr="002533AD">
        <w:rPr>
          <w:rFonts w:ascii="Times Roman" w:eastAsiaTheme="minorEastAsia" w:hAnsi="Times Roman" w:cs="Times Roman"/>
          <w:sz w:val="24"/>
          <w:szCs w:val="24"/>
        </w:rPr>
        <w:t>(iii) Sensory or motor function limitations during sleep hours which require supervision or supports throughout the night;</w:t>
      </w:r>
    </w:p>
    <w:p w:rsidR="00C2021B" w:rsidRDefault="00C2021B"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p>
    <w:p w:rsidR="002533AD" w:rsidRPr="002533AD" w:rsidRDefault="002533AD"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r w:rsidRPr="002533AD">
        <w:rPr>
          <w:rFonts w:ascii="Times Roman" w:eastAsiaTheme="minorEastAsia" w:hAnsi="Times Roman" w:cs="Times Roman"/>
          <w:sz w:val="24"/>
          <w:szCs w:val="24"/>
        </w:rPr>
        <w:t>(iv) Special dietary needs, restrictions, or interventions which require supervision or supports throughout the night;</w:t>
      </w:r>
    </w:p>
    <w:p w:rsidR="00C2021B" w:rsidRDefault="00C2021B"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p>
    <w:p w:rsidR="002533AD" w:rsidRPr="002533AD" w:rsidRDefault="002533AD"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r w:rsidRPr="002533AD">
        <w:rPr>
          <w:rFonts w:ascii="Times Roman" w:eastAsiaTheme="minorEastAsia" w:hAnsi="Times Roman" w:cs="Times Roman"/>
          <w:sz w:val="24"/>
          <w:szCs w:val="24"/>
        </w:rPr>
        <w:t>(v) Other safety considerations which require supervision or supports throughout the night; and</w:t>
      </w:r>
    </w:p>
    <w:p w:rsidR="00C2021B" w:rsidRDefault="00C2021B"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p>
    <w:p w:rsidR="002533AD" w:rsidRPr="002533AD" w:rsidRDefault="002533AD"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r w:rsidRPr="002533AD">
        <w:rPr>
          <w:rFonts w:ascii="Times Roman" w:eastAsiaTheme="minorEastAsia" w:hAnsi="Times Roman" w:cs="Times Roman"/>
          <w:sz w:val="24"/>
          <w:szCs w:val="24"/>
        </w:rPr>
        <w:t>(vi) Emergency action needed to keep the individual safe.</w:t>
      </w:r>
    </w:p>
    <w:p w:rsidR="00C2021B" w:rsidRDefault="00C2021B"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p>
    <w:p w:rsidR="002533AD" w:rsidRPr="002533AD" w:rsidRDefault="002533AD"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r w:rsidRPr="002533AD">
        <w:rPr>
          <w:rFonts w:ascii="Times Roman" w:eastAsiaTheme="minorEastAsia" w:hAnsi="Times Roman" w:cs="Times Roman"/>
          <w:color w:val="auto"/>
          <w:sz w:val="24"/>
          <w:szCs w:val="24"/>
        </w:rPr>
        <w:t xml:space="preserve">(b) A provider shall be paid at the on-site/on-call rate for </w:t>
      </w:r>
      <w:r w:rsidRPr="00C2021B">
        <w:rPr>
          <w:rFonts w:ascii="Times Roman" w:eastAsiaTheme="minorEastAsia" w:hAnsi="Times Roman" w:cs="Times Roman"/>
          <w:color w:val="auto"/>
          <w:sz w:val="24"/>
          <w:szCs w:val="24"/>
        </w:rPr>
        <w:t xml:space="preserve">participant-directed </w:t>
      </w:r>
      <w:r w:rsidRPr="002533AD">
        <w:rPr>
          <w:rFonts w:ascii="Times Roman" w:eastAsiaTheme="minorEastAsia" w:hAnsi="Times Roman" w:cs="Times Roman"/>
          <w:color w:val="auto"/>
          <w:sz w:val="24"/>
          <w:szCs w:val="24"/>
        </w:rPr>
        <w:t xml:space="preserve">homemaker/personal care contained in </w:t>
      </w:r>
      <w:r w:rsidRPr="00C2021B">
        <w:rPr>
          <w:rFonts w:ascii="Times Roman" w:eastAsiaTheme="minorEastAsia" w:hAnsi="Times Roman" w:cs="Times Roman"/>
          <w:color w:val="auto"/>
          <w:sz w:val="24"/>
          <w:szCs w:val="24"/>
        </w:rPr>
        <w:t xml:space="preserve">the </w:t>
      </w:r>
      <w:r w:rsidRPr="002533AD">
        <w:rPr>
          <w:rFonts w:ascii="Times Roman" w:eastAsiaTheme="minorEastAsia" w:hAnsi="Times Roman" w:cs="Times Roman"/>
          <w:color w:val="auto"/>
          <w:sz w:val="24"/>
          <w:szCs w:val="24"/>
        </w:rPr>
        <w:t>appendix to this rule when:</w:t>
      </w:r>
    </w:p>
    <w:p w:rsidR="00C2021B" w:rsidRDefault="00C2021B" w:rsidP="00C2021B">
      <w:pPr>
        <w:widowControl w:val="0"/>
        <w:autoSpaceDE w:val="0"/>
        <w:autoSpaceDN w:val="0"/>
        <w:adjustRightInd w:val="0"/>
        <w:spacing w:after="0" w:line="240" w:lineRule="auto"/>
        <w:ind w:left="2000" w:hanging="500"/>
        <w:contextualSpacing/>
        <w:rPr>
          <w:rFonts w:ascii="Times Roman" w:eastAsiaTheme="minorEastAsia" w:hAnsi="Times Roman" w:cs="Times Roman"/>
          <w:sz w:val="24"/>
          <w:szCs w:val="24"/>
        </w:rPr>
      </w:pPr>
    </w:p>
    <w:p w:rsidR="002533AD" w:rsidRPr="002533AD" w:rsidRDefault="002533AD"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r w:rsidRPr="002533AD">
        <w:rPr>
          <w:rFonts w:ascii="Times Roman" w:eastAsiaTheme="minorEastAsia" w:hAnsi="Times Roman" w:cs="Times Roman"/>
          <w:sz w:val="24"/>
          <w:szCs w:val="24"/>
        </w:rPr>
        <w:t>(i) Based upon assessed and documented need, the individual service plan indicates the days of the week and the beginning and ending times each day when it is anticipated that an individual will require on-site/on-call; and</w:t>
      </w:r>
    </w:p>
    <w:p w:rsidR="00C2021B" w:rsidRDefault="00C2021B"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p>
    <w:p w:rsidR="002533AD" w:rsidRPr="002533AD" w:rsidRDefault="002533AD"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r w:rsidRPr="002533AD">
        <w:rPr>
          <w:rFonts w:ascii="Times Roman" w:eastAsiaTheme="minorEastAsia" w:hAnsi="Times Roman" w:cs="Times Roman"/>
          <w:sz w:val="24"/>
          <w:szCs w:val="24"/>
        </w:rPr>
        <w:t xml:space="preserve">(ii) The individual is asleep and requires staff to be available to provide </w:t>
      </w:r>
      <w:r>
        <w:rPr>
          <w:rFonts w:ascii="Times Roman" w:eastAsiaTheme="minorEastAsia" w:hAnsi="Times Roman" w:cs="Times Roman"/>
          <w:sz w:val="24"/>
          <w:szCs w:val="24"/>
        </w:rPr>
        <w:t xml:space="preserve">participant-directed </w:t>
      </w:r>
      <w:r w:rsidRPr="002533AD">
        <w:rPr>
          <w:rFonts w:ascii="Times Roman" w:eastAsiaTheme="minorEastAsia" w:hAnsi="Times Roman" w:cs="Times Roman"/>
          <w:sz w:val="24"/>
          <w:szCs w:val="24"/>
        </w:rPr>
        <w:t>homemaker/personal care; and</w:t>
      </w:r>
    </w:p>
    <w:p w:rsidR="00C2021B" w:rsidRDefault="00C2021B"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p>
    <w:p w:rsidR="002533AD" w:rsidRPr="002533AD" w:rsidRDefault="002533AD"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r w:rsidRPr="002533AD">
        <w:rPr>
          <w:rFonts w:ascii="Times Roman" w:eastAsiaTheme="minorEastAsia" w:hAnsi="Times Roman" w:cs="Times Roman"/>
          <w:sz w:val="24"/>
          <w:szCs w:val="24"/>
        </w:rPr>
        <w:t>(iii) The needs of the individual require staff to be on-site but not to remain awake; and</w:t>
      </w:r>
    </w:p>
    <w:p w:rsidR="00C2021B" w:rsidRDefault="00C2021B"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p>
    <w:p w:rsidR="002533AD" w:rsidRPr="002533AD" w:rsidRDefault="002533AD" w:rsidP="00C2021B">
      <w:pPr>
        <w:widowControl w:val="0"/>
        <w:autoSpaceDE w:val="0"/>
        <w:autoSpaceDN w:val="0"/>
        <w:adjustRightInd w:val="0"/>
        <w:spacing w:after="0" w:line="240" w:lineRule="auto"/>
        <w:ind w:left="1728" w:hanging="432"/>
        <w:contextualSpacing/>
        <w:rPr>
          <w:rFonts w:ascii="Times Roman" w:eastAsiaTheme="minorEastAsia" w:hAnsi="Times Roman" w:cs="Times Roman"/>
          <w:sz w:val="24"/>
          <w:szCs w:val="24"/>
        </w:rPr>
      </w:pPr>
      <w:r w:rsidRPr="002533AD">
        <w:rPr>
          <w:rFonts w:ascii="Times Roman" w:eastAsiaTheme="minorEastAsia" w:hAnsi="Times Roman" w:cs="Times Roman"/>
          <w:sz w:val="24"/>
          <w:szCs w:val="24"/>
        </w:rPr>
        <w:t>(iv) On-site/on-call does not exceed eight hours for the individual in any twenty-four-hour period.</w:t>
      </w:r>
    </w:p>
    <w:p w:rsidR="00C2021B" w:rsidRDefault="00C2021B"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p>
    <w:p w:rsidR="002533AD" w:rsidRPr="002533AD" w:rsidRDefault="002533AD"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r w:rsidRPr="002533AD">
        <w:rPr>
          <w:rFonts w:ascii="Times Roman" w:eastAsiaTheme="minorEastAsia" w:hAnsi="Times Roman" w:cs="Times Roman"/>
          <w:color w:val="auto"/>
          <w:sz w:val="24"/>
          <w:szCs w:val="24"/>
        </w:rPr>
        <w:t xml:space="preserve">(c) A </w:t>
      </w:r>
      <w:r w:rsidRPr="00C2021B">
        <w:rPr>
          <w:rFonts w:ascii="Times Roman" w:eastAsiaTheme="minorEastAsia" w:hAnsi="Times Roman" w:cs="Times Roman"/>
          <w:color w:val="auto"/>
          <w:sz w:val="24"/>
          <w:szCs w:val="24"/>
        </w:rPr>
        <w:t xml:space="preserve">participant-directed </w:t>
      </w:r>
      <w:r w:rsidRPr="002533AD">
        <w:rPr>
          <w:rFonts w:ascii="Times Roman" w:eastAsiaTheme="minorEastAsia" w:hAnsi="Times Roman" w:cs="Times Roman"/>
          <w:color w:val="auto"/>
          <w:sz w:val="24"/>
          <w:szCs w:val="24"/>
        </w:rPr>
        <w:t xml:space="preserve">provider shall be paid the routine </w:t>
      </w:r>
      <w:r w:rsidRPr="00C2021B">
        <w:rPr>
          <w:rFonts w:ascii="Times Roman" w:eastAsiaTheme="minorEastAsia" w:hAnsi="Times Roman" w:cs="Times Roman"/>
          <w:color w:val="auto"/>
          <w:sz w:val="24"/>
          <w:szCs w:val="24"/>
        </w:rPr>
        <w:t xml:space="preserve">participant-directed </w:t>
      </w:r>
      <w:r w:rsidRPr="002533AD">
        <w:rPr>
          <w:rFonts w:ascii="Times Roman" w:eastAsiaTheme="minorEastAsia" w:hAnsi="Times Roman" w:cs="Times Roman"/>
          <w:color w:val="auto"/>
          <w:sz w:val="24"/>
          <w:szCs w:val="24"/>
        </w:rPr>
        <w:t>homemaker/personal care rate instead of the on-site/on-call rate when an individual receives supervision or supports during the night. In these instances, the provider shall document the date and begin and end times during which supervision or supports were provided to the individual.</w:t>
      </w:r>
    </w:p>
    <w:p w:rsidR="00C2021B" w:rsidRDefault="00C2021B"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p>
    <w:p w:rsidR="002533AD" w:rsidRPr="002533AD" w:rsidRDefault="002533AD" w:rsidP="00C2021B">
      <w:pPr>
        <w:widowControl w:val="0"/>
        <w:autoSpaceDE w:val="0"/>
        <w:autoSpaceDN w:val="0"/>
        <w:adjustRightInd w:val="0"/>
        <w:spacing w:after="0" w:line="240" w:lineRule="auto"/>
        <w:ind w:left="1296" w:hanging="432"/>
        <w:contextualSpacing/>
        <w:rPr>
          <w:rFonts w:ascii="Times Roman" w:eastAsiaTheme="minorEastAsia" w:hAnsi="Times Roman" w:cs="Times Roman"/>
          <w:color w:val="auto"/>
          <w:sz w:val="24"/>
          <w:szCs w:val="24"/>
        </w:rPr>
      </w:pPr>
      <w:r w:rsidRPr="002533AD">
        <w:rPr>
          <w:rFonts w:ascii="Times Roman" w:eastAsiaTheme="minorEastAsia" w:hAnsi="Times Roman" w:cs="Times Roman"/>
          <w:color w:val="auto"/>
          <w:sz w:val="24"/>
          <w:szCs w:val="24"/>
        </w:rPr>
        <w:t>(d)  The payment rate modifications set forth in paragraphs (F)(</w:t>
      </w:r>
      <w:r w:rsidRPr="00C2021B">
        <w:rPr>
          <w:rFonts w:ascii="Times Roman" w:eastAsiaTheme="minorEastAsia" w:hAnsi="Times Roman" w:cs="Times Roman"/>
          <w:color w:val="auto"/>
          <w:sz w:val="24"/>
          <w:szCs w:val="24"/>
        </w:rPr>
        <w:t xml:space="preserve">2), (F)(3), and </w:t>
      </w:r>
      <w:r w:rsidRPr="002533AD">
        <w:rPr>
          <w:rFonts w:ascii="Times Roman" w:eastAsiaTheme="minorEastAsia" w:hAnsi="Times Roman" w:cs="Times Roman"/>
          <w:color w:val="auto"/>
          <w:sz w:val="24"/>
          <w:szCs w:val="24"/>
        </w:rPr>
        <w:t xml:space="preserve"> (F)(</w:t>
      </w:r>
      <w:r w:rsidRPr="00C2021B">
        <w:rPr>
          <w:rFonts w:ascii="Times Roman" w:eastAsiaTheme="minorEastAsia" w:hAnsi="Times Roman" w:cs="Times Roman"/>
          <w:color w:val="auto"/>
          <w:sz w:val="24"/>
          <w:szCs w:val="24"/>
        </w:rPr>
        <w:t>4)</w:t>
      </w:r>
      <w:r w:rsidRPr="002533AD">
        <w:rPr>
          <w:rFonts w:ascii="Times Roman" w:eastAsiaTheme="minorEastAsia" w:hAnsi="Times Roman" w:cs="Times Roman"/>
          <w:color w:val="auto"/>
          <w:sz w:val="24"/>
          <w:szCs w:val="24"/>
        </w:rPr>
        <w:t xml:space="preserve"> of this rule are not applicable to the on-site/on-call payment rates for </w:t>
      </w:r>
      <w:r w:rsidRPr="00C2021B">
        <w:rPr>
          <w:rFonts w:ascii="Times Roman" w:eastAsiaTheme="minorEastAsia" w:hAnsi="Times Roman" w:cs="Times Roman"/>
          <w:color w:val="auto"/>
          <w:sz w:val="24"/>
          <w:szCs w:val="24"/>
        </w:rPr>
        <w:t xml:space="preserve">participant-directed </w:t>
      </w:r>
      <w:r w:rsidRPr="002533AD">
        <w:rPr>
          <w:rFonts w:ascii="Times Roman" w:eastAsiaTheme="minorEastAsia" w:hAnsi="Times Roman" w:cs="Times Roman"/>
          <w:color w:val="auto"/>
          <w:sz w:val="24"/>
          <w:szCs w:val="24"/>
        </w:rPr>
        <w:t>homemaker/personal care.</w:t>
      </w:r>
    </w:p>
    <w:p w:rsidR="00C2021B" w:rsidRDefault="00C2021B" w:rsidP="00C2021B">
      <w:pPr>
        <w:spacing w:after="0" w:line="240" w:lineRule="auto"/>
        <w:ind w:left="864" w:hanging="432"/>
        <w:contextualSpacing/>
        <w:rPr>
          <w:rFonts w:ascii="Times New Roman" w:eastAsia="Times New Roman" w:hAnsi="Times New Roman" w:cs="Times New Roman"/>
          <w:sz w:val="24"/>
        </w:rPr>
      </w:pPr>
    </w:p>
    <w:p w:rsidR="006A1121" w:rsidRPr="0086695B" w:rsidRDefault="0086695B" w:rsidP="00C2021B">
      <w:pPr>
        <w:spacing w:after="0" w:line="240" w:lineRule="auto"/>
        <w:ind w:left="864" w:hanging="432"/>
        <w:contextualSpacing/>
        <w:rPr>
          <w:rFonts w:ascii="Times New Roman" w:eastAsia="Times New Roman" w:hAnsi="Times New Roman" w:cs="Times New Roman"/>
          <w:sz w:val="24"/>
        </w:rPr>
      </w:pPr>
      <w:r w:rsidRPr="0086695B">
        <w:rPr>
          <w:rFonts w:ascii="Times New Roman" w:eastAsia="Times New Roman" w:hAnsi="Times New Roman" w:cs="Times New Roman"/>
          <w:sz w:val="24"/>
        </w:rPr>
        <w:t>(</w:t>
      </w:r>
      <w:r w:rsidR="002533AD">
        <w:rPr>
          <w:rFonts w:ascii="Times New Roman" w:eastAsia="Times New Roman" w:hAnsi="Times New Roman" w:cs="Times New Roman"/>
          <w:sz w:val="24"/>
        </w:rPr>
        <w:t>6</w:t>
      </w:r>
      <w:r w:rsidR="007D53AD" w:rsidRPr="0086695B">
        <w:rPr>
          <w:rFonts w:ascii="Times New Roman" w:eastAsia="Times New Roman" w:hAnsi="Times New Roman" w:cs="Times New Roman"/>
          <w:sz w:val="24"/>
        </w:rPr>
        <w:t xml:space="preserve">) Payment for </w:t>
      </w:r>
      <w:r w:rsidR="00710509">
        <w:rPr>
          <w:rFonts w:ascii="Times New Roman" w:eastAsia="Times New Roman" w:hAnsi="Times New Roman" w:cs="Times New Roman"/>
          <w:sz w:val="24"/>
        </w:rPr>
        <w:t>participant-</w:t>
      </w:r>
      <w:r w:rsidR="00D32F54" w:rsidRPr="0086695B">
        <w:rPr>
          <w:rFonts w:ascii="Times New Roman" w:eastAsia="Times New Roman" w:hAnsi="Times New Roman" w:cs="Times New Roman"/>
          <w:sz w:val="24"/>
        </w:rPr>
        <w:t xml:space="preserve">directed </w:t>
      </w:r>
      <w:r w:rsidR="007D53AD" w:rsidRPr="0086695B">
        <w:rPr>
          <w:rFonts w:ascii="Times New Roman" w:eastAsia="Times New Roman" w:hAnsi="Times New Roman" w:cs="Times New Roman"/>
          <w:sz w:val="24"/>
        </w:rPr>
        <w:t>homemaker/personal care shall not include room and board, items of comfort and convenience, or costs for the maintenance, upkeep, and improvement of the home.</w:t>
      </w:r>
    </w:p>
    <w:p w:rsidR="0086695B" w:rsidRPr="0086695B" w:rsidRDefault="0086695B" w:rsidP="002E246E">
      <w:pPr>
        <w:spacing w:after="0" w:line="240" w:lineRule="auto"/>
        <w:ind w:left="864" w:hanging="432"/>
        <w:contextualSpacing/>
      </w:pPr>
    </w:p>
    <w:p w:rsidR="004B11D5" w:rsidRPr="0086695B" w:rsidRDefault="007D53AD" w:rsidP="002E246E">
      <w:pPr>
        <w:spacing w:after="0" w:line="240" w:lineRule="auto"/>
        <w:ind w:left="864" w:hanging="432"/>
        <w:contextualSpacing/>
      </w:pPr>
      <w:r w:rsidRPr="0086695B">
        <w:rPr>
          <w:rFonts w:ascii="Times New Roman" w:eastAsia="Times New Roman" w:hAnsi="Times New Roman" w:cs="Times New Roman"/>
          <w:sz w:val="24"/>
        </w:rPr>
        <w:t>(</w:t>
      </w:r>
      <w:r w:rsidR="002533AD">
        <w:rPr>
          <w:rFonts w:ascii="Times New Roman" w:eastAsia="Times New Roman" w:hAnsi="Times New Roman" w:cs="Times New Roman"/>
          <w:sz w:val="24"/>
        </w:rPr>
        <w:t>7</w:t>
      </w:r>
      <w:r w:rsidRPr="0086695B">
        <w:rPr>
          <w:rFonts w:ascii="Times New Roman" w:eastAsia="Times New Roman" w:hAnsi="Times New Roman" w:cs="Times New Roman"/>
          <w:sz w:val="24"/>
        </w:rPr>
        <w:t xml:space="preserve">) </w:t>
      </w:r>
      <w:r w:rsidRPr="00C87BCC">
        <w:rPr>
          <w:rFonts w:ascii="Times New Roman" w:eastAsia="Times New Roman" w:hAnsi="Times New Roman" w:cs="Times New Roman"/>
          <w:sz w:val="24"/>
        </w:rPr>
        <w:t>Under the level one waiver, payment</w:t>
      </w:r>
      <w:r w:rsidRPr="0086695B">
        <w:rPr>
          <w:rFonts w:ascii="Times New Roman" w:eastAsia="Times New Roman" w:hAnsi="Times New Roman" w:cs="Times New Roman"/>
          <w:sz w:val="24"/>
        </w:rPr>
        <w:t xml:space="preserve"> for community respite, homemaker/</w:t>
      </w:r>
      <w:r w:rsidR="006950CA">
        <w:rPr>
          <w:rFonts w:ascii="Times New Roman" w:eastAsia="Times New Roman" w:hAnsi="Times New Roman" w:cs="Times New Roman"/>
          <w:sz w:val="24"/>
        </w:rPr>
        <w:t xml:space="preserve"> </w:t>
      </w:r>
      <w:r w:rsidRPr="0086695B">
        <w:rPr>
          <w:rFonts w:ascii="Times New Roman" w:eastAsia="Times New Roman" w:hAnsi="Times New Roman" w:cs="Times New Roman"/>
          <w:sz w:val="24"/>
        </w:rPr>
        <w:t xml:space="preserve">personal care, informal respite, money management, </w:t>
      </w:r>
      <w:r w:rsidR="00C87BCC">
        <w:rPr>
          <w:rFonts w:ascii="Times New Roman" w:eastAsia="Times New Roman" w:hAnsi="Times New Roman" w:cs="Times New Roman"/>
          <w:sz w:val="24"/>
        </w:rPr>
        <w:t>participant-</w:t>
      </w:r>
      <w:r w:rsidR="00C87BCC" w:rsidRPr="0086695B">
        <w:rPr>
          <w:rFonts w:ascii="Times New Roman" w:eastAsia="Times New Roman" w:hAnsi="Times New Roman" w:cs="Times New Roman"/>
          <w:sz w:val="24"/>
        </w:rPr>
        <w:t xml:space="preserve">directed homemaker/personal care, </w:t>
      </w:r>
      <w:r w:rsidRPr="0086695B">
        <w:rPr>
          <w:rFonts w:ascii="Times New Roman" w:eastAsia="Times New Roman" w:hAnsi="Times New Roman" w:cs="Times New Roman"/>
          <w:sz w:val="24"/>
        </w:rPr>
        <w:t>residential respite, and transportation, alone or in combination, shall not exceed five thousand three hundred twenty-five doll</w:t>
      </w:r>
      <w:r w:rsidR="00D32F54" w:rsidRPr="0086695B">
        <w:rPr>
          <w:rFonts w:ascii="Times New Roman" w:eastAsia="Times New Roman" w:hAnsi="Times New Roman" w:cs="Times New Roman"/>
          <w:sz w:val="24"/>
        </w:rPr>
        <w:t>ars per waiver eligibility span.</w:t>
      </w:r>
    </w:p>
    <w:p w:rsidR="004B11D5" w:rsidRDefault="004B11D5" w:rsidP="002E246E">
      <w:pPr>
        <w:spacing w:after="0" w:line="240" w:lineRule="auto"/>
        <w:ind w:left="1129" w:hanging="577"/>
        <w:contextualSpacing/>
      </w:pPr>
    </w:p>
    <w:p w:rsidR="004B11D5" w:rsidRDefault="004B11D5" w:rsidP="002E246E">
      <w:pPr>
        <w:spacing w:after="0" w:line="240" w:lineRule="auto"/>
        <w:ind w:left="1129" w:hanging="577"/>
        <w:contextualSpacing/>
      </w:pPr>
    </w:p>
    <w:p w:rsidR="004B11D5" w:rsidRDefault="004B11D5" w:rsidP="002E246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br w:type="page"/>
      </w:r>
    </w:p>
    <w:p w:rsidR="004B11D5" w:rsidRPr="00C87BCC" w:rsidRDefault="004B11D5" w:rsidP="002E246E">
      <w:pPr>
        <w:spacing w:after="0" w:line="240" w:lineRule="auto"/>
        <w:contextualSpacing/>
        <w:jc w:val="center"/>
        <w:rPr>
          <w:rFonts w:ascii="Times New Roman" w:hAnsi="Times New Roman" w:cs="Times New Roman"/>
          <w:sz w:val="24"/>
          <w:szCs w:val="24"/>
        </w:rPr>
      </w:pPr>
      <w:r w:rsidRPr="00C87BCC">
        <w:rPr>
          <w:rFonts w:ascii="Times New Roman" w:hAnsi="Times New Roman" w:cs="Times New Roman"/>
          <w:sz w:val="24"/>
          <w:szCs w:val="24"/>
        </w:rPr>
        <w:t>APPENDIX</w:t>
      </w:r>
    </w:p>
    <w:p w:rsidR="004B11D5" w:rsidRPr="00C87BCC" w:rsidRDefault="004B11D5" w:rsidP="002E246E">
      <w:pPr>
        <w:spacing w:after="0" w:line="240" w:lineRule="auto"/>
        <w:contextualSpacing/>
        <w:jc w:val="center"/>
        <w:rPr>
          <w:rFonts w:ascii="Times New Roman" w:hAnsi="Times New Roman" w:cs="Times New Roman"/>
          <w:sz w:val="24"/>
          <w:szCs w:val="24"/>
        </w:rPr>
      </w:pPr>
    </w:p>
    <w:p w:rsidR="004B11D5" w:rsidRPr="00C87BCC" w:rsidRDefault="004B11D5" w:rsidP="002E246E">
      <w:pPr>
        <w:spacing w:after="0" w:line="240" w:lineRule="auto"/>
        <w:contextualSpacing/>
        <w:jc w:val="center"/>
        <w:rPr>
          <w:rFonts w:ascii="Times New Roman" w:hAnsi="Times New Roman" w:cs="Times New Roman"/>
          <w:sz w:val="24"/>
          <w:szCs w:val="24"/>
        </w:rPr>
      </w:pPr>
      <w:r w:rsidRPr="00C87BCC">
        <w:rPr>
          <w:rFonts w:ascii="Times New Roman" w:hAnsi="Times New Roman" w:cs="Times New Roman"/>
          <w:sz w:val="24"/>
          <w:szCs w:val="24"/>
        </w:rPr>
        <w:t>BILLING UNIT, SERVICE CODES, AND PAYMENT RATES</w:t>
      </w:r>
    </w:p>
    <w:p w:rsidR="004B11D5" w:rsidRPr="00C87BCC" w:rsidRDefault="004B11D5" w:rsidP="002E246E">
      <w:pPr>
        <w:spacing w:after="0" w:line="240" w:lineRule="auto"/>
        <w:contextualSpacing/>
        <w:jc w:val="center"/>
        <w:rPr>
          <w:rFonts w:ascii="Times New Roman" w:hAnsi="Times New Roman" w:cs="Times New Roman"/>
          <w:sz w:val="24"/>
          <w:szCs w:val="24"/>
        </w:rPr>
      </w:pPr>
      <w:r w:rsidRPr="00C87BCC">
        <w:rPr>
          <w:rFonts w:ascii="Times New Roman" w:hAnsi="Times New Roman" w:cs="Times New Roman"/>
          <w:sz w:val="24"/>
          <w:szCs w:val="24"/>
        </w:rPr>
        <w:t xml:space="preserve">FOR </w:t>
      </w:r>
      <w:r w:rsidR="00710509" w:rsidRPr="00C87BCC">
        <w:rPr>
          <w:rFonts w:ascii="Times New Roman" w:hAnsi="Times New Roman" w:cs="Times New Roman"/>
          <w:sz w:val="24"/>
          <w:szCs w:val="24"/>
        </w:rPr>
        <w:t>PARTICIPANT-</w:t>
      </w:r>
      <w:r w:rsidRPr="00C87BCC">
        <w:rPr>
          <w:rFonts w:ascii="Times New Roman" w:hAnsi="Times New Roman" w:cs="Times New Roman"/>
          <w:sz w:val="24"/>
          <w:szCs w:val="24"/>
        </w:rPr>
        <w:t>DIRECTED HOMEMAKER/PERSONAL CARE</w:t>
      </w:r>
    </w:p>
    <w:p w:rsidR="004B11D5" w:rsidRDefault="004B11D5" w:rsidP="002E246E">
      <w:pPr>
        <w:spacing w:after="0" w:line="240" w:lineRule="auto"/>
        <w:contextualSpacing/>
        <w:rPr>
          <w:rFonts w:ascii="Times New Roman" w:hAnsi="Times New Roman" w:cs="Times New Roman"/>
          <w:sz w:val="24"/>
          <w:szCs w:val="24"/>
        </w:rPr>
      </w:pPr>
    </w:p>
    <w:p w:rsidR="002533AD" w:rsidRPr="00C87BCC" w:rsidRDefault="002533AD" w:rsidP="002E246E">
      <w:pPr>
        <w:spacing w:after="0" w:line="240" w:lineRule="auto"/>
        <w:contextualSpacing/>
        <w:rPr>
          <w:rFonts w:ascii="Times New Roman" w:hAnsi="Times New Roman" w:cs="Times New Roman"/>
          <w:sz w:val="24"/>
          <w:szCs w:val="24"/>
        </w:rPr>
      </w:pPr>
    </w:p>
    <w:p w:rsidR="006950CA" w:rsidRPr="00C87BCC" w:rsidRDefault="006950CA" w:rsidP="002E246E">
      <w:pPr>
        <w:spacing w:after="0" w:line="240" w:lineRule="auto"/>
        <w:contextualSpacing/>
        <w:rPr>
          <w:rFonts w:ascii="Times New Roman" w:hAnsi="Times New Roman" w:cs="Times New Roman"/>
          <w:sz w:val="24"/>
          <w:szCs w:val="24"/>
        </w:rPr>
      </w:pPr>
    </w:p>
    <w:p w:rsidR="002533AD" w:rsidRDefault="002533AD" w:rsidP="00872B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Participant-Directed Homemaker/Personal Care (Routine)</w:t>
      </w:r>
    </w:p>
    <w:p w:rsidR="002533AD" w:rsidRDefault="002533AD" w:rsidP="002E246E">
      <w:pPr>
        <w:spacing w:after="0" w:line="240" w:lineRule="auto"/>
        <w:contextualSpacing/>
        <w:rPr>
          <w:rFonts w:ascii="Times New Roman" w:hAnsi="Times New Roman" w:cs="Times New Roman"/>
          <w:sz w:val="24"/>
          <w:szCs w:val="24"/>
        </w:rPr>
      </w:pPr>
    </w:p>
    <w:p w:rsidR="004B11D5" w:rsidRPr="00C87BCC" w:rsidRDefault="004B11D5" w:rsidP="002533AD">
      <w:pPr>
        <w:spacing w:after="0" w:line="240" w:lineRule="auto"/>
        <w:ind w:left="720"/>
        <w:contextualSpacing/>
        <w:rPr>
          <w:rFonts w:ascii="Times New Roman" w:hAnsi="Times New Roman" w:cs="Times New Roman"/>
          <w:sz w:val="24"/>
          <w:szCs w:val="24"/>
        </w:rPr>
      </w:pPr>
      <w:r w:rsidRPr="00C87BCC">
        <w:rPr>
          <w:rFonts w:ascii="Times New Roman" w:hAnsi="Times New Roman" w:cs="Times New Roman"/>
          <w:sz w:val="24"/>
          <w:szCs w:val="24"/>
        </w:rPr>
        <w:t xml:space="preserve">Billing Unit:  </w:t>
      </w:r>
      <w:r w:rsidR="00C35405" w:rsidRPr="00C87BCC">
        <w:rPr>
          <w:rFonts w:ascii="Times New Roman" w:hAnsi="Times New Roman" w:cs="Times New Roman"/>
          <w:sz w:val="24"/>
          <w:szCs w:val="24"/>
        </w:rPr>
        <w:t xml:space="preserve">      </w:t>
      </w:r>
      <w:r w:rsidRPr="00C87BCC">
        <w:rPr>
          <w:rFonts w:ascii="Times New Roman" w:hAnsi="Times New Roman" w:cs="Times New Roman"/>
          <w:sz w:val="24"/>
          <w:szCs w:val="24"/>
        </w:rPr>
        <w:t>Fifteen minutes</w:t>
      </w:r>
    </w:p>
    <w:p w:rsidR="004B11D5" w:rsidRPr="00C87BCC" w:rsidRDefault="004B11D5" w:rsidP="002533AD">
      <w:pPr>
        <w:spacing w:after="0" w:line="240" w:lineRule="auto"/>
        <w:ind w:left="1849" w:hanging="577"/>
        <w:contextualSpacing/>
        <w:rPr>
          <w:rFonts w:ascii="Times New Roman" w:hAnsi="Times New Roman" w:cs="Times New Roman"/>
          <w:sz w:val="24"/>
          <w:szCs w:val="24"/>
        </w:rPr>
      </w:pPr>
    </w:p>
    <w:p w:rsidR="004B11D5" w:rsidRPr="00C87BCC" w:rsidRDefault="004B11D5" w:rsidP="002533AD">
      <w:pPr>
        <w:spacing w:after="0" w:line="240" w:lineRule="auto"/>
        <w:ind w:left="720"/>
        <w:contextualSpacing/>
        <w:rPr>
          <w:rFonts w:ascii="Times New Roman" w:hAnsi="Times New Roman" w:cs="Times New Roman"/>
          <w:sz w:val="24"/>
          <w:szCs w:val="24"/>
        </w:rPr>
      </w:pPr>
      <w:r w:rsidRPr="00C87BCC">
        <w:rPr>
          <w:rFonts w:ascii="Times New Roman" w:hAnsi="Times New Roman" w:cs="Times New Roman"/>
          <w:sz w:val="24"/>
          <w:szCs w:val="24"/>
        </w:rPr>
        <w:t>Service Codes:    Individual Options Waiver                              XXX</w:t>
      </w:r>
    </w:p>
    <w:p w:rsidR="004B11D5" w:rsidRPr="00C87BCC" w:rsidRDefault="004B11D5" w:rsidP="002533AD">
      <w:pPr>
        <w:spacing w:after="0" w:line="240" w:lineRule="auto"/>
        <w:ind w:left="1849" w:hanging="577"/>
        <w:contextualSpacing/>
        <w:rPr>
          <w:rFonts w:ascii="Times New Roman" w:hAnsi="Times New Roman" w:cs="Times New Roman"/>
          <w:sz w:val="24"/>
          <w:szCs w:val="24"/>
        </w:rPr>
      </w:pPr>
      <w:r w:rsidRPr="00C87BCC">
        <w:rPr>
          <w:rFonts w:ascii="Times New Roman" w:hAnsi="Times New Roman" w:cs="Times New Roman"/>
          <w:sz w:val="24"/>
          <w:szCs w:val="24"/>
        </w:rPr>
        <w:t xml:space="preserve">                   Level One Waiver                                           XXX</w:t>
      </w:r>
    </w:p>
    <w:p w:rsidR="004B11D5" w:rsidRPr="00C87BCC" w:rsidRDefault="004B11D5" w:rsidP="002533AD">
      <w:pPr>
        <w:spacing w:after="0" w:line="240" w:lineRule="auto"/>
        <w:ind w:left="1849" w:hanging="577"/>
        <w:contextualSpacing/>
        <w:rPr>
          <w:rFonts w:ascii="Times New Roman" w:hAnsi="Times New Roman" w:cs="Times New Roman"/>
          <w:sz w:val="24"/>
          <w:szCs w:val="24"/>
        </w:rPr>
      </w:pPr>
      <w:r w:rsidRPr="00C87BCC">
        <w:rPr>
          <w:rFonts w:ascii="Times New Roman" w:hAnsi="Times New Roman" w:cs="Times New Roman"/>
          <w:sz w:val="24"/>
          <w:szCs w:val="24"/>
        </w:rPr>
        <w:t xml:space="preserve">                   Self-Empowered Life Funding Waiver         </w:t>
      </w:r>
      <w:r w:rsidR="00C35405" w:rsidRPr="00C87BCC">
        <w:rPr>
          <w:rFonts w:ascii="Times New Roman" w:hAnsi="Times New Roman" w:cs="Times New Roman"/>
          <w:sz w:val="24"/>
          <w:szCs w:val="24"/>
        </w:rPr>
        <w:t xml:space="preserve"> </w:t>
      </w:r>
      <w:r w:rsidRPr="00C87BCC">
        <w:rPr>
          <w:rFonts w:ascii="Times New Roman" w:hAnsi="Times New Roman" w:cs="Times New Roman"/>
          <w:sz w:val="24"/>
          <w:szCs w:val="24"/>
        </w:rPr>
        <w:t xml:space="preserve"> XXX</w:t>
      </w:r>
    </w:p>
    <w:p w:rsidR="004B11D5" w:rsidRPr="00C87BCC" w:rsidRDefault="004B11D5" w:rsidP="00C87BCC">
      <w:pPr>
        <w:spacing w:after="0" w:line="240" w:lineRule="auto"/>
        <w:contextualSpacing/>
        <w:rPr>
          <w:rFonts w:ascii="Times New Roman" w:hAnsi="Times New Roman" w:cs="Times New Roman"/>
          <w:sz w:val="24"/>
          <w:szCs w:val="24"/>
        </w:rPr>
      </w:pPr>
    </w:p>
    <w:p w:rsidR="00C87BCC" w:rsidRPr="00C87BCC" w:rsidRDefault="004B11D5" w:rsidP="002533AD">
      <w:pPr>
        <w:spacing w:after="0" w:line="240" w:lineRule="auto"/>
        <w:ind w:left="2448" w:hanging="1728"/>
        <w:contextualSpacing/>
        <w:rPr>
          <w:rFonts w:ascii="Times New Roman" w:hAnsi="Times New Roman" w:cs="Times New Roman"/>
          <w:b/>
          <w:color w:val="7030A0"/>
          <w:sz w:val="24"/>
          <w:szCs w:val="24"/>
        </w:rPr>
      </w:pPr>
      <w:r w:rsidRPr="00C87BCC">
        <w:rPr>
          <w:rFonts w:ascii="Times New Roman" w:hAnsi="Times New Roman" w:cs="Times New Roman"/>
          <w:sz w:val="24"/>
          <w:szCs w:val="24"/>
        </w:rPr>
        <w:t xml:space="preserve">Payment Rates:  </w:t>
      </w:r>
      <w:r w:rsidR="00C35405" w:rsidRPr="00C87BCC">
        <w:rPr>
          <w:rFonts w:ascii="Times New Roman" w:hAnsi="Times New Roman" w:cs="Times New Roman"/>
          <w:sz w:val="24"/>
          <w:szCs w:val="24"/>
        </w:rPr>
        <w:t xml:space="preserve"> </w:t>
      </w:r>
      <w:r w:rsidR="00C2021B">
        <w:rPr>
          <w:rFonts w:ascii="Times New Roman" w:hAnsi="Times New Roman" w:cs="Times New Roman"/>
          <w:sz w:val="24"/>
          <w:szCs w:val="24"/>
        </w:rPr>
        <w:t>N</w:t>
      </w:r>
      <w:r w:rsidRPr="00C87BCC">
        <w:rPr>
          <w:rFonts w:ascii="Times New Roman" w:hAnsi="Times New Roman" w:cs="Times New Roman"/>
          <w:sz w:val="24"/>
          <w:szCs w:val="24"/>
        </w:rPr>
        <w:t>egotiable from the equivalent of minimum wage to the maximum rate</w:t>
      </w:r>
      <w:r w:rsidR="00C87BCC" w:rsidRPr="00C87BCC">
        <w:rPr>
          <w:rFonts w:ascii="Times New Roman" w:hAnsi="Times New Roman" w:cs="Times New Roman"/>
          <w:sz w:val="24"/>
          <w:szCs w:val="24"/>
        </w:rPr>
        <w:t xml:space="preserve"> </w:t>
      </w:r>
      <w:r w:rsidR="00C2021B">
        <w:rPr>
          <w:rFonts w:ascii="Times New Roman" w:hAnsi="Times New Roman" w:cs="Times New Roman"/>
          <w:sz w:val="24"/>
          <w:szCs w:val="24"/>
        </w:rPr>
        <w:t xml:space="preserve">of </w:t>
      </w:r>
      <w:r w:rsidR="00C87BCC" w:rsidRPr="00C87BCC">
        <w:rPr>
          <w:rFonts w:ascii="Times New Roman" w:hAnsi="Times New Roman" w:cs="Times New Roman"/>
          <w:sz w:val="24"/>
          <w:szCs w:val="24"/>
        </w:rPr>
        <w:t xml:space="preserve">$4.49. </w:t>
      </w:r>
    </w:p>
    <w:p w:rsidR="004B11D5" w:rsidRDefault="004B11D5" w:rsidP="009540C4">
      <w:pPr>
        <w:widowControl w:val="0"/>
        <w:suppressAutoHyphens/>
        <w:spacing w:after="0" w:line="240" w:lineRule="auto"/>
        <w:contextualSpacing/>
        <w:outlineLvl w:val="2"/>
        <w:rPr>
          <w:rFonts w:ascii="Times New Roman" w:hAnsi="Times New Roman" w:cs="Times New Roman"/>
          <w:sz w:val="24"/>
          <w:szCs w:val="24"/>
        </w:rPr>
      </w:pPr>
    </w:p>
    <w:p w:rsidR="00872B06" w:rsidRDefault="00872B06" w:rsidP="002E246E">
      <w:pPr>
        <w:spacing w:after="0" w:line="240" w:lineRule="auto"/>
        <w:contextualSpacing/>
        <w:rPr>
          <w:rFonts w:ascii="Times New Roman" w:hAnsi="Times New Roman" w:cs="Times New Roman"/>
          <w:sz w:val="24"/>
          <w:szCs w:val="24"/>
        </w:rPr>
      </w:pPr>
    </w:p>
    <w:p w:rsidR="00C35405" w:rsidRPr="00872B06" w:rsidRDefault="00710509" w:rsidP="00872B06">
      <w:pPr>
        <w:spacing w:after="0" w:line="240" w:lineRule="auto"/>
        <w:contextualSpacing/>
        <w:rPr>
          <w:rFonts w:ascii="Times New Roman" w:hAnsi="Times New Roman" w:cs="Times New Roman"/>
          <w:sz w:val="24"/>
          <w:szCs w:val="24"/>
        </w:rPr>
      </w:pPr>
      <w:r w:rsidRPr="00872B06">
        <w:rPr>
          <w:rFonts w:ascii="Times New Roman" w:hAnsi="Times New Roman" w:cs="Times New Roman"/>
          <w:sz w:val="24"/>
          <w:szCs w:val="24"/>
        </w:rPr>
        <w:t>Participant-</w:t>
      </w:r>
      <w:r w:rsidR="00C35405" w:rsidRPr="00872B06">
        <w:rPr>
          <w:rFonts w:ascii="Times New Roman" w:hAnsi="Times New Roman" w:cs="Times New Roman"/>
          <w:sz w:val="24"/>
          <w:szCs w:val="24"/>
        </w:rPr>
        <w:t xml:space="preserve">Directed Homemaker/Personal Care </w:t>
      </w:r>
      <w:r w:rsidR="002533AD" w:rsidRPr="00872B06">
        <w:rPr>
          <w:rFonts w:ascii="Times New Roman" w:hAnsi="Times New Roman" w:cs="Times New Roman"/>
          <w:sz w:val="24"/>
          <w:szCs w:val="24"/>
        </w:rPr>
        <w:t xml:space="preserve">(Routine) </w:t>
      </w:r>
      <w:r w:rsidR="00C35405" w:rsidRPr="00872B06">
        <w:rPr>
          <w:rFonts w:ascii="Times New Roman" w:hAnsi="Times New Roman" w:cs="Times New Roman"/>
          <w:sz w:val="24"/>
          <w:szCs w:val="24"/>
        </w:rPr>
        <w:t>Behavioral Support Rate Modification</w:t>
      </w:r>
    </w:p>
    <w:p w:rsidR="00C35405" w:rsidRPr="00C87BCC" w:rsidRDefault="00C35405" w:rsidP="002E246E">
      <w:pPr>
        <w:widowControl w:val="0"/>
        <w:suppressAutoHyphens/>
        <w:autoSpaceDE w:val="0"/>
        <w:autoSpaceDN w:val="0"/>
        <w:adjustRightInd w:val="0"/>
        <w:spacing w:after="0" w:line="240" w:lineRule="auto"/>
        <w:contextualSpacing/>
        <w:rPr>
          <w:rFonts w:ascii="Times New Roman" w:eastAsia="Times New Roman" w:hAnsi="Times New Roman" w:cs="Times New Roman"/>
          <w:b/>
          <w:bCs/>
          <w:color w:val="auto"/>
          <w:sz w:val="24"/>
          <w:szCs w:val="24"/>
        </w:rPr>
      </w:pPr>
    </w:p>
    <w:p w:rsidR="00C35405" w:rsidRPr="00C87BCC" w:rsidRDefault="00C35405" w:rsidP="002E246E">
      <w:pPr>
        <w:widowControl w:val="0"/>
        <w:suppressAutoHyphens/>
        <w:spacing w:after="0" w:line="240" w:lineRule="auto"/>
        <w:ind w:left="720"/>
        <w:contextualSpacing/>
        <w:outlineLvl w:val="2"/>
        <w:rPr>
          <w:rFonts w:ascii="Times New Roman" w:eastAsia="Arial Unicode MS" w:hAnsi="Times New Roman" w:cs="Times New Roman"/>
          <w:color w:val="auto"/>
          <w:sz w:val="24"/>
          <w:szCs w:val="24"/>
        </w:rPr>
      </w:pPr>
      <w:r w:rsidRPr="00C87BCC">
        <w:rPr>
          <w:rFonts w:ascii="Times New Roman" w:eastAsia="Times New Roman" w:hAnsi="Times New Roman" w:cs="Times New Roman"/>
          <w:color w:val="auto"/>
          <w:sz w:val="24"/>
          <w:szCs w:val="24"/>
        </w:rPr>
        <w:t>Billing Unit:</w:t>
      </w:r>
      <w:r w:rsidR="00C2021B">
        <w:rPr>
          <w:rFonts w:ascii="Times New Roman" w:eastAsia="Times New Roman" w:hAnsi="Times New Roman" w:cs="Times New Roman"/>
          <w:color w:val="auto"/>
          <w:sz w:val="24"/>
          <w:szCs w:val="24"/>
        </w:rPr>
        <w:t xml:space="preserve"> </w:t>
      </w:r>
      <w:r w:rsidRPr="00C87BCC">
        <w:rPr>
          <w:rFonts w:ascii="Times New Roman" w:eastAsia="Times New Roman" w:hAnsi="Times New Roman" w:cs="Times New Roman"/>
          <w:color w:val="auto"/>
          <w:sz w:val="24"/>
          <w:szCs w:val="24"/>
        </w:rPr>
        <w:t xml:space="preserve">  Fifteen minutes</w:t>
      </w:r>
    </w:p>
    <w:p w:rsidR="00C35405" w:rsidRPr="00C87BCC" w:rsidRDefault="00C35405" w:rsidP="002E246E">
      <w:pPr>
        <w:widowControl w:val="0"/>
        <w:suppressAutoHyphens/>
        <w:spacing w:after="0" w:line="240" w:lineRule="auto"/>
        <w:contextualSpacing/>
        <w:outlineLvl w:val="2"/>
        <w:rPr>
          <w:rFonts w:ascii="Times New Roman" w:eastAsia="Times New Roman" w:hAnsi="Times New Roman" w:cs="Times New Roman"/>
          <w:color w:val="auto"/>
          <w:sz w:val="24"/>
          <w:szCs w:val="24"/>
        </w:rPr>
      </w:pPr>
    </w:p>
    <w:p w:rsidR="00C35405" w:rsidRPr="00C87BCC" w:rsidRDefault="00C35405" w:rsidP="002E246E">
      <w:pPr>
        <w:widowControl w:val="0"/>
        <w:suppressAutoHyphens/>
        <w:spacing w:after="0" w:line="240" w:lineRule="auto"/>
        <w:ind w:left="720"/>
        <w:contextualSpacing/>
        <w:outlineLvl w:val="2"/>
        <w:rPr>
          <w:rFonts w:ascii="Times New Roman" w:eastAsia="Times New Roman" w:hAnsi="Times New Roman" w:cs="Times New Roman"/>
          <w:color w:val="auto"/>
          <w:sz w:val="24"/>
          <w:szCs w:val="24"/>
        </w:rPr>
      </w:pPr>
      <w:r w:rsidRPr="00C87BCC">
        <w:rPr>
          <w:rFonts w:ascii="Times New Roman" w:eastAsia="Times New Roman" w:hAnsi="Times New Roman" w:cs="Times New Roman"/>
          <w:color w:val="auto"/>
          <w:sz w:val="24"/>
          <w:szCs w:val="24"/>
        </w:rPr>
        <w:t>Rate Modification Amount:  $0.63</w:t>
      </w:r>
    </w:p>
    <w:p w:rsidR="00C35405" w:rsidRPr="00C87BCC" w:rsidRDefault="00C35405" w:rsidP="002E246E">
      <w:pPr>
        <w:widowControl w:val="0"/>
        <w:suppressAutoHyphens/>
        <w:spacing w:after="0" w:line="240" w:lineRule="auto"/>
        <w:contextualSpacing/>
        <w:outlineLvl w:val="2"/>
        <w:rPr>
          <w:rFonts w:ascii="Times New Roman" w:eastAsia="Times New Roman" w:hAnsi="Times New Roman" w:cs="Times New Roman"/>
          <w:color w:val="auto"/>
          <w:sz w:val="24"/>
          <w:szCs w:val="24"/>
        </w:rPr>
      </w:pPr>
    </w:p>
    <w:p w:rsidR="00C35405" w:rsidRPr="00C87BCC" w:rsidRDefault="00C35405" w:rsidP="009540C4">
      <w:pPr>
        <w:widowControl w:val="0"/>
        <w:suppressAutoHyphens/>
        <w:spacing w:after="0" w:line="240" w:lineRule="auto"/>
        <w:ind w:left="2160" w:hanging="1440"/>
        <w:contextualSpacing/>
        <w:outlineLvl w:val="2"/>
        <w:rPr>
          <w:rFonts w:ascii="Times New Roman" w:eastAsia="Times New Roman" w:hAnsi="Times New Roman" w:cs="Times New Roman"/>
          <w:color w:val="auto"/>
          <w:sz w:val="24"/>
          <w:szCs w:val="24"/>
        </w:rPr>
      </w:pPr>
      <w:r w:rsidRPr="00C87BCC">
        <w:rPr>
          <w:rFonts w:ascii="Times New Roman" w:eastAsia="Times New Roman" w:hAnsi="Times New Roman" w:cs="Times New Roman"/>
          <w:color w:val="auto"/>
          <w:sz w:val="24"/>
          <w:szCs w:val="24"/>
        </w:rPr>
        <w:t xml:space="preserve">Instructions:  </w:t>
      </w:r>
      <w:r w:rsidR="009540C4">
        <w:rPr>
          <w:rFonts w:ascii="Times New Roman" w:eastAsia="Times New Roman" w:hAnsi="Times New Roman" w:cs="Times New Roman"/>
          <w:color w:val="auto"/>
          <w:sz w:val="24"/>
          <w:szCs w:val="24"/>
        </w:rPr>
        <w:t xml:space="preserve">  Applicable to Participant-Directed Homemaker/Personal Care (Routine) rate.  </w:t>
      </w:r>
      <w:r w:rsidRPr="00C87BCC">
        <w:rPr>
          <w:rFonts w:ascii="Times New Roman" w:eastAsia="Times New Roman" w:hAnsi="Times New Roman" w:cs="Times New Roman"/>
          <w:color w:val="auto"/>
          <w:sz w:val="24"/>
          <w:szCs w:val="24"/>
        </w:rPr>
        <w:t>Indicate modification on the cost projection and payment authorization.</w:t>
      </w:r>
    </w:p>
    <w:p w:rsidR="00C35405" w:rsidRPr="00C87BCC" w:rsidRDefault="00C35405" w:rsidP="002E246E">
      <w:pPr>
        <w:widowControl w:val="0"/>
        <w:suppressAutoHyphens/>
        <w:autoSpaceDE w:val="0"/>
        <w:autoSpaceDN w:val="0"/>
        <w:adjustRightInd w:val="0"/>
        <w:spacing w:after="0" w:line="240" w:lineRule="auto"/>
        <w:contextualSpacing/>
        <w:rPr>
          <w:rFonts w:ascii="Times New Roman" w:eastAsia="Times New Roman" w:hAnsi="Times New Roman" w:cs="Times New Roman"/>
          <w:color w:val="auto"/>
          <w:sz w:val="24"/>
          <w:szCs w:val="24"/>
        </w:rPr>
      </w:pPr>
    </w:p>
    <w:p w:rsidR="006950CA" w:rsidRDefault="006950CA" w:rsidP="002E246E">
      <w:pPr>
        <w:widowControl w:val="0"/>
        <w:suppressAutoHyphens/>
        <w:autoSpaceDE w:val="0"/>
        <w:autoSpaceDN w:val="0"/>
        <w:adjustRightInd w:val="0"/>
        <w:spacing w:after="0" w:line="240" w:lineRule="auto"/>
        <w:contextualSpacing/>
        <w:rPr>
          <w:rFonts w:ascii="Times New Roman" w:eastAsia="Times New Roman" w:hAnsi="Times New Roman" w:cs="Times New Roman"/>
          <w:color w:val="auto"/>
          <w:sz w:val="24"/>
          <w:szCs w:val="24"/>
        </w:rPr>
      </w:pPr>
    </w:p>
    <w:p w:rsidR="00872B06" w:rsidRPr="00C87BCC" w:rsidRDefault="00872B06" w:rsidP="002E246E">
      <w:pPr>
        <w:widowControl w:val="0"/>
        <w:suppressAutoHyphens/>
        <w:autoSpaceDE w:val="0"/>
        <w:autoSpaceDN w:val="0"/>
        <w:adjustRightInd w:val="0"/>
        <w:spacing w:after="0" w:line="240" w:lineRule="auto"/>
        <w:contextualSpacing/>
        <w:rPr>
          <w:rFonts w:ascii="Times New Roman" w:eastAsia="Times New Roman" w:hAnsi="Times New Roman" w:cs="Times New Roman"/>
          <w:color w:val="auto"/>
          <w:sz w:val="24"/>
          <w:szCs w:val="24"/>
        </w:rPr>
      </w:pPr>
    </w:p>
    <w:p w:rsidR="00C35405" w:rsidRPr="00872B06" w:rsidRDefault="00710509" w:rsidP="00872B06">
      <w:pPr>
        <w:spacing w:after="0" w:line="240" w:lineRule="auto"/>
        <w:contextualSpacing/>
        <w:rPr>
          <w:rFonts w:ascii="Times New Roman" w:hAnsi="Times New Roman" w:cs="Times New Roman"/>
          <w:sz w:val="24"/>
          <w:szCs w:val="24"/>
        </w:rPr>
      </w:pPr>
      <w:r w:rsidRPr="00872B06">
        <w:rPr>
          <w:rFonts w:ascii="Times New Roman" w:hAnsi="Times New Roman" w:cs="Times New Roman"/>
          <w:sz w:val="24"/>
          <w:szCs w:val="24"/>
        </w:rPr>
        <w:t>Participant-</w:t>
      </w:r>
      <w:r w:rsidR="00C35405" w:rsidRPr="00872B06">
        <w:rPr>
          <w:rFonts w:ascii="Times New Roman" w:hAnsi="Times New Roman" w:cs="Times New Roman"/>
          <w:sz w:val="24"/>
          <w:szCs w:val="24"/>
        </w:rPr>
        <w:t xml:space="preserve">Directed Homemaker/Personal Care </w:t>
      </w:r>
      <w:r w:rsidR="002533AD" w:rsidRPr="00872B06">
        <w:rPr>
          <w:rFonts w:ascii="Times New Roman" w:hAnsi="Times New Roman" w:cs="Times New Roman"/>
          <w:sz w:val="24"/>
          <w:szCs w:val="24"/>
        </w:rPr>
        <w:t xml:space="preserve">(Routine) </w:t>
      </w:r>
      <w:r w:rsidR="00C35405" w:rsidRPr="00872B06">
        <w:rPr>
          <w:rFonts w:ascii="Times New Roman" w:hAnsi="Times New Roman" w:cs="Times New Roman"/>
          <w:sz w:val="24"/>
          <w:szCs w:val="24"/>
        </w:rPr>
        <w:t>Medical Assistance Rate Modification</w:t>
      </w:r>
    </w:p>
    <w:p w:rsidR="00C35405" w:rsidRPr="00C87BCC" w:rsidRDefault="00C35405" w:rsidP="002E246E">
      <w:pPr>
        <w:widowControl w:val="0"/>
        <w:suppressAutoHyphens/>
        <w:autoSpaceDE w:val="0"/>
        <w:autoSpaceDN w:val="0"/>
        <w:adjustRightInd w:val="0"/>
        <w:spacing w:after="0" w:line="240" w:lineRule="auto"/>
        <w:contextualSpacing/>
        <w:rPr>
          <w:rFonts w:ascii="Times New Roman" w:eastAsia="Times New Roman" w:hAnsi="Times New Roman" w:cs="Times New Roman"/>
          <w:b/>
          <w:bCs/>
          <w:color w:val="auto"/>
          <w:sz w:val="24"/>
          <w:szCs w:val="24"/>
        </w:rPr>
      </w:pPr>
    </w:p>
    <w:p w:rsidR="00C35405" w:rsidRPr="00C87BCC" w:rsidRDefault="00C35405" w:rsidP="002E246E">
      <w:pPr>
        <w:widowControl w:val="0"/>
        <w:suppressAutoHyphens/>
        <w:spacing w:after="0" w:line="240" w:lineRule="auto"/>
        <w:ind w:left="720"/>
        <w:contextualSpacing/>
        <w:outlineLvl w:val="2"/>
        <w:rPr>
          <w:rFonts w:ascii="Times New Roman" w:eastAsia="Arial Unicode MS" w:hAnsi="Times New Roman" w:cs="Times New Roman"/>
          <w:color w:val="auto"/>
          <w:sz w:val="24"/>
          <w:szCs w:val="24"/>
        </w:rPr>
      </w:pPr>
      <w:r w:rsidRPr="00C87BCC">
        <w:rPr>
          <w:rFonts w:ascii="Times New Roman" w:eastAsia="Times New Roman" w:hAnsi="Times New Roman" w:cs="Times New Roman"/>
          <w:color w:val="auto"/>
          <w:sz w:val="24"/>
          <w:szCs w:val="24"/>
        </w:rPr>
        <w:t>Billing Unit:  Fifteen minutes</w:t>
      </w:r>
    </w:p>
    <w:p w:rsidR="00C35405" w:rsidRPr="00C87BCC" w:rsidRDefault="00C35405" w:rsidP="002E246E">
      <w:pPr>
        <w:widowControl w:val="0"/>
        <w:suppressAutoHyphens/>
        <w:spacing w:after="0" w:line="240" w:lineRule="auto"/>
        <w:contextualSpacing/>
        <w:outlineLvl w:val="2"/>
        <w:rPr>
          <w:rFonts w:ascii="Times New Roman" w:eastAsia="Times New Roman" w:hAnsi="Times New Roman" w:cs="Times New Roman"/>
          <w:color w:val="auto"/>
          <w:sz w:val="24"/>
          <w:szCs w:val="24"/>
        </w:rPr>
      </w:pPr>
    </w:p>
    <w:p w:rsidR="00C35405" w:rsidRPr="00C87BCC" w:rsidRDefault="00C35405" w:rsidP="002E246E">
      <w:pPr>
        <w:widowControl w:val="0"/>
        <w:suppressAutoHyphens/>
        <w:spacing w:after="0" w:line="240" w:lineRule="auto"/>
        <w:ind w:left="720"/>
        <w:contextualSpacing/>
        <w:outlineLvl w:val="2"/>
        <w:rPr>
          <w:rFonts w:ascii="Times New Roman" w:eastAsia="Times New Roman" w:hAnsi="Times New Roman" w:cs="Times New Roman"/>
          <w:color w:val="auto"/>
          <w:sz w:val="24"/>
          <w:szCs w:val="24"/>
        </w:rPr>
      </w:pPr>
      <w:r w:rsidRPr="00C87BCC">
        <w:rPr>
          <w:rFonts w:ascii="Times New Roman" w:eastAsia="Times New Roman" w:hAnsi="Times New Roman" w:cs="Times New Roman"/>
          <w:color w:val="auto"/>
          <w:sz w:val="24"/>
          <w:szCs w:val="24"/>
        </w:rPr>
        <w:t>Rate Modification Amount:  $0.12</w:t>
      </w:r>
    </w:p>
    <w:p w:rsidR="00C35405" w:rsidRPr="00C87BCC" w:rsidRDefault="00C35405" w:rsidP="002E246E">
      <w:pPr>
        <w:widowControl w:val="0"/>
        <w:suppressAutoHyphens/>
        <w:spacing w:after="0" w:line="240" w:lineRule="auto"/>
        <w:contextualSpacing/>
        <w:outlineLvl w:val="2"/>
        <w:rPr>
          <w:rFonts w:ascii="Times New Roman" w:eastAsia="Times New Roman" w:hAnsi="Times New Roman" w:cs="Times New Roman"/>
          <w:color w:val="auto"/>
          <w:sz w:val="24"/>
          <w:szCs w:val="24"/>
        </w:rPr>
      </w:pPr>
    </w:p>
    <w:p w:rsidR="00C35405" w:rsidRPr="00C87BCC" w:rsidRDefault="00C35405" w:rsidP="009540C4">
      <w:pPr>
        <w:widowControl w:val="0"/>
        <w:suppressAutoHyphens/>
        <w:spacing w:after="0" w:line="240" w:lineRule="auto"/>
        <w:ind w:left="2160" w:hanging="1440"/>
        <w:contextualSpacing/>
        <w:outlineLvl w:val="2"/>
        <w:rPr>
          <w:rFonts w:ascii="Times New Roman" w:eastAsia="Times New Roman" w:hAnsi="Times New Roman" w:cs="Times New Roman"/>
          <w:color w:val="auto"/>
          <w:sz w:val="24"/>
          <w:szCs w:val="24"/>
        </w:rPr>
      </w:pPr>
      <w:r w:rsidRPr="00C87BCC">
        <w:rPr>
          <w:rFonts w:ascii="Times New Roman" w:eastAsia="Times New Roman" w:hAnsi="Times New Roman" w:cs="Times New Roman"/>
          <w:color w:val="auto"/>
          <w:sz w:val="24"/>
          <w:szCs w:val="24"/>
        </w:rPr>
        <w:t xml:space="preserve">Instructions:  </w:t>
      </w:r>
      <w:r w:rsidR="009540C4">
        <w:rPr>
          <w:rFonts w:ascii="Times New Roman" w:eastAsia="Times New Roman" w:hAnsi="Times New Roman" w:cs="Times New Roman"/>
          <w:color w:val="auto"/>
          <w:sz w:val="24"/>
          <w:szCs w:val="24"/>
        </w:rPr>
        <w:t xml:space="preserve">  Applicable to Participant-Directed Homemaker/Personal Care (Routine) rate.  I</w:t>
      </w:r>
      <w:r w:rsidRPr="00C87BCC">
        <w:rPr>
          <w:rFonts w:ascii="Times New Roman" w:eastAsia="Times New Roman" w:hAnsi="Times New Roman" w:cs="Times New Roman"/>
          <w:color w:val="auto"/>
          <w:sz w:val="24"/>
          <w:szCs w:val="24"/>
        </w:rPr>
        <w:t>ndicate modification on the cost projection and payment authorization.</w:t>
      </w:r>
      <w:r w:rsidR="002E246E" w:rsidRPr="00C87BCC">
        <w:rPr>
          <w:rFonts w:ascii="Times New Roman" w:eastAsia="Times New Roman" w:hAnsi="Times New Roman" w:cs="Times New Roman"/>
          <w:color w:val="auto"/>
          <w:sz w:val="24"/>
          <w:szCs w:val="24"/>
        </w:rPr>
        <w:t xml:space="preserve"> </w:t>
      </w:r>
    </w:p>
    <w:p w:rsidR="00C87BCC" w:rsidRPr="00C87BCC" w:rsidRDefault="00C87BCC" w:rsidP="00C87BCC">
      <w:pPr>
        <w:widowControl w:val="0"/>
        <w:suppressAutoHyphens/>
        <w:autoSpaceDE w:val="0"/>
        <w:autoSpaceDN w:val="0"/>
        <w:adjustRightInd w:val="0"/>
        <w:spacing w:after="0" w:line="240" w:lineRule="auto"/>
        <w:contextualSpacing/>
        <w:rPr>
          <w:rFonts w:ascii="Times New Roman" w:eastAsia="Times New Roman" w:hAnsi="Times New Roman" w:cs="Times New Roman"/>
          <w:color w:val="auto"/>
          <w:sz w:val="24"/>
          <w:szCs w:val="24"/>
        </w:rPr>
      </w:pPr>
    </w:p>
    <w:p w:rsidR="00C87BCC" w:rsidRDefault="00C87BCC" w:rsidP="00C87BCC">
      <w:pPr>
        <w:widowControl w:val="0"/>
        <w:suppressAutoHyphens/>
        <w:autoSpaceDE w:val="0"/>
        <w:autoSpaceDN w:val="0"/>
        <w:adjustRightInd w:val="0"/>
        <w:spacing w:after="0" w:line="240" w:lineRule="auto"/>
        <w:contextualSpacing/>
        <w:rPr>
          <w:rFonts w:ascii="Times New Roman" w:eastAsia="Times New Roman" w:hAnsi="Times New Roman" w:cs="Times New Roman"/>
          <w:color w:val="auto"/>
          <w:sz w:val="24"/>
          <w:szCs w:val="24"/>
        </w:rPr>
      </w:pPr>
    </w:p>
    <w:p w:rsidR="00872B06" w:rsidRPr="00C87BCC" w:rsidRDefault="00872B06" w:rsidP="00C87BCC">
      <w:pPr>
        <w:widowControl w:val="0"/>
        <w:suppressAutoHyphens/>
        <w:autoSpaceDE w:val="0"/>
        <w:autoSpaceDN w:val="0"/>
        <w:adjustRightInd w:val="0"/>
        <w:spacing w:after="0" w:line="240" w:lineRule="auto"/>
        <w:contextualSpacing/>
        <w:rPr>
          <w:rFonts w:ascii="Times New Roman" w:eastAsia="Times New Roman" w:hAnsi="Times New Roman" w:cs="Times New Roman"/>
          <w:color w:val="auto"/>
          <w:sz w:val="24"/>
          <w:szCs w:val="24"/>
        </w:rPr>
      </w:pPr>
    </w:p>
    <w:p w:rsidR="00872B06" w:rsidRDefault="00872B06" w:rsidP="00872B06">
      <w:pPr>
        <w:spacing w:after="0" w:line="240" w:lineRule="auto"/>
        <w:contextualSpacing/>
        <w:rPr>
          <w:rFonts w:ascii="Times New Roman" w:hAnsi="Times New Roman" w:cs="Times New Roman"/>
          <w:sz w:val="24"/>
          <w:szCs w:val="24"/>
        </w:rPr>
      </w:pPr>
    </w:p>
    <w:p w:rsidR="00872B06" w:rsidRDefault="00872B06" w:rsidP="00872B06">
      <w:pPr>
        <w:spacing w:after="0" w:line="240" w:lineRule="auto"/>
        <w:contextualSpacing/>
        <w:rPr>
          <w:rFonts w:ascii="Times New Roman" w:hAnsi="Times New Roman" w:cs="Times New Roman"/>
          <w:sz w:val="24"/>
          <w:szCs w:val="24"/>
        </w:rPr>
      </w:pPr>
    </w:p>
    <w:p w:rsidR="00C87BCC" w:rsidRPr="00872B06" w:rsidRDefault="00C87BCC" w:rsidP="00872B06">
      <w:pPr>
        <w:spacing w:after="0" w:line="240" w:lineRule="auto"/>
        <w:contextualSpacing/>
        <w:rPr>
          <w:rFonts w:ascii="Times New Roman" w:hAnsi="Times New Roman" w:cs="Times New Roman"/>
          <w:sz w:val="24"/>
          <w:szCs w:val="24"/>
        </w:rPr>
      </w:pPr>
      <w:r w:rsidRPr="00872B06">
        <w:rPr>
          <w:rFonts w:ascii="Times New Roman" w:hAnsi="Times New Roman" w:cs="Times New Roman"/>
          <w:sz w:val="24"/>
          <w:szCs w:val="24"/>
        </w:rPr>
        <w:t xml:space="preserve">Participant-Directed Homemaker/Personal Care </w:t>
      </w:r>
      <w:r w:rsidR="002533AD" w:rsidRPr="00872B06">
        <w:rPr>
          <w:rFonts w:ascii="Times New Roman" w:hAnsi="Times New Roman" w:cs="Times New Roman"/>
          <w:sz w:val="24"/>
          <w:szCs w:val="24"/>
        </w:rPr>
        <w:t xml:space="preserve">(Routine) </w:t>
      </w:r>
      <w:r w:rsidRPr="00872B06">
        <w:rPr>
          <w:rFonts w:ascii="Times New Roman" w:hAnsi="Times New Roman" w:cs="Times New Roman"/>
          <w:sz w:val="24"/>
          <w:szCs w:val="24"/>
        </w:rPr>
        <w:t>Complex Care Rate Modification</w:t>
      </w:r>
    </w:p>
    <w:p w:rsidR="00C87BCC" w:rsidRPr="00C87BCC" w:rsidRDefault="00C87BCC" w:rsidP="00C87BCC">
      <w:pPr>
        <w:widowControl w:val="0"/>
        <w:suppressAutoHyphens/>
        <w:autoSpaceDE w:val="0"/>
        <w:autoSpaceDN w:val="0"/>
        <w:adjustRightInd w:val="0"/>
        <w:spacing w:after="0" w:line="240" w:lineRule="auto"/>
        <w:contextualSpacing/>
        <w:rPr>
          <w:rFonts w:ascii="Times New Roman" w:eastAsia="Times New Roman" w:hAnsi="Times New Roman" w:cs="Times New Roman"/>
          <w:b/>
          <w:bCs/>
          <w:color w:val="auto"/>
          <w:sz w:val="24"/>
          <w:szCs w:val="24"/>
        </w:rPr>
      </w:pPr>
    </w:p>
    <w:p w:rsidR="00C87BCC" w:rsidRPr="00C87BCC" w:rsidRDefault="00C87BCC" w:rsidP="00C87BCC">
      <w:pPr>
        <w:widowControl w:val="0"/>
        <w:suppressAutoHyphens/>
        <w:spacing w:after="0" w:line="240" w:lineRule="auto"/>
        <w:ind w:left="720"/>
        <w:contextualSpacing/>
        <w:outlineLvl w:val="2"/>
        <w:rPr>
          <w:rFonts w:ascii="Times New Roman" w:eastAsia="Arial Unicode MS" w:hAnsi="Times New Roman" w:cs="Times New Roman"/>
          <w:color w:val="auto"/>
          <w:sz w:val="24"/>
          <w:szCs w:val="24"/>
        </w:rPr>
      </w:pPr>
      <w:r w:rsidRPr="00C87BCC">
        <w:rPr>
          <w:rFonts w:ascii="Times New Roman" w:eastAsia="Times New Roman" w:hAnsi="Times New Roman" w:cs="Times New Roman"/>
          <w:color w:val="auto"/>
          <w:sz w:val="24"/>
          <w:szCs w:val="24"/>
        </w:rPr>
        <w:t>Billing Unit:  Fifteen minutes</w:t>
      </w:r>
    </w:p>
    <w:p w:rsidR="00C87BCC" w:rsidRPr="00C87BCC" w:rsidRDefault="00C87BCC" w:rsidP="00C87BCC">
      <w:pPr>
        <w:widowControl w:val="0"/>
        <w:suppressAutoHyphens/>
        <w:spacing w:after="0" w:line="240" w:lineRule="auto"/>
        <w:contextualSpacing/>
        <w:outlineLvl w:val="2"/>
        <w:rPr>
          <w:rFonts w:ascii="Times New Roman" w:eastAsia="Times New Roman" w:hAnsi="Times New Roman" w:cs="Times New Roman"/>
          <w:color w:val="auto"/>
          <w:sz w:val="24"/>
          <w:szCs w:val="24"/>
        </w:rPr>
      </w:pPr>
    </w:p>
    <w:p w:rsidR="00C87BCC" w:rsidRPr="00C87BCC" w:rsidRDefault="00C87BCC" w:rsidP="00C87BCC">
      <w:pPr>
        <w:widowControl w:val="0"/>
        <w:suppressAutoHyphens/>
        <w:spacing w:after="0" w:line="240" w:lineRule="auto"/>
        <w:ind w:left="720"/>
        <w:contextualSpacing/>
        <w:outlineLvl w:val="2"/>
        <w:rPr>
          <w:rFonts w:ascii="Times New Roman" w:eastAsia="Times New Roman" w:hAnsi="Times New Roman" w:cs="Times New Roman"/>
          <w:color w:val="auto"/>
          <w:sz w:val="24"/>
          <w:szCs w:val="24"/>
        </w:rPr>
      </w:pPr>
      <w:r w:rsidRPr="00C87BCC">
        <w:rPr>
          <w:rFonts w:ascii="Times New Roman" w:eastAsia="Times New Roman" w:hAnsi="Times New Roman" w:cs="Times New Roman"/>
          <w:color w:val="auto"/>
          <w:sz w:val="24"/>
          <w:szCs w:val="24"/>
        </w:rPr>
        <w:t>Rate Modification Amount:  $0.63</w:t>
      </w:r>
    </w:p>
    <w:p w:rsidR="00C87BCC" w:rsidRPr="00C87BCC" w:rsidRDefault="00C87BCC" w:rsidP="00C87BCC">
      <w:pPr>
        <w:widowControl w:val="0"/>
        <w:suppressAutoHyphens/>
        <w:spacing w:after="0" w:line="240" w:lineRule="auto"/>
        <w:contextualSpacing/>
        <w:outlineLvl w:val="2"/>
        <w:rPr>
          <w:rFonts w:ascii="Times New Roman" w:eastAsia="Times New Roman" w:hAnsi="Times New Roman" w:cs="Times New Roman"/>
          <w:color w:val="auto"/>
          <w:sz w:val="24"/>
          <w:szCs w:val="24"/>
        </w:rPr>
      </w:pPr>
    </w:p>
    <w:p w:rsidR="00C87BCC" w:rsidRDefault="00C87BCC" w:rsidP="009540C4">
      <w:pPr>
        <w:widowControl w:val="0"/>
        <w:suppressAutoHyphens/>
        <w:spacing w:after="0" w:line="240" w:lineRule="auto"/>
        <w:ind w:left="2160" w:hanging="1440"/>
        <w:contextualSpacing/>
        <w:outlineLvl w:val="2"/>
        <w:rPr>
          <w:rFonts w:ascii="Times New Roman" w:eastAsia="Times New Roman" w:hAnsi="Times New Roman" w:cs="Times New Roman"/>
          <w:color w:val="auto"/>
          <w:sz w:val="24"/>
          <w:szCs w:val="24"/>
        </w:rPr>
      </w:pPr>
      <w:r w:rsidRPr="00C87BCC">
        <w:rPr>
          <w:rFonts w:ascii="Times New Roman" w:eastAsia="Times New Roman" w:hAnsi="Times New Roman" w:cs="Times New Roman"/>
          <w:color w:val="auto"/>
          <w:sz w:val="24"/>
          <w:szCs w:val="24"/>
        </w:rPr>
        <w:t xml:space="preserve">Instructions:  </w:t>
      </w:r>
      <w:r w:rsidR="009540C4">
        <w:rPr>
          <w:rFonts w:ascii="Times New Roman" w:eastAsia="Times New Roman" w:hAnsi="Times New Roman" w:cs="Times New Roman"/>
          <w:color w:val="auto"/>
          <w:sz w:val="24"/>
          <w:szCs w:val="24"/>
        </w:rPr>
        <w:t xml:space="preserve">  Applicable to Participant-Directed Homemaker/Personal Care (Routine) rate provided to individuals enrolled in the Individual Options Waiver.  </w:t>
      </w:r>
      <w:r w:rsidRPr="00C87BCC">
        <w:rPr>
          <w:rFonts w:ascii="Times New Roman" w:eastAsia="Times New Roman" w:hAnsi="Times New Roman" w:cs="Times New Roman"/>
          <w:color w:val="auto"/>
          <w:sz w:val="24"/>
          <w:szCs w:val="24"/>
        </w:rPr>
        <w:t>Indicate modification on the cost proje</w:t>
      </w:r>
      <w:r w:rsidR="00872B06">
        <w:rPr>
          <w:rFonts w:ascii="Times New Roman" w:eastAsia="Times New Roman" w:hAnsi="Times New Roman" w:cs="Times New Roman"/>
          <w:color w:val="auto"/>
          <w:sz w:val="24"/>
          <w:szCs w:val="24"/>
        </w:rPr>
        <w:t>ct</w:t>
      </w:r>
      <w:r w:rsidR="009540C4">
        <w:rPr>
          <w:rFonts w:ascii="Times New Roman" w:eastAsia="Times New Roman" w:hAnsi="Times New Roman" w:cs="Times New Roman"/>
          <w:color w:val="auto"/>
          <w:sz w:val="24"/>
          <w:szCs w:val="24"/>
        </w:rPr>
        <w:t>ion and payment authorization.</w:t>
      </w:r>
    </w:p>
    <w:p w:rsidR="002533AD" w:rsidRDefault="002533AD" w:rsidP="002533AD">
      <w:pPr>
        <w:widowControl w:val="0"/>
        <w:suppressAutoHyphens/>
        <w:spacing w:after="0" w:line="240" w:lineRule="auto"/>
        <w:contextualSpacing/>
        <w:outlineLvl w:val="2"/>
        <w:rPr>
          <w:rFonts w:ascii="Times New Roman" w:eastAsia="Times New Roman" w:hAnsi="Times New Roman" w:cs="Times New Roman"/>
          <w:color w:val="auto"/>
          <w:sz w:val="24"/>
          <w:szCs w:val="24"/>
        </w:rPr>
      </w:pPr>
    </w:p>
    <w:p w:rsidR="002533AD" w:rsidRDefault="002533AD" w:rsidP="002533AD">
      <w:pPr>
        <w:widowControl w:val="0"/>
        <w:suppressAutoHyphens/>
        <w:spacing w:after="0" w:line="240" w:lineRule="auto"/>
        <w:contextualSpacing/>
        <w:outlineLvl w:val="2"/>
        <w:rPr>
          <w:rFonts w:ascii="Times New Roman" w:eastAsia="Times New Roman" w:hAnsi="Times New Roman" w:cs="Times New Roman"/>
          <w:color w:val="auto"/>
          <w:sz w:val="24"/>
          <w:szCs w:val="24"/>
        </w:rPr>
      </w:pPr>
    </w:p>
    <w:p w:rsidR="009540C4" w:rsidRDefault="009540C4" w:rsidP="002533AD">
      <w:pPr>
        <w:widowControl w:val="0"/>
        <w:suppressAutoHyphens/>
        <w:spacing w:after="0" w:line="240" w:lineRule="auto"/>
        <w:contextualSpacing/>
        <w:outlineLvl w:val="2"/>
        <w:rPr>
          <w:rFonts w:ascii="Times New Roman" w:eastAsia="Times New Roman" w:hAnsi="Times New Roman" w:cs="Times New Roman"/>
          <w:color w:val="auto"/>
          <w:sz w:val="24"/>
          <w:szCs w:val="24"/>
        </w:rPr>
      </w:pPr>
    </w:p>
    <w:p w:rsidR="002533AD" w:rsidRDefault="002533AD" w:rsidP="002533AD">
      <w:pPr>
        <w:widowControl w:val="0"/>
        <w:suppressAutoHyphens/>
        <w:spacing w:after="0" w:line="240" w:lineRule="auto"/>
        <w:contextualSpacing/>
        <w:outlineLvl w:val="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Participant-Direct</w:t>
      </w:r>
      <w:r w:rsidR="00C2021B">
        <w:rPr>
          <w:rFonts w:ascii="Times New Roman" w:eastAsia="Times New Roman" w:hAnsi="Times New Roman" w:cs="Times New Roman"/>
          <w:color w:val="auto"/>
          <w:sz w:val="24"/>
          <w:szCs w:val="24"/>
        </w:rPr>
        <w:t>ed Homemaker/Personal Care (On-S</w:t>
      </w:r>
      <w:r>
        <w:rPr>
          <w:rFonts w:ascii="Times New Roman" w:eastAsia="Times New Roman" w:hAnsi="Times New Roman" w:cs="Times New Roman"/>
          <w:color w:val="auto"/>
          <w:sz w:val="24"/>
          <w:szCs w:val="24"/>
        </w:rPr>
        <w:t>ite/On-Call)</w:t>
      </w:r>
    </w:p>
    <w:p w:rsidR="002533AD" w:rsidRDefault="002533AD" w:rsidP="002533AD">
      <w:pPr>
        <w:widowControl w:val="0"/>
        <w:suppressAutoHyphens/>
        <w:spacing w:after="0" w:line="240" w:lineRule="auto"/>
        <w:contextualSpacing/>
        <w:outlineLvl w:val="2"/>
        <w:rPr>
          <w:rFonts w:ascii="Times New Roman" w:eastAsia="Times New Roman" w:hAnsi="Times New Roman" w:cs="Times New Roman"/>
          <w:color w:val="auto"/>
          <w:sz w:val="24"/>
          <w:szCs w:val="24"/>
        </w:rPr>
      </w:pPr>
    </w:p>
    <w:p w:rsidR="00872B06" w:rsidRPr="00C87BCC" w:rsidRDefault="00872B06" w:rsidP="00872B06">
      <w:pPr>
        <w:spacing w:after="0" w:line="240" w:lineRule="auto"/>
        <w:ind w:left="720"/>
        <w:contextualSpacing/>
        <w:rPr>
          <w:rFonts w:ascii="Times New Roman" w:hAnsi="Times New Roman" w:cs="Times New Roman"/>
          <w:sz w:val="24"/>
          <w:szCs w:val="24"/>
        </w:rPr>
      </w:pPr>
      <w:r w:rsidRPr="00C87BCC">
        <w:rPr>
          <w:rFonts w:ascii="Times New Roman" w:hAnsi="Times New Roman" w:cs="Times New Roman"/>
          <w:sz w:val="24"/>
          <w:szCs w:val="24"/>
        </w:rPr>
        <w:t>Billing Unit:        Fifteen minutes</w:t>
      </w:r>
    </w:p>
    <w:p w:rsidR="00872B06" w:rsidRPr="00C87BCC" w:rsidRDefault="00872B06" w:rsidP="00872B06">
      <w:pPr>
        <w:spacing w:after="0" w:line="240" w:lineRule="auto"/>
        <w:ind w:left="1849" w:hanging="577"/>
        <w:contextualSpacing/>
        <w:rPr>
          <w:rFonts w:ascii="Times New Roman" w:hAnsi="Times New Roman" w:cs="Times New Roman"/>
          <w:sz w:val="24"/>
          <w:szCs w:val="24"/>
        </w:rPr>
      </w:pPr>
    </w:p>
    <w:p w:rsidR="00872B06" w:rsidRPr="00C87BCC" w:rsidRDefault="00872B06" w:rsidP="00872B06">
      <w:pPr>
        <w:spacing w:after="0" w:line="240" w:lineRule="auto"/>
        <w:ind w:left="720"/>
        <w:contextualSpacing/>
        <w:rPr>
          <w:rFonts w:ascii="Times New Roman" w:hAnsi="Times New Roman" w:cs="Times New Roman"/>
          <w:sz w:val="24"/>
          <w:szCs w:val="24"/>
        </w:rPr>
      </w:pPr>
      <w:r w:rsidRPr="00C87BCC">
        <w:rPr>
          <w:rFonts w:ascii="Times New Roman" w:hAnsi="Times New Roman" w:cs="Times New Roman"/>
          <w:sz w:val="24"/>
          <w:szCs w:val="24"/>
        </w:rPr>
        <w:t>Service Codes:    Individual Options Waiver                              XXX</w:t>
      </w:r>
    </w:p>
    <w:p w:rsidR="00872B06" w:rsidRPr="00C87BCC" w:rsidRDefault="00872B06" w:rsidP="00872B06">
      <w:pPr>
        <w:spacing w:after="0" w:line="240" w:lineRule="auto"/>
        <w:ind w:left="1849" w:hanging="577"/>
        <w:contextualSpacing/>
        <w:rPr>
          <w:rFonts w:ascii="Times New Roman" w:hAnsi="Times New Roman" w:cs="Times New Roman"/>
          <w:sz w:val="24"/>
          <w:szCs w:val="24"/>
        </w:rPr>
      </w:pPr>
      <w:r w:rsidRPr="00C87BCC">
        <w:rPr>
          <w:rFonts w:ascii="Times New Roman" w:hAnsi="Times New Roman" w:cs="Times New Roman"/>
          <w:sz w:val="24"/>
          <w:szCs w:val="24"/>
        </w:rPr>
        <w:t xml:space="preserve">                   Level One Waiver                                           XXX</w:t>
      </w:r>
    </w:p>
    <w:p w:rsidR="00872B06" w:rsidRPr="00C87BCC" w:rsidRDefault="00872B06" w:rsidP="00872B06">
      <w:pPr>
        <w:spacing w:after="0" w:line="240" w:lineRule="auto"/>
        <w:ind w:left="1849" w:hanging="577"/>
        <w:contextualSpacing/>
        <w:rPr>
          <w:rFonts w:ascii="Times New Roman" w:hAnsi="Times New Roman" w:cs="Times New Roman"/>
          <w:sz w:val="24"/>
          <w:szCs w:val="24"/>
        </w:rPr>
      </w:pPr>
      <w:r w:rsidRPr="00C87BCC">
        <w:rPr>
          <w:rFonts w:ascii="Times New Roman" w:hAnsi="Times New Roman" w:cs="Times New Roman"/>
          <w:sz w:val="24"/>
          <w:szCs w:val="24"/>
        </w:rPr>
        <w:t xml:space="preserve">                   Self-Empowered Life Funding Waiver           XXX</w:t>
      </w:r>
    </w:p>
    <w:p w:rsidR="00872B06" w:rsidRPr="00C87BCC" w:rsidRDefault="00872B06" w:rsidP="00872B06">
      <w:pPr>
        <w:spacing w:after="0" w:line="240" w:lineRule="auto"/>
        <w:contextualSpacing/>
        <w:rPr>
          <w:rFonts w:ascii="Times New Roman" w:hAnsi="Times New Roman" w:cs="Times New Roman"/>
          <w:sz w:val="24"/>
          <w:szCs w:val="24"/>
        </w:rPr>
      </w:pPr>
    </w:p>
    <w:p w:rsidR="00872B06" w:rsidRDefault="00872B06" w:rsidP="00872B06">
      <w:pPr>
        <w:spacing w:after="0" w:line="240" w:lineRule="auto"/>
        <w:ind w:left="2448" w:hanging="1728"/>
        <w:contextualSpacing/>
        <w:rPr>
          <w:rFonts w:ascii="Times New Roman" w:hAnsi="Times New Roman" w:cs="Times New Roman"/>
          <w:sz w:val="24"/>
          <w:szCs w:val="24"/>
        </w:rPr>
      </w:pPr>
      <w:r w:rsidRPr="00C87BCC">
        <w:rPr>
          <w:rFonts w:ascii="Times New Roman" w:hAnsi="Times New Roman" w:cs="Times New Roman"/>
          <w:sz w:val="24"/>
          <w:szCs w:val="24"/>
        </w:rPr>
        <w:t xml:space="preserve">Payment Rate:   </w:t>
      </w:r>
      <w:r>
        <w:rPr>
          <w:rFonts w:ascii="Times New Roman" w:hAnsi="Times New Roman" w:cs="Times New Roman"/>
          <w:sz w:val="24"/>
          <w:szCs w:val="24"/>
        </w:rPr>
        <w:t>The</w:t>
      </w:r>
      <w:r w:rsidRPr="00C87BCC">
        <w:rPr>
          <w:rFonts w:ascii="Times New Roman" w:hAnsi="Times New Roman" w:cs="Times New Roman"/>
          <w:sz w:val="24"/>
          <w:szCs w:val="24"/>
        </w:rPr>
        <w:t xml:space="preserve"> equivalent of minimum wage</w:t>
      </w:r>
      <w:r>
        <w:rPr>
          <w:rFonts w:ascii="Times New Roman" w:hAnsi="Times New Roman" w:cs="Times New Roman"/>
          <w:sz w:val="24"/>
          <w:szCs w:val="24"/>
        </w:rPr>
        <w:t>.</w:t>
      </w:r>
    </w:p>
    <w:p w:rsidR="00872B06" w:rsidRDefault="00872B06" w:rsidP="00872B06">
      <w:pPr>
        <w:spacing w:after="0" w:line="240" w:lineRule="auto"/>
        <w:ind w:left="2448" w:hanging="1728"/>
        <w:contextualSpacing/>
        <w:rPr>
          <w:rFonts w:ascii="Times New Roman" w:hAnsi="Times New Roman" w:cs="Times New Roman"/>
          <w:sz w:val="24"/>
          <w:szCs w:val="24"/>
        </w:rPr>
      </w:pPr>
    </w:p>
    <w:sectPr w:rsidR="00872B06" w:rsidSect="00D7382C">
      <w:headerReference w:type="even" r:id="rId7"/>
      <w:headerReference w:type="default" r:id="rId8"/>
      <w:footerReference w:type="default" r:id="rId9"/>
      <w:headerReference w:type="first" r:id="rId10"/>
      <w:pgSz w:w="1152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87" w:rsidRDefault="00F17987">
      <w:pPr>
        <w:spacing w:after="0" w:line="240" w:lineRule="auto"/>
      </w:pPr>
      <w:r>
        <w:separator/>
      </w:r>
    </w:p>
  </w:endnote>
  <w:endnote w:type="continuationSeparator" w:id="0">
    <w:p w:rsidR="00F17987" w:rsidRDefault="00F1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901576"/>
      <w:docPartObj>
        <w:docPartGallery w:val="Page Numbers (Bottom of Page)"/>
        <w:docPartUnique/>
      </w:docPartObj>
    </w:sdtPr>
    <w:sdtEndPr>
      <w:rPr>
        <w:rFonts w:ascii="Times New Roman" w:hAnsi="Times New Roman" w:cs="Times New Roman"/>
        <w:noProof/>
        <w:sz w:val="24"/>
        <w:szCs w:val="24"/>
      </w:rPr>
    </w:sdtEndPr>
    <w:sdtContent>
      <w:p w:rsidR="007D53AD" w:rsidRPr="00404611" w:rsidRDefault="007D53AD">
        <w:pPr>
          <w:pStyle w:val="Footer"/>
          <w:jc w:val="right"/>
          <w:rPr>
            <w:rFonts w:ascii="Times New Roman" w:hAnsi="Times New Roman" w:cs="Times New Roman"/>
            <w:sz w:val="24"/>
            <w:szCs w:val="24"/>
          </w:rPr>
        </w:pPr>
        <w:r w:rsidRPr="00404611">
          <w:rPr>
            <w:rFonts w:ascii="Times New Roman" w:hAnsi="Times New Roman" w:cs="Times New Roman"/>
            <w:sz w:val="24"/>
            <w:szCs w:val="24"/>
          </w:rPr>
          <w:fldChar w:fldCharType="begin"/>
        </w:r>
        <w:r w:rsidRPr="00404611">
          <w:rPr>
            <w:rFonts w:ascii="Times New Roman" w:hAnsi="Times New Roman" w:cs="Times New Roman"/>
            <w:sz w:val="24"/>
            <w:szCs w:val="24"/>
          </w:rPr>
          <w:instrText xml:space="preserve"> PAGE   \* MERGEFORMAT </w:instrText>
        </w:r>
        <w:r w:rsidRPr="00404611">
          <w:rPr>
            <w:rFonts w:ascii="Times New Roman" w:hAnsi="Times New Roman" w:cs="Times New Roman"/>
            <w:sz w:val="24"/>
            <w:szCs w:val="24"/>
          </w:rPr>
          <w:fldChar w:fldCharType="separate"/>
        </w:r>
        <w:r w:rsidR="00EF3A45">
          <w:rPr>
            <w:rFonts w:ascii="Times New Roman" w:hAnsi="Times New Roman" w:cs="Times New Roman"/>
            <w:noProof/>
            <w:sz w:val="24"/>
            <w:szCs w:val="24"/>
          </w:rPr>
          <w:t>12</w:t>
        </w:r>
        <w:r w:rsidRPr="00404611">
          <w:rPr>
            <w:rFonts w:ascii="Times New Roman" w:hAnsi="Times New Roman" w:cs="Times New Roman"/>
            <w:noProof/>
            <w:sz w:val="24"/>
            <w:szCs w:val="24"/>
          </w:rPr>
          <w:fldChar w:fldCharType="end"/>
        </w:r>
      </w:p>
    </w:sdtContent>
  </w:sdt>
  <w:p w:rsidR="007D53AD" w:rsidRDefault="007D5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87" w:rsidRDefault="00F17987">
      <w:pPr>
        <w:spacing w:after="0" w:line="240" w:lineRule="auto"/>
      </w:pPr>
      <w:r>
        <w:separator/>
      </w:r>
    </w:p>
  </w:footnote>
  <w:footnote w:type="continuationSeparator" w:id="0">
    <w:p w:rsidR="00F17987" w:rsidRDefault="00F17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3AD" w:rsidRDefault="007D53AD">
    <w:pPr>
      <w:tabs>
        <w:tab w:val="right" w:pos="8646"/>
      </w:tabs>
      <w:spacing w:after="0"/>
    </w:pPr>
    <w:r>
      <w:rPr>
        <w:rFonts w:ascii="Times New Roman" w:eastAsia="Times New Roman" w:hAnsi="Times New Roman" w:cs="Times New Roman"/>
        <w:sz w:val="24"/>
      </w:rPr>
      <w:t>5123:2-9-30</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3AD" w:rsidRPr="00D148D8" w:rsidRDefault="007D53AD" w:rsidP="00D148D8">
    <w:pPr>
      <w:pStyle w:val="Header"/>
      <w:jc w:val="center"/>
      <w:rPr>
        <w:rFonts w:ascii="Times New Roman" w:hAnsi="Times New Roman" w:cs="Times New Roman"/>
        <w:b/>
        <w:color w:val="FF0000"/>
        <w:sz w:val="36"/>
        <w:szCs w:val="36"/>
      </w:rPr>
    </w:pPr>
    <w:r w:rsidRPr="00D148D8">
      <w:rPr>
        <w:rFonts w:ascii="Times New Roman" w:hAnsi="Times New Roman" w:cs="Times New Roman"/>
        <w:b/>
        <w:color w:val="FF0000"/>
        <w:sz w:val="36"/>
        <w:szCs w:val="36"/>
      </w:rPr>
      <w:t>*** Proposed New Rule</w:t>
    </w:r>
    <w:r>
      <w:rPr>
        <w:rFonts w:ascii="Times New Roman" w:hAnsi="Times New Roman" w:cs="Times New Roman"/>
        <w:b/>
        <w:color w:val="FF0000"/>
        <w:sz w:val="36"/>
        <w:szCs w:val="36"/>
      </w:rPr>
      <w:t xml:space="preserve"> - </w:t>
    </w:r>
    <w:r w:rsidRPr="00D148D8">
      <w:rPr>
        <w:rFonts w:ascii="Times New Roman" w:hAnsi="Times New Roman" w:cs="Times New Roman"/>
        <w:b/>
        <w:color w:val="FF0000"/>
        <w:sz w:val="36"/>
        <w:szCs w:val="36"/>
      </w:rPr>
      <w:t>July 2</w:t>
    </w:r>
    <w:r w:rsidR="00544CA5">
      <w:rPr>
        <w:rFonts w:ascii="Times New Roman" w:hAnsi="Times New Roman" w:cs="Times New Roman"/>
        <w:b/>
        <w:color w:val="FF0000"/>
        <w:sz w:val="36"/>
        <w:szCs w:val="36"/>
      </w:rPr>
      <w:t>6</w:t>
    </w:r>
    <w:r w:rsidRPr="00D148D8">
      <w:rPr>
        <w:rFonts w:ascii="Times New Roman" w:hAnsi="Times New Roman" w:cs="Times New Roman"/>
        <w:b/>
        <w:color w:val="FF0000"/>
        <w:sz w:val="36"/>
        <w:szCs w:val="36"/>
      </w:rPr>
      <w:t>, 2017***</w:t>
    </w:r>
  </w:p>
  <w:p w:rsidR="007D53AD" w:rsidRDefault="007D53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3AD" w:rsidRDefault="007D53AD" w:rsidP="00ED6D46">
    <w:pPr>
      <w:jc w:val="center"/>
      <w:rPr>
        <w:rFonts w:ascii="Times New Roman" w:hAnsi="Times New Roman"/>
        <w:b/>
        <w:color w:val="FF0000"/>
        <w:sz w:val="36"/>
        <w:szCs w:val="36"/>
      </w:rPr>
    </w:pPr>
    <w:r w:rsidRPr="00ED6D46">
      <w:rPr>
        <w:rFonts w:ascii="Times New Roman" w:hAnsi="Times New Roman"/>
        <w:b/>
        <w:color w:val="FF0000"/>
        <w:sz w:val="36"/>
        <w:szCs w:val="36"/>
      </w:rPr>
      <w:t>*** Proposed New Rule</w:t>
    </w:r>
    <w:r>
      <w:rPr>
        <w:rFonts w:ascii="Times New Roman" w:hAnsi="Times New Roman"/>
        <w:b/>
        <w:color w:val="FF0000"/>
        <w:sz w:val="36"/>
        <w:szCs w:val="36"/>
      </w:rPr>
      <w:t xml:space="preserve"> - </w:t>
    </w:r>
    <w:r w:rsidRPr="00ED6D46">
      <w:rPr>
        <w:rFonts w:ascii="Times New Roman" w:hAnsi="Times New Roman"/>
        <w:b/>
        <w:color w:val="FF0000"/>
        <w:sz w:val="36"/>
        <w:szCs w:val="36"/>
      </w:rPr>
      <w:t>July 24, 2107***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195E"/>
    <w:multiLevelType w:val="hybridMultilevel"/>
    <w:tmpl w:val="DC9CCE94"/>
    <w:lvl w:ilvl="0" w:tplc="85B6F948">
      <w:start w:val="5"/>
      <w:numFmt w:val="upperLetter"/>
      <w:lvlText w:val="(%1)"/>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CFA50">
      <w:start w:val="1"/>
      <w:numFmt w:val="decimal"/>
      <w:lvlText w:val="(%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0843C">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4D712">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681EE">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C7C3C">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479E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443E4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5A97BA">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D43F6"/>
    <w:multiLevelType w:val="hybridMultilevel"/>
    <w:tmpl w:val="DCDC6E44"/>
    <w:lvl w:ilvl="0" w:tplc="8FE491CA">
      <w:start w:val="1"/>
      <w:numFmt w:val="lowerLetter"/>
      <w:lvlText w:val="(%1)"/>
      <w:lvlJc w:val="left"/>
      <w:pPr>
        <w:ind w:left="1581"/>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1" w:tplc="839C7B06">
      <w:start w:val="1"/>
      <w:numFmt w:val="lowerRoman"/>
      <w:lvlText w:val="(%2)"/>
      <w:lvlJc w:val="left"/>
      <w:pPr>
        <w:ind w:left="2263"/>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tplc="0DB2A398">
      <w:start w:val="1"/>
      <w:numFmt w:val="lowerRoman"/>
      <w:lvlText w:val="%3"/>
      <w:lvlJc w:val="left"/>
      <w:pPr>
        <w:ind w:left="2214"/>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tplc="A76EA606">
      <w:start w:val="1"/>
      <w:numFmt w:val="decimal"/>
      <w:lvlText w:val="%4"/>
      <w:lvlJc w:val="left"/>
      <w:pPr>
        <w:ind w:left="2934"/>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tplc="9CA4EB68">
      <w:start w:val="1"/>
      <w:numFmt w:val="lowerLetter"/>
      <w:lvlText w:val="%5"/>
      <w:lvlJc w:val="left"/>
      <w:pPr>
        <w:ind w:left="3654"/>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tplc="9A040B8A">
      <w:start w:val="1"/>
      <w:numFmt w:val="lowerRoman"/>
      <w:lvlText w:val="%6"/>
      <w:lvlJc w:val="left"/>
      <w:pPr>
        <w:ind w:left="4374"/>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tplc="16483AC6">
      <w:start w:val="1"/>
      <w:numFmt w:val="decimal"/>
      <w:lvlText w:val="%7"/>
      <w:lvlJc w:val="left"/>
      <w:pPr>
        <w:ind w:left="5094"/>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tplc="2B80548E">
      <w:start w:val="1"/>
      <w:numFmt w:val="lowerLetter"/>
      <w:lvlText w:val="%8"/>
      <w:lvlJc w:val="left"/>
      <w:pPr>
        <w:ind w:left="5814"/>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tplc="56126F9A">
      <w:start w:val="1"/>
      <w:numFmt w:val="lowerRoman"/>
      <w:lvlText w:val="%9"/>
      <w:lvlJc w:val="left"/>
      <w:pPr>
        <w:ind w:left="6534"/>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abstractNum w:abstractNumId="2" w15:restartNumberingAfterBreak="0">
    <w:nsid w:val="09F939A8"/>
    <w:multiLevelType w:val="hybridMultilevel"/>
    <w:tmpl w:val="9072EAAC"/>
    <w:lvl w:ilvl="0" w:tplc="01160C48">
      <w:start w:val="2"/>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D09DA"/>
    <w:multiLevelType w:val="hybridMultilevel"/>
    <w:tmpl w:val="3C00487C"/>
    <w:lvl w:ilvl="0" w:tplc="2EAE31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A317E">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60E46">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2A106">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2C57E">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6ED83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0D544">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21CB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A081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033CED"/>
    <w:multiLevelType w:val="hybridMultilevel"/>
    <w:tmpl w:val="20F8123C"/>
    <w:lvl w:ilvl="0" w:tplc="F8DE162C">
      <w:start w:val="23"/>
      <w:numFmt w:val="decimal"/>
      <w:lvlText w:val="(%1)"/>
      <w:lvlJc w:val="left"/>
      <w:pPr>
        <w:ind w:left="1125"/>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1" w:tplc="DCDEB6B6">
      <w:start w:val="1"/>
      <w:numFmt w:val="lowerLetter"/>
      <w:lvlText w:val="%2"/>
      <w:lvlJc w:val="left"/>
      <w:pPr>
        <w:ind w:left="1647"/>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tplc="03CAA99C">
      <w:start w:val="1"/>
      <w:numFmt w:val="lowerRoman"/>
      <w:lvlText w:val="%3"/>
      <w:lvlJc w:val="left"/>
      <w:pPr>
        <w:ind w:left="2367"/>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tplc="59348AEC">
      <w:start w:val="1"/>
      <w:numFmt w:val="decimal"/>
      <w:lvlText w:val="%4"/>
      <w:lvlJc w:val="left"/>
      <w:pPr>
        <w:ind w:left="3087"/>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tplc="E2A20904">
      <w:start w:val="1"/>
      <w:numFmt w:val="lowerLetter"/>
      <w:lvlText w:val="%5"/>
      <w:lvlJc w:val="left"/>
      <w:pPr>
        <w:ind w:left="3807"/>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tplc="2CB467F6">
      <w:start w:val="1"/>
      <w:numFmt w:val="lowerRoman"/>
      <w:lvlText w:val="%6"/>
      <w:lvlJc w:val="left"/>
      <w:pPr>
        <w:ind w:left="4527"/>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tplc="C76C0804">
      <w:start w:val="1"/>
      <w:numFmt w:val="decimal"/>
      <w:lvlText w:val="%7"/>
      <w:lvlJc w:val="left"/>
      <w:pPr>
        <w:ind w:left="5247"/>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tplc="F4A048B8">
      <w:start w:val="1"/>
      <w:numFmt w:val="lowerLetter"/>
      <w:lvlText w:val="%8"/>
      <w:lvlJc w:val="left"/>
      <w:pPr>
        <w:ind w:left="5967"/>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tplc="4828B970">
      <w:start w:val="1"/>
      <w:numFmt w:val="lowerRoman"/>
      <w:lvlText w:val="%9"/>
      <w:lvlJc w:val="left"/>
      <w:pPr>
        <w:ind w:left="6687"/>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abstractNum w:abstractNumId="5" w15:restartNumberingAfterBreak="0">
    <w:nsid w:val="149A144B"/>
    <w:multiLevelType w:val="hybridMultilevel"/>
    <w:tmpl w:val="791CBF44"/>
    <w:lvl w:ilvl="0" w:tplc="2AC898CE">
      <w:start w:val="1"/>
      <w:numFmt w:val="lowerRoman"/>
      <w:lvlText w:val="(%1)"/>
      <w:lvlJc w:val="left"/>
      <w:pPr>
        <w:ind w:left="2088"/>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1" w:tplc="8ADA3E38">
      <w:start w:val="1"/>
      <w:numFmt w:val="lowerLetter"/>
      <w:lvlText w:val="(%2)"/>
      <w:lvlJc w:val="left"/>
      <w:pPr>
        <w:ind w:left="2690"/>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2" w:tplc="3F16C270">
      <w:start w:val="1"/>
      <w:numFmt w:val="lowerRoman"/>
      <w:lvlText w:val="%3"/>
      <w:lvlJc w:val="left"/>
      <w:pPr>
        <w:ind w:left="2214"/>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3" w:tplc="EE7EEF86">
      <w:start w:val="1"/>
      <w:numFmt w:val="decimal"/>
      <w:lvlText w:val="%4"/>
      <w:lvlJc w:val="left"/>
      <w:pPr>
        <w:ind w:left="2934"/>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4" w:tplc="9FDE7516">
      <w:start w:val="1"/>
      <w:numFmt w:val="lowerLetter"/>
      <w:lvlText w:val="%5"/>
      <w:lvlJc w:val="left"/>
      <w:pPr>
        <w:ind w:left="3654"/>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5" w:tplc="2ED87CBA">
      <w:start w:val="1"/>
      <w:numFmt w:val="lowerRoman"/>
      <w:lvlText w:val="%6"/>
      <w:lvlJc w:val="left"/>
      <w:pPr>
        <w:ind w:left="4374"/>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6" w:tplc="5DF2ABE2">
      <w:start w:val="1"/>
      <w:numFmt w:val="decimal"/>
      <w:lvlText w:val="%7"/>
      <w:lvlJc w:val="left"/>
      <w:pPr>
        <w:ind w:left="5094"/>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7" w:tplc="727C7A82">
      <w:start w:val="1"/>
      <w:numFmt w:val="lowerLetter"/>
      <w:lvlText w:val="%8"/>
      <w:lvlJc w:val="left"/>
      <w:pPr>
        <w:ind w:left="5814"/>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8" w:tplc="45B83886">
      <w:start w:val="1"/>
      <w:numFmt w:val="lowerRoman"/>
      <w:lvlText w:val="%9"/>
      <w:lvlJc w:val="left"/>
      <w:pPr>
        <w:ind w:left="6534"/>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abstractNum>
  <w:abstractNum w:abstractNumId="6" w15:restartNumberingAfterBreak="0">
    <w:nsid w:val="192B376E"/>
    <w:multiLevelType w:val="hybridMultilevel"/>
    <w:tmpl w:val="5194FA9A"/>
    <w:lvl w:ilvl="0" w:tplc="A3DA54F8">
      <w:start w:val="1"/>
      <w:numFmt w:val="decimal"/>
      <w:lvlText w:val="(%1)"/>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6117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A801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58780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48E5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C301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2DAA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2DF0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4BF4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F032EE"/>
    <w:multiLevelType w:val="hybridMultilevel"/>
    <w:tmpl w:val="14BCB99E"/>
    <w:lvl w:ilvl="0" w:tplc="7F1E19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E673C">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288DA">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005694">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ADF32">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AFC18">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1CDC18">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CFFAC">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A2740">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3C15FC"/>
    <w:multiLevelType w:val="hybridMultilevel"/>
    <w:tmpl w:val="416A06F8"/>
    <w:lvl w:ilvl="0" w:tplc="BDDAFF52">
      <w:start w:val="1"/>
      <w:numFmt w:val="lowerRoman"/>
      <w:lvlText w:val="(%1)"/>
      <w:lvlJc w:val="left"/>
      <w:pPr>
        <w:ind w:left="2135"/>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1" w:tplc="988E2B38">
      <w:start w:val="1"/>
      <w:numFmt w:val="lowerLetter"/>
      <w:lvlText w:val="%2"/>
      <w:lvlJc w:val="left"/>
      <w:pPr>
        <w:ind w:left="183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tplc="69A8BA5C">
      <w:start w:val="1"/>
      <w:numFmt w:val="lowerRoman"/>
      <w:lvlText w:val="%3"/>
      <w:lvlJc w:val="left"/>
      <w:pPr>
        <w:ind w:left="255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tplc="DD883ECC">
      <w:start w:val="1"/>
      <w:numFmt w:val="decimal"/>
      <w:lvlText w:val="%4"/>
      <w:lvlJc w:val="left"/>
      <w:pPr>
        <w:ind w:left="327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tplc="80B6444C">
      <w:start w:val="1"/>
      <w:numFmt w:val="lowerLetter"/>
      <w:lvlText w:val="%5"/>
      <w:lvlJc w:val="left"/>
      <w:pPr>
        <w:ind w:left="399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tplc="A684A8AC">
      <w:start w:val="1"/>
      <w:numFmt w:val="lowerRoman"/>
      <w:lvlText w:val="%6"/>
      <w:lvlJc w:val="left"/>
      <w:pPr>
        <w:ind w:left="471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tplc="48E85DF2">
      <w:start w:val="1"/>
      <w:numFmt w:val="decimal"/>
      <w:lvlText w:val="%7"/>
      <w:lvlJc w:val="left"/>
      <w:pPr>
        <w:ind w:left="543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tplc="8B6C3A50">
      <w:start w:val="1"/>
      <w:numFmt w:val="lowerLetter"/>
      <w:lvlText w:val="%8"/>
      <w:lvlJc w:val="left"/>
      <w:pPr>
        <w:ind w:left="615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tplc="642A3256">
      <w:start w:val="1"/>
      <w:numFmt w:val="lowerRoman"/>
      <w:lvlText w:val="%9"/>
      <w:lvlJc w:val="left"/>
      <w:pPr>
        <w:ind w:left="6876"/>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abstractNum w:abstractNumId="9" w15:restartNumberingAfterBreak="0">
    <w:nsid w:val="2B824E7C"/>
    <w:multiLevelType w:val="hybridMultilevel"/>
    <w:tmpl w:val="61A0D444"/>
    <w:lvl w:ilvl="0" w:tplc="EA3A76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43BC4">
      <w:start w:val="1"/>
      <w:numFmt w:val="lowerLetter"/>
      <w:lvlText w:val="(%2)"/>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A6196">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87992">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A264E">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66444">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8752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2902E">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46716">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957D4B"/>
    <w:multiLevelType w:val="hybridMultilevel"/>
    <w:tmpl w:val="0F4E6394"/>
    <w:lvl w:ilvl="0" w:tplc="9320A2A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3589CC2">
      <w:start w:val="1"/>
      <w:numFmt w:val="lowerLetter"/>
      <w:lvlText w:val="%2"/>
      <w:lvlJc w:val="left"/>
      <w:pPr>
        <w:ind w:left="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80E02AE">
      <w:start w:val="1"/>
      <w:numFmt w:val="lowerRoman"/>
      <w:lvlText w:val="%3"/>
      <w:lvlJc w:val="left"/>
      <w:pPr>
        <w:ind w:left="11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A65F52">
      <w:start w:val="1"/>
      <w:numFmt w:val="lowerLetter"/>
      <w:lvlRestart w:val="0"/>
      <w:lvlText w:val="(%4)"/>
      <w:lvlJc w:val="left"/>
      <w:pPr>
        <w:ind w:left="1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8E82146">
      <w:start w:val="1"/>
      <w:numFmt w:val="lowerLetter"/>
      <w:lvlText w:val="%5"/>
      <w:lvlJc w:val="left"/>
      <w:pPr>
        <w:ind w:left="22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65E91AA">
      <w:start w:val="1"/>
      <w:numFmt w:val="lowerRoman"/>
      <w:lvlText w:val="%6"/>
      <w:lvlJc w:val="left"/>
      <w:pPr>
        <w:ind w:left="29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EEBDC2">
      <w:start w:val="1"/>
      <w:numFmt w:val="decimal"/>
      <w:lvlText w:val="%7"/>
      <w:lvlJc w:val="left"/>
      <w:pPr>
        <w:ind w:left="36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720F5E">
      <w:start w:val="1"/>
      <w:numFmt w:val="lowerLetter"/>
      <w:lvlText w:val="%8"/>
      <w:lvlJc w:val="left"/>
      <w:pPr>
        <w:ind w:left="43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9D40370">
      <w:start w:val="1"/>
      <w:numFmt w:val="lowerRoman"/>
      <w:lvlText w:val="%9"/>
      <w:lvlJc w:val="left"/>
      <w:pPr>
        <w:ind w:left="50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F2567C1"/>
    <w:multiLevelType w:val="hybridMultilevel"/>
    <w:tmpl w:val="68584F1A"/>
    <w:lvl w:ilvl="0" w:tplc="EB628E08">
      <w:start w:val="1"/>
      <w:numFmt w:val="lowerLetter"/>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0F2D6">
      <w:start w:val="1"/>
      <w:numFmt w:val="lowerRoman"/>
      <w:lvlText w:val="(%2)"/>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214C6">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8E68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81D3E">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4F9F0">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C26C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644A8">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E291F2">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1C7ABE"/>
    <w:multiLevelType w:val="hybridMultilevel"/>
    <w:tmpl w:val="28301618"/>
    <w:lvl w:ilvl="0" w:tplc="ED0EE2FC">
      <w:start w:val="1"/>
      <w:numFmt w:val="lowerLetter"/>
      <w:lvlText w:val="(%1)"/>
      <w:lvlJc w:val="left"/>
      <w:pPr>
        <w:ind w:left="155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8828ED02">
      <w:start w:val="2"/>
      <w:numFmt w:val="lowerLetter"/>
      <w:lvlText w:val="(%2)"/>
      <w:lvlJc w:val="left"/>
      <w:pPr>
        <w:ind w:left="1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8471A">
      <w:start w:val="1"/>
      <w:numFmt w:val="lowerRoman"/>
      <w:lvlText w:val="%3"/>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2045E">
      <w:start w:val="1"/>
      <w:numFmt w:val="decimal"/>
      <w:lvlText w:val="%4"/>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29EAA">
      <w:start w:val="1"/>
      <w:numFmt w:val="lowerLetter"/>
      <w:lvlText w:val="%5"/>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CD756">
      <w:start w:val="1"/>
      <w:numFmt w:val="lowerRoman"/>
      <w:lvlText w:val="%6"/>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C04B0">
      <w:start w:val="1"/>
      <w:numFmt w:val="decimal"/>
      <w:lvlText w:val="%7"/>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024D2">
      <w:start w:val="1"/>
      <w:numFmt w:val="lowerLetter"/>
      <w:lvlText w:val="%8"/>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23846">
      <w:start w:val="1"/>
      <w:numFmt w:val="lowerRoman"/>
      <w:lvlText w:val="%9"/>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A33E74"/>
    <w:multiLevelType w:val="hybridMultilevel"/>
    <w:tmpl w:val="49A6BE04"/>
    <w:lvl w:ilvl="0" w:tplc="49BE7E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2C76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40FBA">
      <w:start w:val="1"/>
      <w:numFmt w:val="lowerRoman"/>
      <w:lvlRestart w:val="0"/>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27AE6">
      <w:start w:val="1"/>
      <w:numFmt w:val="decimal"/>
      <w:lvlText w:val="%4"/>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AC016">
      <w:start w:val="1"/>
      <w:numFmt w:val="lowerLetter"/>
      <w:lvlText w:val="%5"/>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ED216">
      <w:start w:val="1"/>
      <w:numFmt w:val="lowerRoman"/>
      <w:lvlText w:val="%6"/>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8038E">
      <w:start w:val="1"/>
      <w:numFmt w:val="decimal"/>
      <w:lvlText w:val="%7"/>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AB164">
      <w:start w:val="1"/>
      <w:numFmt w:val="lowerLetter"/>
      <w:lvlText w:val="%8"/>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0AFEA">
      <w:start w:val="1"/>
      <w:numFmt w:val="lowerRoman"/>
      <w:lvlText w:val="%9"/>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4741E5"/>
    <w:multiLevelType w:val="hybridMultilevel"/>
    <w:tmpl w:val="40B02ECA"/>
    <w:lvl w:ilvl="0" w:tplc="5DFCE3A0">
      <w:start w:val="4"/>
      <w:numFmt w:val="decimal"/>
      <w:lvlText w:val="(%1)"/>
      <w:lvlJc w:val="left"/>
      <w:pPr>
        <w:ind w:left="94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354636FA">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9D203E64">
      <w:start w:val="1"/>
      <w:numFmt w:val="lowerRoman"/>
      <w:lvlText w:val="(%3)"/>
      <w:lvlJc w:val="left"/>
      <w:pPr>
        <w:ind w:left="214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A8237FC">
      <w:start w:val="1"/>
      <w:numFmt w:val="lowerLetter"/>
      <w:lvlText w:val="(%4)"/>
      <w:lvlJc w:val="left"/>
      <w:pPr>
        <w:ind w:left="2659"/>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4" w:tplc="37AC2DAA">
      <w:start w:val="1"/>
      <w:numFmt w:val="lowerLetter"/>
      <w:lvlText w:val="%5"/>
      <w:lvlJc w:val="left"/>
      <w:pPr>
        <w:ind w:left="2781"/>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5" w:tplc="358C901A">
      <w:start w:val="1"/>
      <w:numFmt w:val="lowerRoman"/>
      <w:lvlText w:val="%6"/>
      <w:lvlJc w:val="left"/>
      <w:pPr>
        <w:ind w:left="3501"/>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6" w:tplc="DDF8F7BC">
      <w:start w:val="1"/>
      <w:numFmt w:val="decimal"/>
      <w:lvlText w:val="%7"/>
      <w:lvlJc w:val="left"/>
      <w:pPr>
        <w:ind w:left="4221"/>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7" w:tplc="B094C6AC">
      <w:start w:val="1"/>
      <w:numFmt w:val="lowerLetter"/>
      <w:lvlText w:val="%8"/>
      <w:lvlJc w:val="left"/>
      <w:pPr>
        <w:ind w:left="4941"/>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8" w:tplc="5E0669C6">
      <w:start w:val="1"/>
      <w:numFmt w:val="lowerRoman"/>
      <w:lvlText w:val="%9"/>
      <w:lvlJc w:val="left"/>
      <w:pPr>
        <w:ind w:left="5661"/>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abstractNum>
  <w:abstractNum w:abstractNumId="15" w15:restartNumberingAfterBreak="0">
    <w:nsid w:val="3FB00DED"/>
    <w:multiLevelType w:val="hybridMultilevel"/>
    <w:tmpl w:val="FB12958A"/>
    <w:lvl w:ilvl="0" w:tplc="7A908A6A">
      <w:start w:val="1"/>
      <w:numFmt w:val="upperLetter"/>
      <w:lvlText w:val="(%1)"/>
      <w:lvlJc w:val="left"/>
      <w:pPr>
        <w:ind w:left="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21CD294">
      <w:start w:val="3"/>
      <w:numFmt w:val="decimal"/>
      <w:lvlText w:val="(%2)"/>
      <w:lvlJc w:val="left"/>
      <w:pPr>
        <w:ind w:left="1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E525290">
      <w:start w:val="1"/>
      <w:numFmt w:val="lowerRoman"/>
      <w:lvlText w:val="%3"/>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62AD6BC">
      <w:start w:val="1"/>
      <w:numFmt w:val="decimal"/>
      <w:lvlText w:val="%4"/>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88E598E">
      <w:start w:val="1"/>
      <w:numFmt w:val="lowerLetter"/>
      <w:lvlText w:val="%5"/>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CAAA66">
      <w:start w:val="1"/>
      <w:numFmt w:val="lowerRoman"/>
      <w:lvlText w:val="%6"/>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AA2A8DC">
      <w:start w:val="1"/>
      <w:numFmt w:val="decimal"/>
      <w:lvlText w:val="%7"/>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184E1AE">
      <w:start w:val="1"/>
      <w:numFmt w:val="lowerLetter"/>
      <w:lvlText w:val="%8"/>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3305656">
      <w:start w:val="1"/>
      <w:numFmt w:val="lowerRoman"/>
      <w:lvlText w:val="%9"/>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96F68C1"/>
    <w:multiLevelType w:val="hybridMultilevel"/>
    <w:tmpl w:val="FFFC2D68"/>
    <w:lvl w:ilvl="0" w:tplc="6B12231C">
      <w:start w:val="1"/>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2D64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8E91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0A13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248E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8624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CF6D4">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0CA76">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C1116">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B52577"/>
    <w:multiLevelType w:val="hybridMultilevel"/>
    <w:tmpl w:val="2096998A"/>
    <w:lvl w:ilvl="0" w:tplc="B240C12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54135C">
      <w:start w:val="1"/>
      <w:numFmt w:val="lowerLetter"/>
      <w:lvlText w:val="%2"/>
      <w:lvlJc w:val="left"/>
      <w:pPr>
        <w:ind w:left="6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4A4DCC2">
      <w:start w:val="1"/>
      <w:numFmt w:val="decimal"/>
      <w:lvlRestart w:val="0"/>
      <w:lvlText w:val="(%3)"/>
      <w:lvlJc w:val="left"/>
      <w:pPr>
        <w:ind w:left="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82F78A">
      <w:start w:val="1"/>
      <w:numFmt w:val="decimal"/>
      <w:lvlText w:val="%4"/>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0E5B06">
      <w:start w:val="1"/>
      <w:numFmt w:val="lowerLetter"/>
      <w:lvlText w:val="%5"/>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F4FDCA">
      <w:start w:val="1"/>
      <w:numFmt w:val="lowerRoman"/>
      <w:lvlText w:val="%6"/>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606D5E">
      <w:start w:val="1"/>
      <w:numFmt w:val="decimal"/>
      <w:lvlText w:val="%7"/>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B3A5C50">
      <w:start w:val="1"/>
      <w:numFmt w:val="lowerLetter"/>
      <w:lvlText w:val="%8"/>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6F671D2">
      <w:start w:val="1"/>
      <w:numFmt w:val="lowerRoman"/>
      <w:lvlText w:val="%9"/>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CCA0D89"/>
    <w:multiLevelType w:val="hybridMultilevel"/>
    <w:tmpl w:val="CC964F4A"/>
    <w:lvl w:ilvl="0" w:tplc="455C4096">
      <w:start w:val="1"/>
      <w:numFmt w:val="lowerLetter"/>
      <w:lvlText w:val="(%1)"/>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A26D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8BBE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E6A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D8871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CB3F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8E552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A99F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EE1D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967B71"/>
    <w:multiLevelType w:val="hybridMultilevel"/>
    <w:tmpl w:val="0832D2FA"/>
    <w:lvl w:ilvl="0" w:tplc="43801B1C">
      <w:start w:val="1"/>
      <w:numFmt w:val="upperLetter"/>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CC64C">
      <w:start w:val="1"/>
      <w:numFmt w:val="decimal"/>
      <w:lvlText w:val="(%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9016">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06B4A">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26C6A">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04550">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27EE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A6D0E">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62B50">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8658D1"/>
    <w:multiLevelType w:val="hybridMultilevel"/>
    <w:tmpl w:val="0E145792"/>
    <w:lvl w:ilvl="0" w:tplc="E4B4578C">
      <w:start w:val="1"/>
      <w:numFmt w:val="lowerLetter"/>
      <w:lvlText w:val="(%1)"/>
      <w:lvlJc w:val="left"/>
      <w:pPr>
        <w:ind w:left="162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0BA88DF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9FDC3FE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CF22EF6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ECF4D46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7BBEB7B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D5E2C13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0F78D16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7DFEE46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1" w15:restartNumberingAfterBreak="0">
    <w:nsid w:val="7BA9462C"/>
    <w:multiLevelType w:val="hybridMultilevel"/>
    <w:tmpl w:val="74B6FFDC"/>
    <w:lvl w:ilvl="0" w:tplc="2252EEEE">
      <w:start w:val="1"/>
      <w:numFmt w:val="decimal"/>
      <w:lvlText w:val="%1"/>
      <w:lvlJc w:val="left"/>
      <w:pPr>
        <w:ind w:left="360"/>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1" w:tplc="D7A2FFD0">
      <w:start w:val="1"/>
      <w:numFmt w:val="lowerRoman"/>
      <w:lvlText w:val="(%2)"/>
      <w:lvlJc w:val="left"/>
      <w:pPr>
        <w:ind w:left="3267"/>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2" w:tplc="766A508E">
      <w:start w:val="1"/>
      <w:numFmt w:val="lowerRoman"/>
      <w:lvlText w:val="%3"/>
      <w:lvlJc w:val="left"/>
      <w:pPr>
        <w:ind w:left="2403"/>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3" w:tplc="E1E84418">
      <w:start w:val="1"/>
      <w:numFmt w:val="decimal"/>
      <w:lvlText w:val="%4"/>
      <w:lvlJc w:val="left"/>
      <w:pPr>
        <w:ind w:left="3123"/>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4" w:tplc="9D2073CE">
      <w:start w:val="1"/>
      <w:numFmt w:val="lowerLetter"/>
      <w:lvlText w:val="%5"/>
      <w:lvlJc w:val="left"/>
      <w:pPr>
        <w:ind w:left="3843"/>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5" w:tplc="07E2BAFE">
      <w:start w:val="1"/>
      <w:numFmt w:val="lowerRoman"/>
      <w:lvlText w:val="%6"/>
      <w:lvlJc w:val="left"/>
      <w:pPr>
        <w:ind w:left="4563"/>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6" w:tplc="12FCD480">
      <w:start w:val="1"/>
      <w:numFmt w:val="decimal"/>
      <w:lvlText w:val="%7"/>
      <w:lvlJc w:val="left"/>
      <w:pPr>
        <w:ind w:left="5283"/>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7" w:tplc="E56CFE3C">
      <w:start w:val="1"/>
      <w:numFmt w:val="lowerLetter"/>
      <w:lvlText w:val="%8"/>
      <w:lvlJc w:val="left"/>
      <w:pPr>
        <w:ind w:left="6003"/>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lvl w:ilvl="8" w:tplc="CA524EA2">
      <w:start w:val="1"/>
      <w:numFmt w:val="lowerRoman"/>
      <w:lvlText w:val="%9"/>
      <w:lvlJc w:val="left"/>
      <w:pPr>
        <w:ind w:left="6723"/>
      </w:pPr>
      <w:rPr>
        <w:rFonts w:ascii="Times New Roman" w:eastAsia="Times New Roman" w:hAnsi="Times New Roman" w:cs="Times New Roman"/>
        <w:b w:val="0"/>
        <w:i/>
        <w:iCs/>
        <w:strike/>
        <w:dstrike w:val="0"/>
        <w:color w:val="000000"/>
        <w:sz w:val="24"/>
        <w:szCs w:val="24"/>
        <w:u w:val="none" w:color="000000"/>
        <w:bdr w:val="none" w:sz="0" w:space="0" w:color="auto"/>
        <w:shd w:val="clear" w:color="auto" w:fill="auto"/>
        <w:vertAlign w:val="baseline"/>
      </w:rPr>
    </w:lvl>
  </w:abstractNum>
  <w:num w:numId="1">
    <w:abstractNumId w:val="19"/>
  </w:num>
  <w:num w:numId="2">
    <w:abstractNumId w:val="1"/>
  </w:num>
  <w:num w:numId="3">
    <w:abstractNumId w:val="20"/>
  </w:num>
  <w:num w:numId="4">
    <w:abstractNumId w:val="4"/>
  </w:num>
  <w:num w:numId="5">
    <w:abstractNumId w:val="16"/>
  </w:num>
  <w:num w:numId="6">
    <w:abstractNumId w:val="18"/>
  </w:num>
  <w:num w:numId="7">
    <w:abstractNumId w:val="12"/>
  </w:num>
  <w:num w:numId="8">
    <w:abstractNumId w:val="13"/>
  </w:num>
  <w:num w:numId="9">
    <w:abstractNumId w:val="6"/>
  </w:num>
  <w:num w:numId="10">
    <w:abstractNumId w:val="0"/>
  </w:num>
  <w:num w:numId="11">
    <w:abstractNumId w:val="7"/>
  </w:num>
  <w:num w:numId="12">
    <w:abstractNumId w:val="5"/>
  </w:num>
  <w:num w:numId="13">
    <w:abstractNumId w:val="21"/>
  </w:num>
  <w:num w:numId="14">
    <w:abstractNumId w:val="8"/>
  </w:num>
  <w:num w:numId="15">
    <w:abstractNumId w:val="14"/>
  </w:num>
  <w:num w:numId="16">
    <w:abstractNumId w:val="9"/>
  </w:num>
  <w:num w:numId="17">
    <w:abstractNumId w:val="3"/>
  </w:num>
  <w:num w:numId="18">
    <w:abstractNumId w:val="11"/>
  </w:num>
  <w:num w:numId="19">
    <w:abstractNumId w:val="2"/>
  </w:num>
  <w:num w:numId="2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21"/>
    <w:rsid w:val="000A65DE"/>
    <w:rsid w:val="000F2036"/>
    <w:rsid w:val="0016268A"/>
    <w:rsid w:val="001A2932"/>
    <w:rsid w:val="001D12A9"/>
    <w:rsid w:val="001E0190"/>
    <w:rsid w:val="002533AD"/>
    <w:rsid w:val="002E246E"/>
    <w:rsid w:val="00326530"/>
    <w:rsid w:val="00396187"/>
    <w:rsid w:val="00404611"/>
    <w:rsid w:val="00435B3E"/>
    <w:rsid w:val="0044191A"/>
    <w:rsid w:val="00442980"/>
    <w:rsid w:val="00490623"/>
    <w:rsid w:val="004B11D5"/>
    <w:rsid w:val="004C1D9C"/>
    <w:rsid w:val="004E6A94"/>
    <w:rsid w:val="00516396"/>
    <w:rsid w:val="00543EF2"/>
    <w:rsid w:val="00544CA5"/>
    <w:rsid w:val="00577215"/>
    <w:rsid w:val="005925F5"/>
    <w:rsid w:val="005F685C"/>
    <w:rsid w:val="006335F8"/>
    <w:rsid w:val="006950CA"/>
    <w:rsid w:val="006A1121"/>
    <w:rsid w:val="006E2256"/>
    <w:rsid w:val="00710509"/>
    <w:rsid w:val="007753D4"/>
    <w:rsid w:val="007D53AD"/>
    <w:rsid w:val="007E72D0"/>
    <w:rsid w:val="00831DB7"/>
    <w:rsid w:val="008659AC"/>
    <w:rsid w:val="0086695B"/>
    <w:rsid w:val="00872B06"/>
    <w:rsid w:val="008737C8"/>
    <w:rsid w:val="00893B7A"/>
    <w:rsid w:val="008B1A77"/>
    <w:rsid w:val="00932D74"/>
    <w:rsid w:val="009540C4"/>
    <w:rsid w:val="00997422"/>
    <w:rsid w:val="009A4E99"/>
    <w:rsid w:val="009E7E85"/>
    <w:rsid w:val="00AA703D"/>
    <w:rsid w:val="00AD642E"/>
    <w:rsid w:val="00B13E2A"/>
    <w:rsid w:val="00B43EDF"/>
    <w:rsid w:val="00B66C75"/>
    <w:rsid w:val="00B7208B"/>
    <w:rsid w:val="00B903DB"/>
    <w:rsid w:val="00BF3428"/>
    <w:rsid w:val="00C02A75"/>
    <w:rsid w:val="00C2021B"/>
    <w:rsid w:val="00C35405"/>
    <w:rsid w:val="00C87BCC"/>
    <w:rsid w:val="00C90AE3"/>
    <w:rsid w:val="00C951DE"/>
    <w:rsid w:val="00C9555A"/>
    <w:rsid w:val="00CC5187"/>
    <w:rsid w:val="00D1029D"/>
    <w:rsid w:val="00D148D8"/>
    <w:rsid w:val="00D32F54"/>
    <w:rsid w:val="00D7382C"/>
    <w:rsid w:val="00E33187"/>
    <w:rsid w:val="00E77299"/>
    <w:rsid w:val="00ED6D46"/>
    <w:rsid w:val="00EF3A45"/>
    <w:rsid w:val="00F17987"/>
    <w:rsid w:val="00F3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45B06A-D01A-4E5C-9F65-08F184DC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D6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D46"/>
    <w:rPr>
      <w:rFonts w:ascii="Calibri" w:eastAsia="Calibri" w:hAnsi="Calibri" w:cs="Calibri"/>
      <w:color w:val="000000"/>
    </w:rPr>
  </w:style>
  <w:style w:type="paragraph" w:styleId="Header">
    <w:name w:val="header"/>
    <w:basedOn w:val="Normal"/>
    <w:link w:val="HeaderChar"/>
    <w:uiPriority w:val="99"/>
    <w:unhideWhenUsed/>
    <w:rsid w:val="00ED6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D46"/>
    <w:rPr>
      <w:rFonts w:ascii="Calibri" w:eastAsia="Calibri" w:hAnsi="Calibri" w:cs="Calibri"/>
      <w:color w:val="000000"/>
    </w:rPr>
  </w:style>
  <w:style w:type="paragraph" w:styleId="ListParagraph">
    <w:name w:val="List Paragraph"/>
    <w:basedOn w:val="Normal"/>
    <w:uiPriority w:val="34"/>
    <w:qFormat/>
    <w:rsid w:val="00326530"/>
    <w:pPr>
      <w:ind w:left="720"/>
      <w:contextualSpacing/>
    </w:pPr>
  </w:style>
  <w:style w:type="table" w:styleId="TableGrid0">
    <w:name w:val="Table Grid"/>
    <w:basedOn w:val="TableNormal"/>
    <w:uiPriority w:val="39"/>
    <w:rsid w:val="004B1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0CA"/>
    <w:rPr>
      <w:color w:val="0563C1" w:themeColor="hyperlink"/>
      <w:u w:val="single"/>
    </w:rPr>
  </w:style>
  <w:style w:type="paragraph" w:styleId="BalloonText">
    <w:name w:val="Balloon Text"/>
    <w:basedOn w:val="Normal"/>
    <w:link w:val="BalloonTextChar"/>
    <w:uiPriority w:val="99"/>
    <w:semiHidden/>
    <w:unhideWhenUsed/>
    <w:rsid w:val="00592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5F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398975">
      <w:bodyDiv w:val="1"/>
      <w:marLeft w:val="0"/>
      <w:marRight w:val="0"/>
      <w:marTop w:val="0"/>
      <w:marBottom w:val="0"/>
      <w:divBdr>
        <w:top w:val="none" w:sz="0" w:space="0" w:color="auto"/>
        <w:left w:val="none" w:sz="0" w:space="0" w:color="auto"/>
        <w:bottom w:val="none" w:sz="0" w:space="0" w:color="auto"/>
        <w:right w:val="none" w:sz="0" w:space="0" w:color="auto"/>
      </w:divBdr>
    </w:div>
    <w:div w:id="1217010693">
      <w:bodyDiv w:val="1"/>
      <w:marLeft w:val="0"/>
      <w:marRight w:val="0"/>
      <w:marTop w:val="0"/>
      <w:marBottom w:val="0"/>
      <w:divBdr>
        <w:top w:val="none" w:sz="0" w:space="0" w:color="auto"/>
        <w:left w:val="none" w:sz="0" w:space="0" w:color="auto"/>
        <w:bottom w:val="none" w:sz="0" w:space="0" w:color="auto"/>
        <w:right w:val="none" w:sz="0" w:space="0" w:color="auto"/>
      </w:divBdr>
    </w:div>
    <w:div w:id="157450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3517</Words>
  <Characters>20048</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Becky</dc:creator>
  <cp:keywords/>
  <cp:lastModifiedBy>Sharp, Becky</cp:lastModifiedBy>
  <cp:revision>2</cp:revision>
  <cp:lastPrinted>2017-07-24T17:56:00Z</cp:lastPrinted>
  <dcterms:created xsi:type="dcterms:W3CDTF">2017-08-11T20:52:00Z</dcterms:created>
  <dcterms:modified xsi:type="dcterms:W3CDTF">2017-08-11T20:52:00Z</dcterms:modified>
</cp:coreProperties>
</file>