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B4" w:rsidRPr="00B50EBC" w:rsidRDefault="0074474E" w:rsidP="0074474E">
      <w:pPr>
        <w:jc w:val="center"/>
      </w:pPr>
      <w:r>
        <w:rPr>
          <w:rFonts w:ascii="Calibri" w:hAnsi="Calibri"/>
          <w:noProof/>
          <w:color w:val="000000"/>
          <w:sz w:val="21"/>
          <w:szCs w:val="21"/>
        </w:rPr>
        <w:drawing>
          <wp:inline distT="0" distB="0" distL="0" distR="0" wp14:anchorId="004F8E8F" wp14:editId="1076D471">
            <wp:extent cx="5486400" cy="1095692"/>
            <wp:effectExtent l="0" t="0" r="0" b="9525"/>
            <wp:docPr id="1" name="Picture 1" descr="cid:81734646-7CB6-4F19-BBFC-91FEE2BF0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1734646-7CB6-4F19-BBFC-91FEE2BF08E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6400" cy="1095692"/>
                    </a:xfrm>
                    <a:prstGeom prst="rect">
                      <a:avLst/>
                    </a:prstGeom>
                    <a:noFill/>
                    <a:ln>
                      <a:noFill/>
                    </a:ln>
                  </pic:spPr>
                </pic:pic>
              </a:graphicData>
            </a:graphic>
          </wp:inline>
        </w:drawing>
      </w:r>
    </w:p>
    <w:p w:rsidR="0074474E" w:rsidRDefault="0074474E" w:rsidP="00AF2EB4">
      <w:pPr>
        <w:ind w:left="360"/>
      </w:pPr>
    </w:p>
    <w:p w:rsidR="00331BEF" w:rsidRPr="00331BEF" w:rsidRDefault="00C61CBE" w:rsidP="00C61CBE">
      <w:pPr>
        <w:jc w:val="center"/>
        <w:rPr>
          <w:rFonts w:asciiTheme="majorHAnsi" w:hAnsiTheme="majorHAnsi"/>
          <w:b/>
          <w:i/>
          <w:color w:val="FF0000"/>
          <w:sz w:val="32"/>
          <w:szCs w:val="32"/>
          <w:u w:val="single"/>
        </w:rPr>
      </w:pPr>
      <w:r w:rsidRPr="00331BEF">
        <w:rPr>
          <w:rFonts w:asciiTheme="majorHAnsi" w:hAnsiTheme="majorHAnsi"/>
          <w:b/>
          <w:i/>
          <w:color w:val="FF0000"/>
          <w:sz w:val="32"/>
          <w:szCs w:val="32"/>
          <w:u w:val="single"/>
        </w:rPr>
        <w:t>Roundup Alert</w:t>
      </w:r>
      <w:r w:rsidR="00331BEF" w:rsidRPr="00331BEF">
        <w:rPr>
          <w:rFonts w:asciiTheme="majorHAnsi" w:hAnsiTheme="majorHAnsi"/>
          <w:b/>
          <w:i/>
          <w:color w:val="FF0000"/>
          <w:sz w:val="32"/>
          <w:szCs w:val="32"/>
          <w:u w:val="single"/>
        </w:rPr>
        <w:t>!</w:t>
      </w:r>
    </w:p>
    <w:p w:rsidR="00331BEF" w:rsidRDefault="00331BEF" w:rsidP="00C61CBE">
      <w:pPr>
        <w:jc w:val="center"/>
        <w:rPr>
          <w:rFonts w:asciiTheme="majorHAnsi" w:hAnsiTheme="majorHAnsi"/>
          <w:b/>
          <w:i/>
          <w:color w:val="FF0000"/>
          <w:sz w:val="32"/>
          <w:szCs w:val="32"/>
          <w:u w:val="single"/>
        </w:rPr>
      </w:pPr>
      <w:r w:rsidRPr="00331BEF">
        <w:rPr>
          <w:rFonts w:asciiTheme="majorHAnsi" w:hAnsiTheme="majorHAnsi"/>
          <w:b/>
          <w:i/>
          <w:color w:val="FF0000"/>
          <w:sz w:val="32"/>
          <w:szCs w:val="32"/>
          <w:u w:val="single"/>
        </w:rPr>
        <w:t xml:space="preserve">The Ohio Senate revealed its Substitute version </w:t>
      </w:r>
    </w:p>
    <w:p w:rsidR="00331BEF" w:rsidRDefault="00331BEF" w:rsidP="00331BEF">
      <w:pPr>
        <w:jc w:val="center"/>
        <w:rPr>
          <w:rFonts w:asciiTheme="majorHAnsi" w:hAnsiTheme="majorHAnsi"/>
          <w:b/>
          <w:i/>
          <w:color w:val="FF0000"/>
          <w:sz w:val="32"/>
          <w:szCs w:val="32"/>
          <w:u w:val="single"/>
        </w:rPr>
      </w:pPr>
      <w:r w:rsidRPr="00331BEF">
        <w:rPr>
          <w:rFonts w:asciiTheme="majorHAnsi" w:hAnsiTheme="majorHAnsi"/>
          <w:b/>
          <w:i/>
          <w:color w:val="FF0000"/>
          <w:sz w:val="32"/>
          <w:szCs w:val="32"/>
          <w:u w:val="single"/>
        </w:rPr>
        <w:t>of the</w:t>
      </w:r>
      <w:r>
        <w:rPr>
          <w:rFonts w:asciiTheme="majorHAnsi" w:hAnsiTheme="majorHAnsi"/>
          <w:b/>
          <w:i/>
          <w:color w:val="FF0000"/>
          <w:sz w:val="32"/>
          <w:szCs w:val="32"/>
          <w:u w:val="single"/>
        </w:rPr>
        <w:t xml:space="preserve"> </w:t>
      </w:r>
    </w:p>
    <w:p w:rsidR="00C61CBE" w:rsidRPr="00331BEF" w:rsidRDefault="00331BEF" w:rsidP="00331BEF">
      <w:pPr>
        <w:jc w:val="center"/>
        <w:rPr>
          <w:rFonts w:asciiTheme="majorHAnsi" w:hAnsiTheme="majorHAnsi"/>
          <w:b/>
          <w:i/>
          <w:color w:val="FF0000"/>
          <w:sz w:val="32"/>
          <w:szCs w:val="32"/>
          <w:u w:val="single"/>
        </w:rPr>
      </w:pPr>
      <w:r w:rsidRPr="00331BEF">
        <w:rPr>
          <w:rFonts w:asciiTheme="majorHAnsi" w:hAnsiTheme="majorHAnsi"/>
          <w:b/>
          <w:i/>
          <w:color w:val="FF0000"/>
          <w:sz w:val="32"/>
          <w:szCs w:val="32"/>
          <w:u w:val="single"/>
        </w:rPr>
        <w:t xml:space="preserve">2016-2017 </w:t>
      </w:r>
      <w:r>
        <w:rPr>
          <w:rFonts w:asciiTheme="majorHAnsi" w:hAnsiTheme="majorHAnsi"/>
          <w:b/>
          <w:i/>
          <w:color w:val="FF0000"/>
          <w:sz w:val="32"/>
          <w:szCs w:val="32"/>
          <w:u w:val="single"/>
        </w:rPr>
        <w:t>B</w:t>
      </w:r>
      <w:r w:rsidRPr="00331BEF">
        <w:rPr>
          <w:rFonts w:asciiTheme="majorHAnsi" w:hAnsiTheme="majorHAnsi"/>
          <w:b/>
          <w:i/>
          <w:color w:val="FF0000"/>
          <w:sz w:val="32"/>
          <w:szCs w:val="32"/>
          <w:u w:val="single"/>
        </w:rPr>
        <w:t>udget (HB 64</w:t>
      </w:r>
      <w:r>
        <w:rPr>
          <w:rFonts w:asciiTheme="majorHAnsi" w:hAnsiTheme="majorHAnsi"/>
          <w:b/>
          <w:i/>
          <w:color w:val="FF0000"/>
          <w:sz w:val="32"/>
          <w:szCs w:val="32"/>
          <w:u w:val="single"/>
        </w:rPr>
        <w:t>)</w:t>
      </w:r>
    </w:p>
    <w:p w:rsidR="00C61CBE" w:rsidRPr="00331BEF" w:rsidRDefault="00C61CBE" w:rsidP="0074474E">
      <w:pPr>
        <w:jc w:val="both"/>
        <w:rPr>
          <w:rFonts w:asciiTheme="majorHAnsi" w:hAnsiTheme="majorHAnsi"/>
          <w:color w:val="FF0000"/>
        </w:rPr>
      </w:pPr>
    </w:p>
    <w:p w:rsidR="0074474E" w:rsidRPr="0074474E" w:rsidRDefault="0074474E" w:rsidP="0074474E">
      <w:pPr>
        <w:jc w:val="both"/>
        <w:rPr>
          <w:rFonts w:asciiTheme="majorHAnsi" w:hAnsiTheme="majorHAnsi"/>
        </w:rPr>
      </w:pPr>
      <w:r w:rsidRPr="0074474E">
        <w:rPr>
          <w:rFonts w:asciiTheme="majorHAnsi" w:hAnsiTheme="majorHAnsi"/>
        </w:rPr>
        <w:t xml:space="preserve">The Ohio Senate </w:t>
      </w:r>
      <w:r w:rsidR="00C61CBE" w:rsidRPr="0074474E">
        <w:rPr>
          <w:rFonts w:asciiTheme="majorHAnsi" w:hAnsiTheme="majorHAnsi"/>
        </w:rPr>
        <w:t>revealed</w:t>
      </w:r>
      <w:r w:rsidRPr="0074474E">
        <w:rPr>
          <w:rFonts w:asciiTheme="majorHAnsi" w:hAnsiTheme="majorHAnsi"/>
        </w:rPr>
        <w:t xml:space="preserve"> its Substitute version of the </w:t>
      </w:r>
      <w:r w:rsidR="00C61CBE">
        <w:rPr>
          <w:rFonts w:asciiTheme="majorHAnsi" w:hAnsiTheme="majorHAnsi"/>
        </w:rPr>
        <w:t xml:space="preserve">2016-2017 </w:t>
      </w:r>
      <w:r w:rsidRPr="0074474E">
        <w:rPr>
          <w:rFonts w:asciiTheme="majorHAnsi" w:hAnsiTheme="majorHAnsi"/>
        </w:rPr>
        <w:t xml:space="preserve">budget (HB 64) yesterday. In a somewhat paradoxical move the Senate further confirmed its intent to fully fund the DD budget as introduced while at the same time making additional cuts to our Medicaid Services Line item (Significant cuts were made across the Medicaid system not just to us). </w:t>
      </w:r>
    </w:p>
    <w:p w:rsidR="0074474E" w:rsidRPr="0074474E" w:rsidRDefault="0074474E" w:rsidP="0074474E">
      <w:pPr>
        <w:jc w:val="both"/>
        <w:rPr>
          <w:rFonts w:asciiTheme="majorHAnsi" w:hAnsiTheme="majorHAnsi"/>
        </w:rPr>
      </w:pPr>
      <w:r w:rsidRPr="0074474E">
        <w:rPr>
          <w:rFonts w:asciiTheme="majorHAnsi" w:hAnsiTheme="majorHAnsi"/>
        </w:rPr>
        <w:t> </w:t>
      </w:r>
    </w:p>
    <w:p w:rsidR="000612E7" w:rsidRDefault="0074474E" w:rsidP="0074474E">
      <w:pPr>
        <w:jc w:val="both"/>
        <w:rPr>
          <w:rFonts w:asciiTheme="majorHAnsi" w:hAnsiTheme="majorHAnsi"/>
        </w:rPr>
      </w:pPr>
      <w:r w:rsidRPr="0074474E">
        <w:rPr>
          <w:rFonts w:asciiTheme="majorHAnsi" w:hAnsiTheme="majorHAnsi"/>
        </w:rPr>
        <w:t xml:space="preserve">In a press conference held Monday the Senate President talked about the Senate changes to the budget and commented specifically about the Senate’s desire to restore DD funding. If you would like to watch the press conference, you may do so by clicking </w:t>
      </w:r>
      <w:r w:rsidR="00895D12">
        <w:rPr>
          <w:rFonts w:asciiTheme="majorHAnsi" w:hAnsiTheme="majorHAnsi"/>
        </w:rPr>
        <w:t>here</w:t>
      </w:r>
      <w:proofErr w:type="gramStart"/>
      <w:r w:rsidRPr="0074474E">
        <w:rPr>
          <w:rFonts w:asciiTheme="majorHAnsi" w:hAnsiTheme="majorHAnsi"/>
        </w:rPr>
        <w:t xml:space="preserve">:  </w:t>
      </w:r>
      <w:proofErr w:type="gramEnd"/>
      <w:hyperlink r:id="rId10" w:history="1">
        <w:r w:rsidRPr="0074474E">
          <w:rPr>
            <w:rStyle w:val="Hyperlink"/>
            <w:rFonts w:asciiTheme="majorHAnsi" w:hAnsiTheme="majorHAnsi"/>
          </w:rPr>
          <w:t>http://www.ohiochannel.org/MediaLibrary/Media.aspx?fileId=146674</w:t>
        </w:r>
      </w:hyperlink>
      <w:r w:rsidR="000612E7">
        <w:rPr>
          <w:rFonts w:asciiTheme="majorHAnsi" w:hAnsiTheme="majorHAnsi"/>
        </w:rPr>
        <w:t xml:space="preserve"> </w:t>
      </w:r>
      <w:r w:rsidRPr="0074474E">
        <w:rPr>
          <w:rFonts w:asciiTheme="majorHAnsi" w:hAnsiTheme="majorHAnsi"/>
        </w:rPr>
        <w:t xml:space="preserve"> </w:t>
      </w:r>
    </w:p>
    <w:p w:rsidR="0074474E" w:rsidRPr="0074474E" w:rsidRDefault="0074474E" w:rsidP="0074474E">
      <w:pPr>
        <w:jc w:val="both"/>
        <w:rPr>
          <w:rFonts w:asciiTheme="majorHAnsi" w:hAnsiTheme="majorHAnsi"/>
        </w:rPr>
      </w:pPr>
      <w:r w:rsidRPr="0074474E">
        <w:rPr>
          <w:rFonts w:asciiTheme="majorHAnsi" w:hAnsiTheme="majorHAnsi"/>
        </w:rPr>
        <w:t>At 23:15 is where Senate President Keith Faber talks about “assuring DD gets fixed”.</w:t>
      </w:r>
    </w:p>
    <w:p w:rsidR="0074474E" w:rsidRPr="0074474E" w:rsidRDefault="0074474E" w:rsidP="0074474E">
      <w:pPr>
        <w:jc w:val="both"/>
        <w:rPr>
          <w:rFonts w:asciiTheme="majorHAnsi" w:hAnsiTheme="majorHAnsi"/>
        </w:rPr>
      </w:pPr>
      <w:r w:rsidRPr="0074474E">
        <w:rPr>
          <w:rFonts w:asciiTheme="majorHAnsi" w:hAnsiTheme="majorHAnsi"/>
        </w:rPr>
        <w:t> </w:t>
      </w:r>
    </w:p>
    <w:p w:rsidR="0074474E" w:rsidRPr="0074474E" w:rsidRDefault="0074474E" w:rsidP="0074474E">
      <w:pPr>
        <w:rPr>
          <w:rFonts w:asciiTheme="majorHAnsi" w:hAnsiTheme="majorHAnsi"/>
        </w:rPr>
      </w:pPr>
      <w:r w:rsidRPr="0074474E">
        <w:rPr>
          <w:rFonts w:asciiTheme="majorHAnsi" w:hAnsiTheme="majorHAnsi"/>
        </w:rPr>
        <w:t>Listed below are provisions that most</w:t>
      </w:r>
      <w:r w:rsidR="0042063A">
        <w:rPr>
          <w:rFonts w:asciiTheme="majorHAnsi" w:hAnsiTheme="majorHAnsi"/>
        </w:rPr>
        <w:t xml:space="preserve"> directly impact OPRA members</w:t>
      </w:r>
      <w:r w:rsidR="000612E7">
        <w:rPr>
          <w:rFonts w:asciiTheme="majorHAnsi" w:hAnsiTheme="majorHAnsi"/>
        </w:rPr>
        <w:t>.</w:t>
      </w:r>
    </w:p>
    <w:p w:rsidR="00AF2EB4" w:rsidRPr="0074474E" w:rsidRDefault="00AF2EB4" w:rsidP="0074474E">
      <w:pPr>
        <w:rPr>
          <w:rFonts w:asciiTheme="majorHAnsi" w:hAnsiTheme="majorHAnsi"/>
        </w:rPr>
      </w:pPr>
    </w:p>
    <w:p w:rsidR="00AF2EB4" w:rsidRPr="00544924" w:rsidRDefault="00AF2EB4" w:rsidP="00544924">
      <w:pPr>
        <w:ind w:left="360"/>
        <w:jc w:val="center"/>
        <w:rPr>
          <w:rFonts w:asciiTheme="majorHAnsi" w:hAnsiTheme="majorHAnsi"/>
          <w:b/>
        </w:rPr>
      </w:pPr>
      <w:r w:rsidRPr="0074474E">
        <w:rPr>
          <w:rFonts w:asciiTheme="majorHAnsi" w:hAnsiTheme="majorHAnsi"/>
          <w:b/>
        </w:rPr>
        <w:t>D</w:t>
      </w:r>
      <w:r w:rsidR="00544924">
        <w:rPr>
          <w:rFonts w:asciiTheme="majorHAnsi" w:hAnsiTheme="majorHAnsi"/>
          <w:b/>
        </w:rPr>
        <w:t xml:space="preserve">evelopmental </w:t>
      </w:r>
      <w:r w:rsidR="00544924" w:rsidRPr="0074474E">
        <w:rPr>
          <w:rFonts w:asciiTheme="majorHAnsi" w:hAnsiTheme="majorHAnsi"/>
          <w:b/>
        </w:rPr>
        <w:t>D</w:t>
      </w:r>
      <w:r w:rsidR="00544924">
        <w:rPr>
          <w:rFonts w:asciiTheme="majorHAnsi" w:hAnsiTheme="majorHAnsi"/>
          <w:b/>
        </w:rPr>
        <w:t>isabilities</w:t>
      </w:r>
      <w:r w:rsidRPr="0074474E">
        <w:rPr>
          <w:rFonts w:asciiTheme="majorHAnsi" w:hAnsiTheme="majorHAnsi"/>
          <w:b/>
        </w:rPr>
        <w:t xml:space="preserve"> Provisions</w:t>
      </w:r>
    </w:p>
    <w:p w:rsidR="002A6C95" w:rsidRPr="0074474E" w:rsidRDefault="002A6C95"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Modifies the proposed increases in Medicaid rates for homemaker/personal care services to 3% each fiscal year</w:t>
      </w:r>
      <w:r w:rsidR="006234D1" w:rsidRPr="0074474E">
        <w:rPr>
          <w:rFonts w:asciiTheme="majorHAnsi" w:hAnsiTheme="majorHAnsi"/>
          <w:sz w:val="24"/>
          <w:szCs w:val="24"/>
        </w:rPr>
        <w:t xml:space="preserve"> </w:t>
      </w:r>
      <w:r w:rsidR="00895D12">
        <w:rPr>
          <w:rFonts w:asciiTheme="majorHAnsi" w:hAnsiTheme="majorHAnsi"/>
          <w:sz w:val="24"/>
          <w:szCs w:val="24"/>
        </w:rPr>
        <w:t xml:space="preserve">with both increases being based on rates as of </w:t>
      </w:r>
      <w:r w:rsidR="00A61126">
        <w:rPr>
          <w:rFonts w:asciiTheme="majorHAnsi" w:hAnsiTheme="majorHAnsi"/>
          <w:sz w:val="24"/>
          <w:szCs w:val="24"/>
        </w:rPr>
        <w:t xml:space="preserve">June </w:t>
      </w:r>
      <w:r w:rsidR="006234D1" w:rsidRPr="0074474E">
        <w:rPr>
          <w:rFonts w:asciiTheme="majorHAnsi" w:hAnsiTheme="majorHAnsi"/>
          <w:sz w:val="24"/>
          <w:szCs w:val="24"/>
        </w:rPr>
        <w:t>2015</w:t>
      </w:r>
    </w:p>
    <w:p w:rsidR="002A6C95" w:rsidRPr="00895D12" w:rsidRDefault="002A6C95" w:rsidP="00895D12">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Maintains the current law with regards to the rights of individuals with developmental disabilities</w:t>
      </w:r>
      <w:r w:rsidR="00895D12">
        <w:rPr>
          <w:rFonts w:asciiTheme="majorHAnsi" w:hAnsiTheme="majorHAnsi"/>
          <w:sz w:val="24"/>
          <w:szCs w:val="24"/>
        </w:rPr>
        <w:t>. Deletes</w:t>
      </w:r>
      <w:r w:rsidR="00895D12" w:rsidRPr="0074474E">
        <w:rPr>
          <w:rFonts w:asciiTheme="majorHAnsi" w:hAnsiTheme="majorHAnsi"/>
          <w:sz w:val="24"/>
          <w:szCs w:val="24"/>
        </w:rPr>
        <w:t xml:space="preserve"> the House provision on the rights of persons with IDD, including the right of someone </w:t>
      </w:r>
      <w:r w:rsidR="00D6546A">
        <w:rPr>
          <w:rFonts w:asciiTheme="majorHAnsi" w:hAnsiTheme="majorHAnsi"/>
          <w:sz w:val="24"/>
          <w:szCs w:val="24"/>
        </w:rPr>
        <w:t>to live in a small or large ICF</w:t>
      </w:r>
    </w:p>
    <w:p w:rsidR="00623C45" w:rsidRPr="0074474E" w:rsidRDefault="00D21DE9"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Keeps the DC Closure Commission, but changes the timeline for the commission to provide its report to not later than 90 days, rather than 30 days.  Also, requires that one member of the commission be a fami</w:t>
      </w:r>
      <w:r w:rsidR="00D6546A">
        <w:rPr>
          <w:rFonts w:asciiTheme="majorHAnsi" w:hAnsiTheme="majorHAnsi"/>
          <w:sz w:val="24"/>
          <w:szCs w:val="24"/>
        </w:rPr>
        <w:t>ly member of a resident of a DC</w:t>
      </w:r>
    </w:p>
    <w:p w:rsidR="00BF57B7" w:rsidRPr="0074474E" w:rsidRDefault="00901D85"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Changed the age from 18 to 21 y/o, to continue to live with more than one roommate with f</w:t>
      </w:r>
      <w:r w:rsidR="00D6546A">
        <w:rPr>
          <w:rFonts w:asciiTheme="majorHAnsi" w:hAnsiTheme="majorHAnsi"/>
          <w:sz w:val="24"/>
          <w:szCs w:val="24"/>
        </w:rPr>
        <w:t>amily consent</w:t>
      </w:r>
    </w:p>
    <w:p w:rsidR="00BD445C" w:rsidRPr="0074474E" w:rsidRDefault="00BD445C"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Maintains ICF grand bargain as passed by the House</w:t>
      </w:r>
    </w:p>
    <w:p w:rsidR="00901D85" w:rsidRPr="0074474E" w:rsidRDefault="00BF57B7"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lastRenderedPageBreak/>
        <w:t xml:space="preserve">Maintains the House provision that </w:t>
      </w:r>
      <w:r w:rsidR="00895D12">
        <w:rPr>
          <w:rFonts w:asciiTheme="majorHAnsi" w:hAnsiTheme="majorHAnsi"/>
          <w:sz w:val="24"/>
          <w:szCs w:val="24"/>
        </w:rPr>
        <w:t xml:space="preserve">seemingly </w:t>
      </w:r>
      <w:r w:rsidRPr="0074474E">
        <w:rPr>
          <w:rFonts w:asciiTheme="majorHAnsi" w:hAnsiTheme="majorHAnsi"/>
          <w:sz w:val="24"/>
          <w:szCs w:val="24"/>
        </w:rPr>
        <w:t>ignores federal law and mandates</w:t>
      </w:r>
      <w:r w:rsidRPr="0074474E">
        <w:rPr>
          <w:rFonts w:asciiTheme="majorHAnsi" w:hAnsiTheme="majorHAnsi" w:cs="Times New Roman"/>
          <w:sz w:val="24"/>
          <w:szCs w:val="24"/>
        </w:rPr>
        <w:t xml:space="preserve"> the continuation of sheltered employment and provider ca</w:t>
      </w:r>
      <w:r w:rsidR="00D6546A">
        <w:rPr>
          <w:rFonts w:asciiTheme="majorHAnsi" w:hAnsiTheme="majorHAnsi" w:cs="Times New Roman"/>
          <w:sz w:val="24"/>
          <w:szCs w:val="24"/>
        </w:rPr>
        <w:t>pacity in sheltered employment</w:t>
      </w:r>
    </w:p>
    <w:p w:rsidR="00AF2EB4" w:rsidRPr="0074474E" w:rsidRDefault="00182209" w:rsidP="00544924">
      <w:pPr>
        <w:pStyle w:val="ListParagraph"/>
        <w:numPr>
          <w:ilvl w:val="0"/>
          <w:numId w:val="1"/>
        </w:numPr>
        <w:jc w:val="both"/>
        <w:rPr>
          <w:rFonts w:asciiTheme="majorHAnsi" w:hAnsiTheme="majorHAnsi"/>
          <w:sz w:val="24"/>
          <w:szCs w:val="24"/>
        </w:rPr>
      </w:pPr>
      <w:r>
        <w:rPr>
          <w:rFonts w:asciiTheme="majorHAnsi" w:hAnsiTheme="majorHAnsi"/>
          <w:sz w:val="24"/>
          <w:szCs w:val="24"/>
        </w:rPr>
        <w:t>If a valid</w:t>
      </w:r>
      <w:r w:rsidR="00AF2EB4" w:rsidRPr="0074474E">
        <w:rPr>
          <w:rFonts w:asciiTheme="majorHAnsi" w:hAnsiTheme="majorHAnsi"/>
          <w:sz w:val="24"/>
          <w:szCs w:val="24"/>
        </w:rPr>
        <w:t xml:space="preserve"> concern of insufficient resources</w:t>
      </w:r>
      <w:r>
        <w:rPr>
          <w:rFonts w:asciiTheme="majorHAnsi" w:hAnsiTheme="majorHAnsi"/>
          <w:sz w:val="24"/>
          <w:szCs w:val="24"/>
        </w:rPr>
        <w:t xml:space="preserve"> arises</w:t>
      </w:r>
      <w:r w:rsidR="00AF2EB4" w:rsidRPr="0074474E">
        <w:rPr>
          <w:rFonts w:asciiTheme="majorHAnsi" w:hAnsiTheme="majorHAnsi"/>
          <w:sz w:val="24"/>
          <w:szCs w:val="24"/>
        </w:rPr>
        <w:t xml:space="preserve"> in the Department of Developmental Disabilities</w:t>
      </w:r>
      <w:r>
        <w:rPr>
          <w:rFonts w:asciiTheme="majorHAnsi" w:hAnsiTheme="majorHAnsi"/>
          <w:sz w:val="24"/>
          <w:szCs w:val="24"/>
        </w:rPr>
        <w:t>, allows</w:t>
      </w:r>
      <w:r w:rsidR="00AF2EB4" w:rsidRPr="0074474E">
        <w:rPr>
          <w:rFonts w:asciiTheme="majorHAnsi" w:hAnsiTheme="majorHAnsi"/>
          <w:sz w:val="24"/>
          <w:szCs w:val="24"/>
        </w:rPr>
        <w:t xml:space="preserve"> the OBM director to certify </w:t>
      </w:r>
      <w:r>
        <w:rPr>
          <w:rFonts w:asciiTheme="majorHAnsi" w:hAnsiTheme="majorHAnsi"/>
          <w:sz w:val="24"/>
          <w:szCs w:val="24"/>
        </w:rPr>
        <w:t xml:space="preserve">that </w:t>
      </w:r>
      <w:r w:rsidR="00AF2EB4" w:rsidRPr="0074474E">
        <w:rPr>
          <w:rFonts w:asciiTheme="majorHAnsi" w:hAnsiTheme="majorHAnsi"/>
          <w:sz w:val="24"/>
          <w:szCs w:val="24"/>
        </w:rPr>
        <w:t xml:space="preserve">a shortfall exists and allow for the transfer of resources from the Department of Medicaid </w:t>
      </w:r>
      <w:r>
        <w:rPr>
          <w:rFonts w:asciiTheme="majorHAnsi" w:hAnsiTheme="majorHAnsi"/>
          <w:sz w:val="24"/>
          <w:szCs w:val="24"/>
        </w:rPr>
        <w:t xml:space="preserve">to DODD </w:t>
      </w:r>
      <w:r w:rsidR="00AF2EB4" w:rsidRPr="0074474E">
        <w:rPr>
          <w:rFonts w:asciiTheme="majorHAnsi" w:hAnsiTheme="majorHAnsi"/>
          <w:sz w:val="24"/>
          <w:szCs w:val="24"/>
        </w:rPr>
        <w:t>to meet all critical needs</w:t>
      </w:r>
    </w:p>
    <w:p w:rsidR="001D48D1" w:rsidRPr="0074474E" w:rsidRDefault="001D48D1"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 xml:space="preserve">Maintains House provisions for $8M and $12M to </w:t>
      </w:r>
      <w:r w:rsidR="00240F8C">
        <w:rPr>
          <w:rFonts w:asciiTheme="majorHAnsi" w:hAnsiTheme="majorHAnsi"/>
          <w:sz w:val="24"/>
          <w:szCs w:val="24"/>
        </w:rPr>
        <w:t>county boards for maintenance of</w:t>
      </w:r>
      <w:r w:rsidRPr="0074474E">
        <w:rPr>
          <w:rFonts w:asciiTheme="majorHAnsi" w:hAnsiTheme="majorHAnsi"/>
          <w:sz w:val="24"/>
          <w:szCs w:val="24"/>
        </w:rPr>
        <w:t xml:space="preserve"> waivers </w:t>
      </w:r>
      <w:r w:rsidR="00240F8C">
        <w:rPr>
          <w:rFonts w:asciiTheme="majorHAnsi" w:hAnsiTheme="majorHAnsi"/>
          <w:sz w:val="24"/>
          <w:szCs w:val="24"/>
        </w:rPr>
        <w:t xml:space="preserve">and </w:t>
      </w:r>
      <w:r w:rsidRPr="0074474E">
        <w:rPr>
          <w:rFonts w:asciiTheme="majorHAnsi" w:hAnsiTheme="majorHAnsi"/>
          <w:sz w:val="24"/>
          <w:szCs w:val="24"/>
        </w:rPr>
        <w:t>as repla</w:t>
      </w:r>
      <w:r w:rsidR="00222220">
        <w:rPr>
          <w:rFonts w:asciiTheme="majorHAnsi" w:hAnsiTheme="majorHAnsi"/>
          <w:sz w:val="24"/>
          <w:szCs w:val="24"/>
        </w:rPr>
        <w:t>cement for TPP being phased out</w:t>
      </w:r>
    </w:p>
    <w:p w:rsidR="00AF2EB4" w:rsidRPr="0074474E" w:rsidRDefault="00240F8C" w:rsidP="00544924">
      <w:pPr>
        <w:pStyle w:val="ListParagraph"/>
        <w:numPr>
          <w:ilvl w:val="0"/>
          <w:numId w:val="1"/>
        </w:numPr>
        <w:jc w:val="both"/>
        <w:rPr>
          <w:rFonts w:asciiTheme="majorHAnsi" w:hAnsiTheme="majorHAnsi"/>
          <w:sz w:val="24"/>
          <w:szCs w:val="24"/>
        </w:rPr>
      </w:pPr>
      <w:r>
        <w:rPr>
          <w:rFonts w:asciiTheme="majorHAnsi" w:hAnsiTheme="majorHAnsi"/>
          <w:sz w:val="24"/>
          <w:szCs w:val="24"/>
        </w:rPr>
        <w:t xml:space="preserve">Increases the Autism and Jon </w:t>
      </w:r>
      <w:r w:rsidR="00AF2EB4" w:rsidRPr="0074474E">
        <w:rPr>
          <w:rFonts w:asciiTheme="majorHAnsi" w:hAnsiTheme="majorHAnsi"/>
          <w:sz w:val="24"/>
          <w:szCs w:val="24"/>
        </w:rPr>
        <w:t xml:space="preserve">Peterson </w:t>
      </w:r>
      <w:r w:rsidR="00222220">
        <w:rPr>
          <w:rFonts w:asciiTheme="majorHAnsi" w:hAnsiTheme="majorHAnsi"/>
          <w:sz w:val="24"/>
          <w:szCs w:val="24"/>
        </w:rPr>
        <w:t>Special Needs S</w:t>
      </w:r>
      <w:r w:rsidR="00AF2EB4" w:rsidRPr="0074474E">
        <w:rPr>
          <w:rFonts w:asciiTheme="majorHAnsi" w:hAnsiTheme="majorHAnsi"/>
          <w:sz w:val="24"/>
          <w:szCs w:val="24"/>
        </w:rPr>
        <w:t xml:space="preserve">cholarship </w:t>
      </w:r>
      <w:r w:rsidR="00222220">
        <w:rPr>
          <w:rFonts w:asciiTheme="majorHAnsi" w:hAnsiTheme="majorHAnsi"/>
          <w:sz w:val="24"/>
          <w:szCs w:val="24"/>
        </w:rPr>
        <w:t xml:space="preserve">Program maximum scholarship </w:t>
      </w:r>
      <w:r w:rsidR="00AF2EB4" w:rsidRPr="0074474E">
        <w:rPr>
          <w:rFonts w:asciiTheme="majorHAnsi" w:hAnsiTheme="majorHAnsi"/>
          <w:sz w:val="24"/>
          <w:szCs w:val="24"/>
        </w:rPr>
        <w:t>amount to $27,000</w:t>
      </w:r>
    </w:p>
    <w:p w:rsidR="008F5492" w:rsidRPr="0074474E" w:rsidRDefault="008F5492"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 xml:space="preserve">Deletes a House provision for $500k to Childhood League Center in Franklin County for PLAY (autism services and training) expansion; earmarks $8,500 </w:t>
      </w:r>
      <w:r w:rsidR="00BB36B6" w:rsidRPr="0074474E">
        <w:rPr>
          <w:rFonts w:asciiTheme="majorHAnsi" w:hAnsiTheme="majorHAnsi"/>
          <w:sz w:val="24"/>
          <w:szCs w:val="24"/>
        </w:rPr>
        <w:t xml:space="preserve">each year </w:t>
      </w:r>
      <w:r w:rsidRPr="0074474E">
        <w:rPr>
          <w:rFonts w:asciiTheme="majorHAnsi" w:hAnsiTheme="majorHAnsi"/>
          <w:sz w:val="24"/>
          <w:szCs w:val="24"/>
        </w:rPr>
        <w:t>for the Preble Co</w:t>
      </w:r>
      <w:r w:rsidR="0074474E" w:rsidRPr="0074474E">
        <w:rPr>
          <w:rFonts w:asciiTheme="majorHAnsi" w:hAnsiTheme="majorHAnsi"/>
          <w:sz w:val="24"/>
          <w:szCs w:val="24"/>
        </w:rPr>
        <w:t>unty</w:t>
      </w:r>
      <w:r w:rsidRPr="0074474E">
        <w:rPr>
          <w:rFonts w:asciiTheme="majorHAnsi" w:hAnsiTheme="majorHAnsi"/>
          <w:sz w:val="24"/>
          <w:szCs w:val="24"/>
        </w:rPr>
        <w:t xml:space="preserve"> B</w:t>
      </w:r>
      <w:r w:rsidR="0074474E" w:rsidRPr="0074474E">
        <w:rPr>
          <w:rFonts w:asciiTheme="majorHAnsi" w:hAnsiTheme="majorHAnsi"/>
          <w:sz w:val="24"/>
          <w:szCs w:val="24"/>
        </w:rPr>
        <w:t>oar</w:t>
      </w:r>
      <w:r w:rsidR="00222220">
        <w:rPr>
          <w:rFonts w:asciiTheme="majorHAnsi" w:hAnsiTheme="majorHAnsi"/>
          <w:sz w:val="24"/>
          <w:szCs w:val="24"/>
        </w:rPr>
        <w:t>d DD for same</w:t>
      </w:r>
    </w:p>
    <w:p w:rsidR="000D57BF" w:rsidRPr="0074474E" w:rsidRDefault="000D57BF"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 xml:space="preserve">Earmarks $175,000 each year to establish </w:t>
      </w:r>
      <w:r w:rsidR="00D6546A">
        <w:rPr>
          <w:rFonts w:asciiTheme="majorHAnsi" w:hAnsiTheme="majorHAnsi"/>
          <w:sz w:val="24"/>
          <w:szCs w:val="24"/>
        </w:rPr>
        <w:t>Best Buddies Ohio state chapter</w:t>
      </w:r>
    </w:p>
    <w:p w:rsidR="00AF2EB4" w:rsidRPr="0074474E" w:rsidRDefault="00AF2EB4"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Prohibits a county DD board from reducing or terminating a service included in someone’s “individualized service plan” if the individual’s eligibility and need for that service has been upheld at least twice through the Medicaid appeals process</w:t>
      </w:r>
    </w:p>
    <w:p w:rsidR="00AF2EB4" w:rsidRPr="0074474E" w:rsidRDefault="00AF2EB4"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Restores the Executive budget version of language on verification systems for home care service contractors</w:t>
      </w:r>
    </w:p>
    <w:p w:rsidR="00AF2EB4" w:rsidRPr="0074474E" w:rsidRDefault="00AF2EB4" w:rsidP="00544924">
      <w:pPr>
        <w:jc w:val="center"/>
        <w:rPr>
          <w:rFonts w:asciiTheme="majorHAnsi" w:hAnsiTheme="majorHAnsi"/>
          <w:b/>
        </w:rPr>
      </w:pPr>
      <w:r w:rsidRPr="0074474E">
        <w:rPr>
          <w:rFonts w:asciiTheme="majorHAnsi" w:hAnsiTheme="majorHAnsi"/>
          <w:b/>
        </w:rPr>
        <w:t>Medicaid</w:t>
      </w:r>
      <w:r w:rsidR="000612E7">
        <w:rPr>
          <w:rFonts w:asciiTheme="majorHAnsi" w:hAnsiTheme="majorHAnsi"/>
          <w:b/>
        </w:rPr>
        <w:t xml:space="preserve"> Provisions</w:t>
      </w:r>
    </w:p>
    <w:p w:rsidR="00AF2EB4" w:rsidRPr="0074474E" w:rsidRDefault="00AF2EB4"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Requires Medicaid managed care organizations to implement value-based payment strategies and that at least 50% of these payments are value-based by July 1, 2020</w:t>
      </w:r>
    </w:p>
    <w:p w:rsidR="00AF2EB4" w:rsidRPr="0074474E" w:rsidRDefault="00AF2EB4"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Requires the Department of Medicaid, not later than July 1, 2016, to implement strategies to improve the integrity of the Medicaid managed care system</w:t>
      </w:r>
    </w:p>
    <w:p w:rsidR="00AF2EB4" w:rsidRPr="0074474E" w:rsidRDefault="00AF2EB4"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Required the Department of Medicaid to establish a Medicaid waiver program under which certain Medicaid recipients, instead of participating in fee-for-service or managed care, must enroll in innovative and value-based health coverage that is modeled on the health savings accounts and uses premiums, copayments, or both</w:t>
      </w:r>
    </w:p>
    <w:p w:rsidR="00E47DFA" w:rsidRPr="0074474E" w:rsidRDefault="00E47DFA"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Removes language that would have suspended a Medicaid provider agreement or Medicaid provider payments to entire entities on the basis of one individual’s indictment on fraud</w:t>
      </w:r>
    </w:p>
    <w:p w:rsidR="00E47DFA" w:rsidRPr="0074474E" w:rsidRDefault="00EF4EA6" w:rsidP="00544924">
      <w:pPr>
        <w:pStyle w:val="ListParagraph"/>
        <w:numPr>
          <w:ilvl w:val="0"/>
          <w:numId w:val="1"/>
        </w:numPr>
        <w:jc w:val="both"/>
        <w:rPr>
          <w:rFonts w:asciiTheme="majorHAnsi" w:hAnsiTheme="majorHAnsi"/>
          <w:sz w:val="24"/>
          <w:szCs w:val="24"/>
        </w:rPr>
      </w:pPr>
      <w:r w:rsidRPr="0074474E">
        <w:rPr>
          <w:rFonts w:asciiTheme="majorHAnsi" w:hAnsiTheme="majorHAnsi"/>
          <w:sz w:val="24"/>
          <w:szCs w:val="24"/>
        </w:rPr>
        <w:t xml:space="preserve">Maintains House’s removal of the administration’s </w:t>
      </w:r>
      <w:r w:rsidR="004F4641" w:rsidRPr="0074474E">
        <w:rPr>
          <w:rFonts w:asciiTheme="majorHAnsi" w:hAnsiTheme="majorHAnsi"/>
          <w:sz w:val="24"/>
          <w:szCs w:val="24"/>
        </w:rPr>
        <w:t>independent provider provision and requirement for</w:t>
      </w:r>
      <w:r w:rsidRPr="0074474E">
        <w:rPr>
          <w:rFonts w:asciiTheme="majorHAnsi" w:hAnsiTheme="majorHAnsi"/>
          <w:sz w:val="24"/>
          <w:szCs w:val="24"/>
        </w:rPr>
        <w:t xml:space="preserve"> resolution of independent provide</w:t>
      </w:r>
      <w:r w:rsidR="004F4641" w:rsidRPr="0074474E">
        <w:rPr>
          <w:rFonts w:asciiTheme="majorHAnsi" w:hAnsiTheme="majorHAnsi"/>
          <w:sz w:val="24"/>
          <w:szCs w:val="24"/>
        </w:rPr>
        <w:t>r</w:t>
      </w:r>
      <w:r w:rsidRPr="0074474E">
        <w:rPr>
          <w:rFonts w:asciiTheme="majorHAnsi" w:hAnsiTheme="majorHAnsi"/>
          <w:sz w:val="24"/>
          <w:szCs w:val="24"/>
        </w:rPr>
        <w:t xml:space="preserve"> issue by December 31, 2015</w:t>
      </w:r>
    </w:p>
    <w:p w:rsidR="000F3479" w:rsidRPr="0074474E" w:rsidRDefault="000F3479" w:rsidP="00544924">
      <w:pPr>
        <w:jc w:val="center"/>
        <w:rPr>
          <w:rFonts w:asciiTheme="majorHAnsi" w:hAnsiTheme="majorHAnsi"/>
          <w:b/>
        </w:rPr>
      </w:pPr>
      <w:r w:rsidRPr="0074474E">
        <w:rPr>
          <w:rFonts w:asciiTheme="majorHAnsi" w:hAnsiTheme="majorHAnsi"/>
          <w:b/>
        </w:rPr>
        <w:t>Behavioral Healthcare</w:t>
      </w:r>
      <w:r w:rsidR="000612E7">
        <w:rPr>
          <w:rFonts w:asciiTheme="majorHAnsi" w:hAnsiTheme="majorHAnsi"/>
          <w:b/>
        </w:rPr>
        <w:t xml:space="preserve"> Provisions</w:t>
      </w:r>
    </w:p>
    <w:p w:rsidR="007B0DC5" w:rsidRPr="0074474E" w:rsidRDefault="000F3479" w:rsidP="00544924">
      <w:pPr>
        <w:pStyle w:val="ListParagraph"/>
        <w:numPr>
          <w:ilvl w:val="0"/>
          <w:numId w:val="2"/>
        </w:numPr>
        <w:jc w:val="both"/>
        <w:rPr>
          <w:rFonts w:asciiTheme="majorHAnsi" w:hAnsiTheme="majorHAnsi"/>
          <w:sz w:val="24"/>
          <w:szCs w:val="24"/>
        </w:rPr>
      </w:pPr>
      <w:r w:rsidRPr="0074474E">
        <w:rPr>
          <w:rFonts w:asciiTheme="majorHAnsi" w:hAnsiTheme="majorHAnsi"/>
          <w:sz w:val="24"/>
          <w:szCs w:val="24"/>
        </w:rPr>
        <w:lastRenderedPageBreak/>
        <w:t>Eliminates provisions in the current law that excludes alcohol, drug addiction, and mental health services from the Medicaid managed care system. Requires the Department of Medicaid to begin inclusion of alcohol, drug addiction, and mental health services into managed care not later than January 1, 2018</w:t>
      </w:r>
    </w:p>
    <w:p w:rsidR="007B0DC5" w:rsidRPr="0074474E" w:rsidRDefault="007B0DC5" w:rsidP="00544924">
      <w:pPr>
        <w:jc w:val="center"/>
        <w:rPr>
          <w:rFonts w:asciiTheme="majorHAnsi" w:hAnsiTheme="majorHAnsi"/>
        </w:rPr>
      </w:pPr>
      <w:r w:rsidRPr="0074474E">
        <w:rPr>
          <w:rFonts w:asciiTheme="majorHAnsi" w:hAnsiTheme="majorHAnsi"/>
          <w:b/>
        </w:rPr>
        <w:t>Housing</w:t>
      </w:r>
      <w:r w:rsidR="000612E7">
        <w:rPr>
          <w:rFonts w:asciiTheme="majorHAnsi" w:hAnsiTheme="majorHAnsi"/>
          <w:b/>
        </w:rPr>
        <w:t xml:space="preserve"> Provisions</w:t>
      </w:r>
    </w:p>
    <w:p w:rsidR="00B50EBC" w:rsidRPr="0074474E" w:rsidRDefault="007B0DC5" w:rsidP="00544924">
      <w:pPr>
        <w:pStyle w:val="ListParagraph"/>
        <w:numPr>
          <w:ilvl w:val="0"/>
          <w:numId w:val="2"/>
        </w:numPr>
        <w:jc w:val="both"/>
        <w:rPr>
          <w:rFonts w:asciiTheme="majorHAnsi" w:hAnsiTheme="majorHAnsi"/>
          <w:sz w:val="24"/>
          <w:szCs w:val="24"/>
        </w:rPr>
      </w:pPr>
      <w:r w:rsidRPr="0074474E">
        <w:rPr>
          <w:rFonts w:asciiTheme="majorHAnsi" w:hAnsiTheme="majorHAnsi"/>
          <w:sz w:val="24"/>
          <w:szCs w:val="24"/>
        </w:rPr>
        <w:t xml:space="preserve">50% of Ohio Housing Trust Fund is retained by the county, to be used </w:t>
      </w:r>
      <w:r w:rsidR="00FE7CBD" w:rsidRPr="0074474E">
        <w:rPr>
          <w:rFonts w:asciiTheme="majorHAnsi" w:hAnsiTheme="majorHAnsi"/>
          <w:sz w:val="24"/>
          <w:szCs w:val="24"/>
        </w:rPr>
        <w:t>by the discretion of the county</w:t>
      </w:r>
      <w:r w:rsidR="0042063A">
        <w:rPr>
          <w:rFonts w:asciiTheme="majorHAnsi" w:hAnsiTheme="majorHAnsi"/>
          <w:sz w:val="24"/>
          <w:szCs w:val="24"/>
        </w:rPr>
        <w:t>, possibly for housing</w:t>
      </w:r>
    </w:p>
    <w:p w:rsidR="00B50EBC" w:rsidRPr="0074474E" w:rsidRDefault="00B50EBC" w:rsidP="00544924">
      <w:pPr>
        <w:jc w:val="center"/>
        <w:rPr>
          <w:rFonts w:asciiTheme="majorHAnsi" w:hAnsiTheme="majorHAnsi"/>
          <w:b/>
        </w:rPr>
      </w:pPr>
      <w:r w:rsidRPr="0074474E">
        <w:rPr>
          <w:rFonts w:asciiTheme="majorHAnsi" w:hAnsiTheme="majorHAnsi"/>
          <w:b/>
        </w:rPr>
        <w:t>Aging and ODM Waivers</w:t>
      </w:r>
      <w:r w:rsidR="000612E7">
        <w:rPr>
          <w:rFonts w:asciiTheme="majorHAnsi" w:hAnsiTheme="majorHAnsi"/>
          <w:b/>
        </w:rPr>
        <w:t xml:space="preserve"> Provisions</w:t>
      </w:r>
    </w:p>
    <w:p w:rsidR="001355C1" w:rsidRPr="0074474E" w:rsidRDefault="008E52E0" w:rsidP="00544924">
      <w:pPr>
        <w:pStyle w:val="ListParagraph"/>
        <w:numPr>
          <w:ilvl w:val="0"/>
          <w:numId w:val="2"/>
        </w:numPr>
        <w:jc w:val="both"/>
        <w:rPr>
          <w:rFonts w:asciiTheme="majorHAnsi" w:hAnsiTheme="majorHAnsi"/>
          <w:sz w:val="24"/>
          <w:szCs w:val="24"/>
        </w:rPr>
      </w:pPr>
      <w:r w:rsidRPr="0074474E">
        <w:rPr>
          <w:rFonts w:asciiTheme="majorHAnsi" w:hAnsiTheme="majorHAnsi"/>
          <w:sz w:val="24"/>
          <w:szCs w:val="24"/>
        </w:rPr>
        <w:t>Senate r</w:t>
      </w:r>
      <w:r w:rsidR="001355C1" w:rsidRPr="0074474E">
        <w:rPr>
          <w:rFonts w:asciiTheme="majorHAnsi" w:hAnsiTheme="majorHAnsi"/>
          <w:sz w:val="24"/>
          <w:szCs w:val="24"/>
        </w:rPr>
        <w:t>educes the proposal to increase the rate paid for nursing services by a home health aide under an HCBS waiver program from 10% to 5%</w:t>
      </w:r>
    </w:p>
    <w:p w:rsidR="0074474E" w:rsidRPr="0074474E" w:rsidRDefault="00B50EBC" w:rsidP="00A66D7B">
      <w:pPr>
        <w:pStyle w:val="ListParagraph"/>
        <w:numPr>
          <w:ilvl w:val="0"/>
          <w:numId w:val="2"/>
        </w:numPr>
        <w:jc w:val="both"/>
        <w:rPr>
          <w:rFonts w:asciiTheme="majorHAnsi" w:hAnsiTheme="majorHAnsi"/>
        </w:rPr>
      </w:pPr>
      <w:r w:rsidRPr="0074474E">
        <w:rPr>
          <w:rFonts w:asciiTheme="majorHAnsi" w:hAnsiTheme="majorHAnsi"/>
          <w:sz w:val="24"/>
          <w:szCs w:val="24"/>
        </w:rPr>
        <w:t>Removed in House and Senate, the authority for direct care to administer prescribed meds, perform specific health-related activ</w:t>
      </w:r>
      <w:r w:rsidR="008E52E0" w:rsidRPr="0074474E">
        <w:rPr>
          <w:rFonts w:asciiTheme="majorHAnsi" w:hAnsiTheme="majorHAnsi"/>
          <w:sz w:val="24"/>
          <w:szCs w:val="24"/>
        </w:rPr>
        <w:t>ities and perform tube feedings</w:t>
      </w:r>
      <w:r w:rsidR="0074474E" w:rsidRPr="0074474E">
        <w:rPr>
          <w:rFonts w:asciiTheme="majorHAnsi" w:hAnsiTheme="majorHAnsi"/>
        </w:rPr>
        <w:t> </w:t>
      </w:r>
    </w:p>
    <w:p w:rsidR="0074474E" w:rsidRPr="0074474E" w:rsidRDefault="0074474E" w:rsidP="00544924">
      <w:pPr>
        <w:jc w:val="center"/>
        <w:rPr>
          <w:rFonts w:asciiTheme="majorHAnsi" w:hAnsiTheme="majorHAnsi"/>
        </w:rPr>
      </w:pPr>
      <w:r w:rsidRPr="0074474E">
        <w:rPr>
          <w:rFonts w:asciiTheme="majorHAnsi" w:hAnsiTheme="majorHAnsi"/>
          <w:b/>
          <w:bCs/>
        </w:rPr>
        <w:t>What can you do to help?</w:t>
      </w:r>
    </w:p>
    <w:p w:rsidR="0074474E" w:rsidRPr="0074474E" w:rsidRDefault="0074474E" w:rsidP="0074474E">
      <w:pPr>
        <w:jc w:val="both"/>
        <w:rPr>
          <w:rFonts w:asciiTheme="majorHAnsi" w:hAnsiTheme="majorHAnsi"/>
        </w:rPr>
      </w:pPr>
      <w:r w:rsidRPr="0074474E">
        <w:rPr>
          <w:rFonts w:asciiTheme="majorHAnsi" w:hAnsiTheme="majorHAnsi"/>
        </w:rPr>
        <w:t>Contact Senate Leadership and the Senate Finance Committee members by phone or by e-mail today, tomorrow or Fr</w:t>
      </w:r>
      <w:r w:rsidR="003B63BE">
        <w:rPr>
          <w:rFonts w:asciiTheme="majorHAnsi" w:hAnsiTheme="majorHAnsi"/>
        </w:rPr>
        <w:t xml:space="preserve">iday no later! Use the </w:t>
      </w:r>
      <w:r w:rsidRPr="0074474E">
        <w:rPr>
          <w:rFonts w:asciiTheme="majorHAnsi" w:hAnsiTheme="majorHAnsi"/>
        </w:rPr>
        <w:t>contact list</w:t>
      </w:r>
      <w:r w:rsidR="003B63BE">
        <w:rPr>
          <w:rFonts w:asciiTheme="majorHAnsi" w:hAnsiTheme="majorHAnsi"/>
        </w:rPr>
        <w:t xml:space="preserve"> below</w:t>
      </w:r>
      <w:r w:rsidRPr="0074474E">
        <w:rPr>
          <w:rFonts w:asciiTheme="majorHAnsi" w:hAnsiTheme="majorHAnsi"/>
        </w:rPr>
        <w:t>.</w:t>
      </w:r>
    </w:p>
    <w:p w:rsidR="0074474E" w:rsidRPr="0074474E" w:rsidRDefault="0074474E" w:rsidP="0074474E">
      <w:pPr>
        <w:jc w:val="both"/>
        <w:rPr>
          <w:rFonts w:asciiTheme="majorHAnsi" w:hAnsiTheme="majorHAnsi"/>
        </w:rPr>
      </w:pPr>
      <w:r w:rsidRPr="0074474E">
        <w:rPr>
          <w:rFonts w:asciiTheme="majorHAnsi" w:hAnsiTheme="majorHAnsi"/>
        </w:rPr>
        <w:t> </w:t>
      </w:r>
    </w:p>
    <w:p w:rsidR="0074474E" w:rsidRPr="0074474E" w:rsidRDefault="00A66D7B" w:rsidP="0074474E">
      <w:pPr>
        <w:jc w:val="both"/>
        <w:rPr>
          <w:rFonts w:asciiTheme="majorHAnsi" w:hAnsiTheme="majorHAnsi"/>
        </w:rPr>
      </w:pPr>
      <w:r>
        <w:rPr>
          <w:rFonts w:asciiTheme="majorHAnsi" w:hAnsiTheme="majorHAnsi"/>
        </w:rPr>
        <w:t>Mail or e</w:t>
      </w:r>
      <w:r w:rsidR="0074474E" w:rsidRPr="0074474E">
        <w:rPr>
          <w:rFonts w:asciiTheme="majorHAnsi" w:hAnsiTheme="majorHAnsi"/>
        </w:rPr>
        <w:t>mail Senate Leadership and Senate Finance Committee Members with the following:</w:t>
      </w:r>
    </w:p>
    <w:p w:rsidR="0074474E" w:rsidRPr="0074474E" w:rsidRDefault="0074474E" w:rsidP="0074474E">
      <w:pPr>
        <w:jc w:val="both"/>
        <w:rPr>
          <w:rFonts w:asciiTheme="majorHAnsi" w:hAnsiTheme="majorHAnsi"/>
        </w:rPr>
      </w:pPr>
      <w:r w:rsidRPr="0074474E">
        <w:rPr>
          <w:rFonts w:asciiTheme="majorHAnsi" w:hAnsiTheme="majorHAnsi"/>
        </w:rPr>
        <w:t> </w:t>
      </w:r>
    </w:p>
    <w:p w:rsidR="0074474E" w:rsidRPr="0074474E" w:rsidRDefault="0074474E" w:rsidP="0074474E">
      <w:pPr>
        <w:jc w:val="both"/>
        <w:rPr>
          <w:rFonts w:asciiTheme="majorHAnsi" w:hAnsiTheme="majorHAnsi"/>
        </w:rPr>
      </w:pPr>
      <w:r w:rsidRPr="0074474E">
        <w:rPr>
          <w:rFonts w:asciiTheme="majorHAnsi" w:hAnsiTheme="majorHAnsi"/>
          <w:b/>
          <w:bCs/>
        </w:rPr>
        <w:t>“We ask the Senate to restore the cuts to the DD direct care rate increase and fully fund the developmental disabilities budget as the Administration introduced in the Omnibus Amendment”</w:t>
      </w:r>
    </w:p>
    <w:p w:rsidR="0074474E" w:rsidRPr="0074474E" w:rsidRDefault="0074474E" w:rsidP="0074474E">
      <w:pPr>
        <w:jc w:val="both"/>
        <w:rPr>
          <w:rFonts w:asciiTheme="majorHAnsi" w:hAnsiTheme="majorHAnsi"/>
        </w:rPr>
      </w:pPr>
      <w:r w:rsidRPr="0074474E">
        <w:rPr>
          <w:rFonts w:asciiTheme="majorHAnsi" w:hAnsiTheme="majorHAnsi"/>
          <w:b/>
          <w:bCs/>
        </w:rPr>
        <w:t> </w:t>
      </w:r>
    </w:p>
    <w:p w:rsidR="0074474E" w:rsidRPr="0074474E" w:rsidRDefault="0074474E" w:rsidP="0074474E">
      <w:pPr>
        <w:jc w:val="both"/>
        <w:rPr>
          <w:rFonts w:asciiTheme="majorHAnsi" w:hAnsiTheme="majorHAnsi"/>
        </w:rPr>
      </w:pPr>
      <w:r w:rsidRPr="0074474E">
        <w:rPr>
          <w:rFonts w:asciiTheme="majorHAnsi" w:hAnsiTheme="majorHAnsi"/>
        </w:rPr>
        <w:t xml:space="preserve">It’s that simple. Do it now (if you are agreeable) and do it with as many calls or emails as you can. </w:t>
      </w:r>
    </w:p>
    <w:p w:rsidR="0074474E" w:rsidRPr="0074474E" w:rsidRDefault="0074474E" w:rsidP="0074474E">
      <w:pPr>
        <w:jc w:val="both"/>
        <w:rPr>
          <w:rFonts w:asciiTheme="majorHAnsi" w:hAnsiTheme="majorHAnsi"/>
        </w:rPr>
      </w:pPr>
      <w:r w:rsidRPr="0074474E">
        <w:rPr>
          <w:rFonts w:asciiTheme="majorHAnsi" w:hAnsiTheme="majorHAnsi"/>
        </w:rPr>
        <w:t> </w:t>
      </w:r>
    </w:p>
    <w:p w:rsidR="0074474E" w:rsidRPr="0074474E" w:rsidRDefault="00A66D7B" w:rsidP="0074474E">
      <w:pPr>
        <w:jc w:val="both"/>
        <w:rPr>
          <w:rFonts w:asciiTheme="majorHAnsi" w:hAnsiTheme="majorHAnsi"/>
        </w:rPr>
      </w:pPr>
      <w:r>
        <w:rPr>
          <w:rFonts w:asciiTheme="majorHAnsi" w:hAnsiTheme="majorHAnsi"/>
        </w:rPr>
        <w:t>Call Jeff Davis or e</w:t>
      </w:r>
      <w:r w:rsidR="003B63BE">
        <w:rPr>
          <w:rFonts w:asciiTheme="majorHAnsi" w:hAnsiTheme="majorHAnsi"/>
        </w:rPr>
        <w:t xml:space="preserve">mail him </w:t>
      </w:r>
      <w:r w:rsidR="0074474E" w:rsidRPr="0074474E">
        <w:rPr>
          <w:rFonts w:asciiTheme="majorHAnsi" w:hAnsiTheme="majorHAnsi"/>
        </w:rPr>
        <w:t xml:space="preserve">with any and all questions. </w:t>
      </w:r>
      <w:hyperlink r:id="rId11" w:history="1">
        <w:r w:rsidR="0074474E" w:rsidRPr="0074474E">
          <w:rPr>
            <w:rStyle w:val="Hyperlink"/>
            <w:rFonts w:asciiTheme="majorHAnsi" w:hAnsiTheme="majorHAnsi"/>
          </w:rPr>
          <w:t>jdavis@opra.org</w:t>
        </w:r>
      </w:hyperlink>
      <w:r w:rsidR="0074474E" w:rsidRPr="0074474E">
        <w:rPr>
          <w:rFonts w:asciiTheme="majorHAnsi" w:hAnsiTheme="majorHAnsi"/>
        </w:rPr>
        <w:t xml:space="preserve"> or 614 579-9957.</w:t>
      </w:r>
    </w:p>
    <w:p w:rsidR="0074474E" w:rsidRPr="0074474E" w:rsidRDefault="0074474E" w:rsidP="0074474E">
      <w:pPr>
        <w:jc w:val="both"/>
        <w:rPr>
          <w:rFonts w:asciiTheme="majorHAnsi" w:hAnsiTheme="majorHAnsi"/>
        </w:rPr>
      </w:pPr>
      <w:r w:rsidRPr="0074474E">
        <w:rPr>
          <w:rFonts w:asciiTheme="majorHAnsi" w:hAnsiTheme="majorHAnsi"/>
        </w:rPr>
        <w:t> </w:t>
      </w:r>
    </w:p>
    <w:p w:rsidR="00544924" w:rsidRDefault="0074474E" w:rsidP="00A61126">
      <w:pPr>
        <w:jc w:val="both"/>
        <w:rPr>
          <w:rFonts w:asciiTheme="majorHAnsi" w:hAnsiTheme="majorHAnsi"/>
        </w:rPr>
      </w:pPr>
      <w:r w:rsidRPr="0074474E">
        <w:rPr>
          <w:rFonts w:asciiTheme="majorHAnsi" w:hAnsiTheme="majorHAnsi"/>
        </w:rPr>
        <w:t>Thank you for your interest and help.</w:t>
      </w:r>
    </w:p>
    <w:p w:rsidR="00A61126" w:rsidRDefault="00A61126" w:rsidP="00A61126">
      <w:pPr>
        <w:jc w:val="both"/>
        <w:rPr>
          <w:rFonts w:asciiTheme="majorHAnsi" w:hAnsiTheme="majorHAnsi"/>
        </w:rPr>
      </w:pPr>
    </w:p>
    <w:p w:rsidR="00A61126" w:rsidRPr="00A61126" w:rsidRDefault="00A61126" w:rsidP="00A61126">
      <w:pPr>
        <w:jc w:val="center"/>
        <w:rPr>
          <w:rFonts w:asciiTheme="majorHAnsi" w:hAnsiTheme="majorHAnsi"/>
          <w:b/>
          <w:i/>
          <w:u w:val="single"/>
        </w:rPr>
      </w:pPr>
      <w:r>
        <w:rPr>
          <w:rFonts w:asciiTheme="majorHAnsi" w:hAnsiTheme="majorHAnsi"/>
          <w:b/>
          <w:i/>
          <w:u w:val="single"/>
        </w:rPr>
        <w:t>THE OHIO SENATE</w:t>
      </w:r>
      <w:r w:rsidR="003D0625">
        <w:rPr>
          <w:rFonts w:asciiTheme="majorHAnsi" w:hAnsiTheme="majorHAnsi"/>
          <w:b/>
          <w:i/>
          <w:u w:val="single"/>
        </w:rPr>
        <w:t xml:space="preserve"> MEMBERS TO CONTACT</w:t>
      </w:r>
    </w:p>
    <w:p w:rsidR="00544924" w:rsidRPr="00A61126" w:rsidRDefault="00544924">
      <w:pPr>
        <w:rPr>
          <w:rFonts w:asciiTheme="majorHAnsi" w:hAnsiTheme="majorHAnsi"/>
        </w:rPr>
      </w:pP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b/>
          <w:bCs/>
        </w:rPr>
        <w:t>Senate President Keith Faber</w:t>
      </w:r>
      <w:r w:rsidRPr="003B63BE">
        <w:rPr>
          <w:rFonts w:asciiTheme="majorHAnsi" w:hAnsiTheme="majorHAnsi" w:cs="Times New Roman"/>
        </w:rPr>
        <w:t>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2nd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466-7584</w:t>
      </w:r>
    </w:p>
    <w:p w:rsidR="003B63BE" w:rsidRPr="003B63BE" w:rsidRDefault="00EE4215" w:rsidP="003B63BE">
      <w:pPr>
        <w:rPr>
          <w:rFonts w:asciiTheme="majorHAnsi" w:eastAsia="Times New Roman" w:hAnsiTheme="majorHAnsi" w:cs="Times New Roman"/>
          <w:color w:val="000000"/>
        </w:rPr>
      </w:pPr>
      <w:hyperlink r:id="rId12" w:history="1">
        <w:r w:rsidR="003B63BE" w:rsidRPr="00A61126">
          <w:rPr>
            <w:rFonts w:asciiTheme="majorHAnsi" w:eastAsia="Times New Roman" w:hAnsiTheme="majorHAnsi" w:cs="Times New Roman"/>
            <w:color w:val="0000FF" w:themeColor="hyperlink"/>
            <w:u w:val="single"/>
          </w:rPr>
          <w:t>faber@ohiosenate.gov</w:t>
        </w:r>
      </w:hyperlink>
    </w:p>
    <w:p w:rsidR="003B63BE" w:rsidRDefault="003B63BE" w:rsidP="003B63BE">
      <w:pPr>
        <w:rPr>
          <w:rFonts w:asciiTheme="majorHAnsi" w:eastAsia="Times New Roman" w:hAnsiTheme="majorHAnsi" w:cs="Times New Roman"/>
          <w:color w:val="000000"/>
        </w:rPr>
      </w:pPr>
    </w:p>
    <w:p w:rsidR="00E1082F" w:rsidRPr="003B63BE" w:rsidRDefault="00E1082F" w:rsidP="003B63BE">
      <w:pPr>
        <w:rPr>
          <w:rFonts w:asciiTheme="majorHAnsi" w:eastAsia="Times New Roman" w:hAnsiTheme="majorHAnsi" w:cs="Times New Roman"/>
          <w:color w:val="000000"/>
        </w:rPr>
      </w:pPr>
    </w:p>
    <w:p w:rsidR="003B63BE" w:rsidRPr="003B63BE" w:rsidRDefault="00EE4215" w:rsidP="003B63BE">
      <w:pPr>
        <w:rPr>
          <w:rFonts w:asciiTheme="majorHAnsi" w:hAnsiTheme="majorHAnsi" w:cs="Times New Roman"/>
        </w:rPr>
      </w:pPr>
      <w:hyperlink r:id="rId13" w:history="1">
        <w:r w:rsidR="003B63BE" w:rsidRPr="003B63BE">
          <w:rPr>
            <w:rFonts w:asciiTheme="majorHAnsi" w:hAnsiTheme="majorHAnsi" w:cs="Times New Roman"/>
            <w:b/>
            <w:bCs/>
          </w:rPr>
          <w:t>President Pro Tempore Chris Widener</w:t>
        </w:r>
      </w:hyperlink>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466-3780</w:t>
      </w:r>
    </w:p>
    <w:p w:rsidR="003B63BE" w:rsidRPr="003B63BE" w:rsidRDefault="00EE4215" w:rsidP="003B63BE">
      <w:pPr>
        <w:rPr>
          <w:rFonts w:asciiTheme="majorHAnsi" w:eastAsia="Times New Roman" w:hAnsiTheme="majorHAnsi" w:cs="Times New Roman"/>
          <w:color w:val="000000"/>
        </w:rPr>
      </w:pPr>
      <w:hyperlink r:id="rId14" w:history="1">
        <w:r w:rsidR="003B63BE" w:rsidRPr="00A61126">
          <w:rPr>
            <w:rFonts w:asciiTheme="majorHAnsi" w:eastAsia="Times New Roman" w:hAnsiTheme="majorHAnsi" w:cs="Times New Roman"/>
            <w:color w:val="0000FF" w:themeColor="hyperlink"/>
            <w:u w:val="single"/>
          </w:rPr>
          <w:t>widener@ohiosenate.gov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EE4215" w:rsidP="003B63BE">
      <w:pPr>
        <w:rPr>
          <w:rFonts w:asciiTheme="majorHAnsi" w:hAnsiTheme="majorHAnsi" w:cs="Times New Roman"/>
        </w:rPr>
      </w:pPr>
      <w:hyperlink r:id="rId15" w:history="1">
        <w:r w:rsidR="003B63BE" w:rsidRPr="003B63BE">
          <w:rPr>
            <w:rFonts w:asciiTheme="majorHAnsi" w:hAnsiTheme="majorHAnsi" w:cs="Times New Roman"/>
            <w:b/>
            <w:bCs/>
          </w:rPr>
          <w:t>Majority Floor Leader Tom Patton</w:t>
        </w:r>
      </w:hyperlink>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466-8056</w:t>
      </w:r>
    </w:p>
    <w:p w:rsidR="003B63BE" w:rsidRPr="003B63BE" w:rsidRDefault="00EE4215" w:rsidP="003B63BE">
      <w:pPr>
        <w:rPr>
          <w:rFonts w:asciiTheme="majorHAnsi" w:eastAsia="Times New Roman" w:hAnsiTheme="majorHAnsi" w:cs="Times New Roman"/>
          <w:color w:val="000000"/>
        </w:rPr>
      </w:pPr>
      <w:hyperlink r:id="rId16" w:history="1">
        <w:r w:rsidR="003B63BE" w:rsidRPr="00A61126">
          <w:rPr>
            <w:rFonts w:asciiTheme="majorHAnsi" w:eastAsia="Times New Roman" w:hAnsiTheme="majorHAnsi" w:cs="Times New Roman"/>
            <w:color w:val="0000FF" w:themeColor="hyperlink"/>
            <w:u w:val="single"/>
          </w:rPr>
          <w:t>patton@ohiosenate.gov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b/>
          <w:bCs/>
        </w:rPr>
        <w:t>Majority Whip Larry Obhof</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2nd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466-7505</w:t>
      </w:r>
    </w:p>
    <w:p w:rsidR="003B63BE" w:rsidRPr="003B63BE" w:rsidRDefault="00EE4215" w:rsidP="003B63BE">
      <w:pPr>
        <w:rPr>
          <w:rFonts w:asciiTheme="majorHAnsi" w:eastAsia="Times New Roman" w:hAnsiTheme="majorHAnsi" w:cs="Times New Roman"/>
          <w:color w:val="000000"/>
        </w:rPr>
      </w:pPr>
      <w:hyperlink r:id="rId17" w:history="1">
        <w:r w:rsidR="003B63BE" w:rsidRPr="00A61126">
          <w:rPr>
            <w:rFonts w:asciiTheme="majorHAnsi" w:eastAsia="Times New Roman" w:hAnsiTheme="majorHAnsi" w:cs="Times New Roman"/>
            <w:color w:val="0000FF" w:themeColor="hyperlink"/>
            <w:u w:val="single"/>
          </w:rPr>
          <w:t>obhof@ohiosenate.gov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711A4C">
      <w:pPr>
        <w:jc w:val="center"/>
        <w:rPr>
          <w:rFonts w:asciiTheme="majorHAnsi" w:eastAsia="Times New Roman" w:hAnsiTheme="majorHAnsi" w:cs="Times New Roman"/>
          <w:b/>
          <w:i/>
          <w:color w:val="000000"/>
        </w:rPr>
      </w:pPr>
      <w:r w:rsidRPr="003B63BE">
        <w:rPr>
          <w:rFonts w:asciiTheme="majorHAnsi" w:eastAsia="Times New Roman" w:hAnsiTheme="majorHAnsi" w:cs="Times New Roman"/>
          <w:b/>
          <w:i/>
          <w:color w:val="000000"/>
        </w:rPr>
        <w:t>FINANCE COMMITTEE</w:t>
      </w:r>
    </w:p>
    <w:p w:rsidR="003B63BE" w:rsidRPr="003B63BE" w:rsidRDefault="003B63BE" w:rsidP="003B63BE">
      <w:pPr>
        <w:rPr>
          <w:rFonts w:asciiTheme="majorHAnsi" w:eastAsia="Times New Roman" w:hAnsiTheme="majorHAnsi" w:cs="Times New Roman"/>
          <w:b/>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Scott Oelslager, Chairman</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 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466-0626</w:t>
      </w:r>
    </w:p>
    <w:p w:rsidR="003B63BE" w:rsidRPr="003B63BE" w:rsidRDefault="00EE4215" w:rsidP="003B63BE">
      <w:pPr>
        <w:rPr>
          <w:rFonts w:asciiTheme="majorHAnsi" w:eastAsia="Times New Roman" w:hAnsiTheme="majorHAnsi" w:cs="Times New Roman"/>
          <w:color w:val="000000"/>
        </w:rPr>
      </w:pPr>
      <w:hyperlink r:id="rId18" w:history="1">
        <w:r w:rsidR="003B63BE" w:rsidRPr="00A61126">
          <w:rPr>
            <w:rFonts w:asciiTheme="majorHAnsi" w:eastAsia="Times New Roman" w:hAnsiTheme="majorHAnsi" w:cs="Times New Roman"/>
            <w:color w:val="0000FF" w:themeColor="hyperlink"/>
            <w:u w:val="single"/>
          </w:rPr>
          <w:t>oelslager@ohiosenate.gov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Bill Coley, Vice Chair</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 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466-8072</w:t>
      </w:r>
    </w:p>
    <w:p w:rsidR="003B63BE" w:rsidRPr="003B63BE" w:rsidRDefault="00EE4215" w:rsidP="003B63BE">
      <w:pPr>
        <w:rPr>
          <w:rFonts w:asciiTheme="majorHAnsi" w:hAnsiTheme="majorHAnsi" w:cs="Times New Roman"/>
        </w:rPr>
      </w:pPr>
      <w:hyperlink r:id="rId19" w:history="1">
        <w:r w:rsidR="003B63BE" w:rsidRPr="00A61126">
          <w:rPr>
            <w:rFonts w:asciiTheme="majorHAnsi" w:hAnsiTheme="majorHAnsi" w:cs="Times New Roman"/>
            <w:color w:val="0000FF" w:themeColor="hyperlink"/>
            <w:u w:val="single"/>
          </w:rPr>
          <w:t>coley@ohiosenate.gov</w:t>
        </w:r>
      </w:hyperlink>
    </w:p>
    <w:p w:rsidR="003B63BE" w:rsidRPr="003B63BE" w:rsidRDefault="003B63BE" w:rsidP="003B63BE">
      <w:pPr>
        <w:rPr>
          <w:rFonts w:asciiTheme="majorHAnsi" w:hAnsiTheme="majorHAnsi" w:cs="Times New Roman"/>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rPr>
        <w:t>Senator</w:t>
      </w:r>
      <w:r w:rsidRPr="003B63BE">
        <w:rPr>
          <w:rFonts w:asciiTheme="majorHAnsi" w:hAnsiTheme="majorHAnsi" w:cs="Times New Roman"/>
        </w:rPr>
        <w:t xml:space="preserve"> </w:t>
      </w:r>
      <w:r w:rsidRPr="003B63BE">
        <w:rPr>
          <w:rFonts w:asciiTheme="majorHAnsi" w:hAnsiTheme="majorHAnsi" w:cs="Times New Roman"/>
          <w:b/>
        </w:rPr>
        <w:t xml:space="preserve">Michael </w:t>
      </w:r>
      <w:r w:rsidRPr="003B63BE">
        <w:rPr>
          <w:rFonts w:asciiTheme="majorHAnsi" w:hAnsiTheme="majorHAnsi" w:cs="Times New Roman"/>
          <w:b/>
          <w:bCs/>
        </w:rPr>
        <w:t>Skindell, Ranking Minority Member</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466-5123</w:t>
      </w:r>
    </w:p>
    <w:p w:rsidR="003B63BE" w:rsidRPr="003B63BE" w:rsidRDefault="00EE4215" w:rsidP="003B63BE">
      <w:pPr>
        <w:rPr>
          <w:rFonts w:asciiTheme="majorHAnsi" w:hAnsiTheme="majorHAnsi" w:cs="Times New Roman"/>
        </w:rPr>
      </w:pPr>
      <w:hyperlink r:id="rId20" w:history="1">
        <w:r w:rsidR="003B63BE" w:rsidRPr="00A61126">
          <w:rPr>
            <w:rFonts w:asciiTheme="majorHAnsi" w:hAnsiTheme="majorHAnsi" w:cs="Times New Roman"/>
            <w:color w:val="0000FF" w:themeColor="hyperlink"/>
            <w:u w:val="single"/>
          </w:rPr>
          <w:t>skindell@ohiosenate.gov</w:t>
        </w:r>
      </w:hyperlink>
    </w:p>
    <w:p w:rsidR="003B63BE" w:rsidRPr="003B63BE" w:rsidRDefault="003B63BE" w:rsidP="003B63BE">
      <w:pPr>
        <w:rPr>
          <w:rFonts w:asciiTheme="majorHAnsi" w:hAnsiTheme="majorHAnsi" w:cs="Times New Roman"/>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Bill Beagle</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466-6247</w:t>
      </w:r>
    </w:p>
    <w:p w:rsidR="003B63BE" w:rsidRPr="003B63BE" w:rsidRDefault="00EE4215" w:rsidP="003B63BE">
      <w:pPr>
        <w:rPr>
          <w:rFonts w:asciiTheme="majorHAnsi" w:eastAsia="Times New Roman" w:hAnsiTheme="majorHAnsi" w:cs="Times New Roman"/>
          <w:color w:val="000000"/>
        </w:rPr>
      </w:pPr>
      <w:hyperlink r:id="rId21" w:history="1">
        <w:r w:rsidR="003B63BE" w:rsidRPr="00A61126">
          <w:rPr>
            <w:rFonts w:asciiTheme="majorHAnsi" w:eastAsia="Times New Roman" w:hAnsiTheme="majorHAnsi" w:cs="Times New Roman"/>
            <w:color w:val="0000FF" w:themeColor="hyperlink"/>
            <w:u w:val="single"/>
          </w:rPr>
          <w:t>beagle@ohiosenate.gov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lastRenderedPageBreak/>
        <w:t>Senator David Burke (also Chair of Medicaid Committee)</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466-8049</w:t>
      </w:r>
    </w:p>
    <w:p w:rsidR="003B63BE" w:rsidRPr="003B63BE" w:rsidRDefault="00EE4215" w:rsidP="003B63BE">
      <w:pPr>
        <w:rPr>
          <w:rFonts w:asciiTheme="majorHAnsi" w:eastAsia="Times New Roman" w:hAnsiTheme="majorHAnsi" w:cs="Times New Roman"/>
          <w:color w:val="000000"/>
        </w:rPr>
      </w:pPr>
      <w:hyperlink r:id="rId22" w:history="1">
        <w:r w:rsidR="003B63BE" w:rsidRPr="00A61126">
          <w:rPr>
            <w:rFonts w:asciiTheme="majorHAnsi" w:eastAsia="Times New Roman" w:hAnsiTheme="majorHAnsi" w:cs="Times New Roman"/>
            <w:color w:val="0000FF" w:themeColor="hyperlink"/>
            <w:u w:val="single"/>
          </w:rPr>
          <w:t>burke@ohiosenate.gov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Randy Gardner</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2nd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466-8060</w:t>
      </w:r>
    </w:p>
    <w:p w:rsidR="003B63BE" w:rsidRPr="003B63BE" w:rsidRDefault="00EE4215" w:rsidP="003B63BE">
      <w:pPr>
        <w:rPr>
          <w:rFonts w:asciiTheme="majorHAnsi" w:eastAsia="Times New Roman" w:hAnsiTheme="majorHAnsi" w:cs="Times New Roman"/>
          <w:color w:val="000000"/>
        </w:rPr>
      </w:pPr>
      <w:hyperlink r:id="rId23" w:history="1">
        <w:r w:rsidR="003B63BE" w:rsidRPr="00A61126">
          <w:rPr>
            <w:rFonts w:asciiTheme="majorHAnsi" w:eastAsia="Times New Roman" w:hAnsiTheme="majorHAnsi" w:cs="Times New Roman"/>
            <w:color w:val="0000FF" w:themeColor="hyperlink"/>
            <w:u w:val="single"/>
          </w:rPr>
          <w:t>gardner@ohiosenate.gov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Lou Gentile</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466-6508</w:t>
      </w:r>
    </w:p>
    <w:p w:rsidR="003B63BE" w:rsidRPr="003B63BE" w:rsidRDefault="00EE4215" w:rsidP="003B63BE">
      <w:pPr>
        <w:rPr>
          <w:rFonts w:asciiTheme="majorHAnsi" w:eastAsia="Times New Roman" w:hAnsiTheme="majorHAnsi" w:cs="Times New Roman"/>
          <w:color w:val="000000"/>
        </w:rPr>
      </w:pPr>
      <w:hyperlink r:id="rId24" w:history="1">
        <w:r w:rsidR="003B63BE" w:rsidRPr="00A61126">
          <w:rPr>
            <w:rFonts w:asciiTheme="majorHAnsi" w:eastAsia="Times New Roman" w:hAnsiTheme="majorHAnsi" w:cs="Times New Roman"/>
            <w:color w:val="0000FF" w:themeColor="hyperlink"/>
            <w:u w:val="single"/>
          </w:rPr>
          <w:t>gentile@ohiosenate.gov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Jim Hughes</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466-5981</w:t>
      </w:r>
    </w:p>
    <w:p w:rsidR="003B63BE" w:rsidRPr="003B63BE" w:rsidRDefault="00EE4215" w:rsidP="003B63BE">
      <w:pPr>
        <w:rPr>
          <w:rFonts w:asciiTheme="majorHAnsi" w:eastAsia="Times New Roman" w:hAnsiTheme="majorHAnsi" w:cs="Times New Roman"/>
          <w:color w:val="000000"/>
        </w:rPr>
      </w:pPr>
      <w:hyperlink r:id="rId25" w:history="1">
        <w:r w:rsidR="003B63BE" w:rsidRPr="00A61126">
          <w:rPr>
            <w:rFonts w:asciiTheme="majorHAnsi" w:eastAsia="Times New Roman" w:hAnsiTheme="majorHAnsi" w:cs="Times New Roman"/>
            <w:color w:val="0000FF" w:themeColor="hyperlink"/>
            <w:u w:val="single"/>
          </w:rPr>
          <w:t>hughes@ohiosenate.gov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Frank LaRose</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2nd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466-4823</w:t>
      </w:r>
    </w:p>
    <w:p w:rsidR="003B63BE" w:rsidRPr="003B63BE" w:rsidRDefault="00EE4215" w:rsidP="003B63BE">
      <w:pPr>
        <w:rPr>
          <w:rFonts w:asciiTheme="majorHAnsi" w:eastAsia="Times New Roman" w:hAnsiTheme="majorHAnsi" w:cs="Times New Roman"/>
          <w:color w:val="000000"/>
        </w:rPr>
      </w:pPr>
      <w:hyperlink r:id="rId26" w:history="1">
        <w:r w:rsidR="003B63BE" w:rsidRPr="00A61126">
          <w:rPr>
            <w:rFonts w:asciiTheme="majorHAnsi" w:eastAsia="Times New Roman" w:hAnsiTheme="majorHAnsi" w:cs="Times New Roman"/>
            <w:color w:val="0000FF" w:themeColor="hyperlink"/>
            <w:u w:val="single"/>
          </w:rPr>
          <w:t>larose@ohiosenate.gov</w:t>
        </w:r>
      </w:hyperlink>
    </w:p>
    <w:p w:rsidR="003D0625" w:rsidRDefault="003D0625" w:rsidP="003B63BE">
      <w:pPr>
        <w:widowControl w:val="0"/>
        <w:autoSpaceDE w:val="0"/>
        <w:autoSpaceDN w:val="0"/>
        <w:adjustRightInd w:val="0"/>
        <w:jc w:val="both"/>
        <w:rPr>
          <w:rFonts w:asciiTheme="majorHAnsi" w:hAnsiTheme="majorHAnsi" w:cs="Times New Roman"/>
          <w:b/>
          <w:bCs/>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Bob Peterson</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466-8156</w:t>
      </w:r>
    </w:p>
    <w:p w:rsidR="003B63BE" w:rsidRPr="003B63BE" w:rsidRDefault="00EE4215" w:rsidP="003B63BE">
      <w:pPr>
        <w:rPr>
          <w:rFonts w:asciiTheme="majorHAnsi" w:eastAsia="Times New Roman" w:hAnsiTheme="majorHAnsi" w:cs="Times New Roman"/>
          <w:color w:val="000000"/>
        </w:rPr>
      </w:pPr>
      <w:hyperlink r:id="rId27" w:history="1">
        <w:r w:rsidR="003B63BE" w:rsidRPr="00A61126">
          <w:rPr>
            <w:rFonts w:asciiTheme="majorHAnsi" w:eastAsia="Times New Roman" w:hAnsiTheme="majorHAnsi" w:cs="Times New Roman"/>
            <w:color w:val="0000FF" w:themeColor="hyperlink"/>
            <w:u w:val="single"/>
          </w:rPr>
          <w:t>peterson@ohiosenate.gov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Tom Sawyer</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466-7041</w:t>
      </w:r>
    </w:p>
    <w:p w:rsidR="003B63BE" w:rsidRPr="003B63BE" w:rsidRDefault="00EE4215" w:rsidP="003B63BE">
      <w:pPr>
        <w:rPr>
          <w:rFonts w:asciiTheme="majorHAnsi" w:eastAsia="Times New Roman" w:hAnsiTheme="majorHAnsi" w:cs="Times New Roman"/>
          <w:color w:val="000000"/>
        </w:rPr>
      </w:pPr>
      <w:hyperlink r:id="rId28" w:history="1">
        <w:r w:rsidR="003B63BE" w:rsidRPr="00A61126">
          <w:rPr>
            <w:rFonts w:asciiTheme="majorHAnsi" w:eastAsia="Times New Roman" w:hAnsiTheme="majorHAnsi" w:cs="Times New Roman"/>
            <w:color w:val="0000FF" w:themeColor="hyperlink"/>
            <w:u w:val="single"/>
          </w:rPr>
          <w:t>sawyer@ohiosenate.gov</w:t>
        </w:r>
      </w:hyperlink>
    </w:p>
    <w:p w:rsidR="003B63BE" w:rsidRDefault="003B63BE" w:rsidP="003B63BE">
      <w:pPr>
        <w:rPr>
          <w:rFonts w:asciiTheme="majorHAnsi" w:eastAsia="Times New Roman" w:hAnsiTheme="majorHAnsi" w:cs="Times New Roman"/>
          <w:color w:val="000000"/>
        </w:rPr>
      </w:pPr>
    </w:p>
    <w:p w:rsidR="00EE4215" w:rsidRDefault="00EE4215" w:rsidP="003B63BE">
      <w:pPr>
        <w:rPr>
          <w:rFonts w:asciiTheme="majorHAnsi" w:eastAsia="Times New Roman" w:hAnsiTheme="majorHAnsi" w:cs="Times New Roman"/>
          <w:color w:val="000000"/>
        </w:rPr>
      </w:pPr>
    </w:p>
    <w:p w:rsidR="00EE4215" w:rsidRPr="003B63BE" w:rsidRDefault="00EE4215" w:rsidP="003B63BE">
      <w:pPr>
        <w:rPr>
          <w:rFonts w:asciiTheme="majorHAnsi" w:eastAsia="Times New Roman" w:hAnsiTheme="majorHAnsi" w:cs="Times New Roman"/>
          <w:color w:val="000000"/>
        </w:rPr>
      </w:pPr>
      <w:bookmarkStart w:id="0" w:name="_GoBack"/>
      <w:bookmarkEnd w:id="0"/>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lastRenderedPageBreak/>
        <w:t>Senator Charleta Tavares</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 1 Capitol Square, 2nd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466-5131</w:t>
      </w:r>
    </w:p>
    <w:p w:rsidR="003B63BE" w:rsidRPr="003B63BE" w:rsidRDefault="00EE4215" w:rsidP="003B63BE">
      <w:pPr>
        <w:rPr>
          <w:rFonts w:asciiTheme="majorHAnsi" w:eastAsia="Times New Roman" w:hAnsiTheme="majorHAnsi" w:cs="Times New Roman"/>
          <w:color w:val="000000"/>
        </w:rPr>
      </w:pPr>
      <w:hyperlink r:id="rId29" w:history="1">
        <w:r w:rsidR="003B63BE" w:rsidRPr="00A61126">
          <w:rPr>
            <w:rFonts w:asciiTheme="majorHAnsi" w:eastAsia="Times New Roman" w:hAnsiTheme="majorHAnsi" w:cs="Times New Roman"/>
            <w:color w:val="0000FF" w:themeColor="hyperlink"/>
            <w:u w:val="single"/>
          </w:rPr>
          <w:t>tavares@ohiosenate.gov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44117D">
      <w:pPr>
        <w:jc w:val="center"/>
        <w:rPr>
          <w:rFonts w:asciiTheme="majorHAnsi" w:eastAsia="Times New Roman" w:hAnsiTheme="majorHAnsi" w:cs="Times New Roman"/>
          <w:b/>
          <w:i/>
          <w:color w:val="000000"/>
        </w:rPr>
      </w:pPr>
      <w:r w:rsidRPr="003B63BE">
        <w:rPr>
          <w:rFonts w:asciiTheme="majorHAnsi" w:eastAsia="Times New Roman" w:hAnsiTheme="majorHAnsi" w:cs="Times New Roman"/>
          <w:b/>
          <w:i/>
          <w:color w:val="000000"/>
        </w:rPr>
        <w:t>MEDICAID COMMITTEE</w:t>
      </w:r>
    </w:p>
    <w:p w:rsidR="003B63BE" w:rsidRPr="003B63BE" w:rsidRDefault="003B63BE" w:rsidP="003B63BE">
      <w:pPr>
        <w:rPr>
          <w:rFonts w:asciiTheme="majorHAnsi" w:eastAsia="Times New Roman" w:hAnsiTheme="majorHAnsi" w:cs="Times New Roman"/>
          <w:b/>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Gayle Manning, Vice Chair</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1st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644-7613</w:t>
      </w:r>
    </w:p>
    <w:p w:rsidR="003B63BE" w:rsidRPr="003B63BE" w:rsidRDefault="00EE4215" w:rsidP="003B63BE">
      <w:pPr>
        <w:rPr>
          <w:rFonts w:asciiTheme="majorHAnsi" w:eastAsia="Times New Roman" w:hAnsiTheme="majorHAnsi" w:cs="Times New Roman"/>
          <w:color w:val="000000"/>
        </w:rPr>
      </w:pPr>
      <w:hyperlink r:id="rId30" w:history="1">
        <w:r w:rsidR="003B63BE" w:rsidRPr="00A61126">
          <w:rPr>
            <w:rFonts w:asciiTheme="majorHAnsi" w:eastAsia="Times New Roman" w:hAnsiTheme="majorHAnsi" w:cs="Times New Roman"/>
            <w:color w:val="0000FF" w:themeColor="hyperlink"/>
            <w:u w:val="single"/>
          </w:rPr>
          <w:t>manning@ohiosenate.gov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eastAsia="Times New Roman" w:hAnsiTheme="majorHAnsi" w:cs="Times New Roman"/>
          <w:b/>
          <w:color w:val="000000"/>
        </w:rPr>
        <w:t xml:space="preserve">Senator Capri </w:t>
      </w:r>
      <w:r w:rsidRPr="003B63BE">
        <w:rPr>
          <w:rFonts w:asciiTheme="majorHAnsi" w:hAnsiTheme="majorHAnsi" w:cs="Times New Roman"/>
          <w:b/>
          <w:bCs/>
        </w:rPr>
        <w:t>Cafaro</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eastAsia="Times New Roman" w:hAnsiTheme="majorHAnsi" w:cs="Times New Roman"/>
          <w:color w:val="000000"/>
        </w:rPr>
      </w:pPr>
      <w:r w:rsidRPr="003B63BE">
        <w:rPr>
          <w:rFonts w:asciiTheme="majorHAnsi" w:hAnsiTheme="majorHAnsi" w:cs="Times New Roman"/>
        </w:rPr>
        <w:t>(614) 466-7182</w:t>
      </w:r>
    </w:p>
    <w:p w:rsidR="003B63BE" w:rsidRPr="003B63BE" w:rsidRDefault="00EE4215" w:rsidP="003B63BE">
      <w:pPr>
        <w:rPr>
          <w:rFonts w:asciiTheme="majorHAnsi" w:eastAsia="Times New Roman" w:hAnsiTheme="majorHAnsi" w:cs="Times New Roman"/>
          <w:color w:val="000000"/>
        </w:rPr>
      </w:pPr>
      <w:hyperlink r:id="rId31" w:history="1">
        <w:r w:rsidR="003B63BE" w:rsidRPr="00A61126">
          <w:rPr>
            <w:rFonts w:asciiTheme="majorHAnsi" w:eastAsia="Times New Roman" w:hAnsiTheme="majorHAnsi" w:cs="Times New Roman"/>
            <w:color w:val="0000FF" w:themeColor="hyperlink"/>
            <w:u w:val="single"/>
          </w:rPr>
          <w:t>cafaro@ohiosenate.gov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Shannon Jones</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2nd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466-9737</w:t>
      </w:r>
    </w:p>
    <w:p w:rsidR="003B63BE" w:rsidRPr="003B63BE" w:rsidRDefault="00EE4215" w:rsidP="003B63BE">
      <w:pPr>
        <w:rPr>
          <w:rFonts w:asciiTheme="majorHAnsi" w:eastAsia="Times New Roman" w:hAnsiTheme="majorHAnsi" w:cs="Times New Roman"/>
          <w:color w:val="000000"/>
        </w:rPr>
      </w:pPr>
      <w:hyperlink r:id="rId32" w:history="1">
        <w:r w:rsidR="003B63BE" w:rsidRPr="00A61126">
          <w:rPr>
            <w:rFonts w:asciiTheme="majorHAnsi" w:eastAsia="Times New Roman" w:hAnsiTheme="majorHAnsi" w:cs="Times New Roman"/>
            <w:color w:val="0000FF" w:themeColor="hyperlink"/>
            <w:u w:val="single"/>
          </w:rPr>
          <w:t>jones@ohiosenate.gov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Kris Jordan</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466-8086</w:t>
      </w:r>
    </w:p>
    <w:p w:rsidR="003B63BE" w:rsidRPr="003B63BE" w:rsidRDefault="00EE4215" w:rsidP="003B63BE">
      <w:pPr>
        <w:rPr>
          <w:rFonts w:asciiTheme="majorHAnsi" w:eastAsia="Times New Roman" w:hAnsiTheme="majorHAnsi" w:cs="Times New Roman"/>
          <w:color w:val="000000"/>
        </w:rPr>
      </w:pPr>
      <w:hyperlink r:id="rId33" w:history="1">
        <w:r w:rsidR="003B63BE" w:rsidRPr="00A61126">
          <w:rPr>
            <w:rFonts w:asciiTheme="majorHAnsi" w:eastAsia="Times New Roman" w:hAnsiTheme="majorHAnsi" w:cs="Times New Roman"/>
            <w:color w:val="0000FF" w:themeColor="hyperlink"/>
            <w:u w:val="single"/>
          </w:rPr>
          <w:t>jordan@ohiosenate.gov</w:t>
        </w:r>
      </w:hyperlink>
    </w:p>
    <w:p w:rsidR="00A61126" w:rsidRPr="003B63BE" w:rsidRDefault="00A61126"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Peggy Lehner</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466-4538</w:t>
      </w:r>
    </w:p>
    <w:p w:rsidR="003B63BE" w:rsidRPr="003B63BE" w:rsidRDefault="00EE4215" w:rsidP="003B63BE">
      <w:pPr>
        <w:rPr>
          <w:rFonts w:asciiTheme="majorHAnsi" w:eastAsia="Times New Roman" w:hAnsiTheme="majorHAnsi" w:cs="Times New Roman"/>
          <w:color w:val="000000"/>
        </w:rPr>
      </w:pPr>
      <w:hyperlink r:id="rId34" w:history="1">
        <w:r w:rsidR="003B63BE" w:rsidRPr="00A61126">
          <w:rPr>
            <w:rFonts w:asciiTheme="majorHAnsi" w:eastAsia="Times New Roman" w:hAnsiTheme="majorHAnsi" w:cs="Times New Roman"/>
            <w:color w:val="0000FF" w:themeColor="hyperlink"/>
            <w:u w:val="single"/>
          </w:rPr>
          <w:t>lehner@ohiosenate.gov</w:t>
        </w:r>
      </w:hyperlink>
    </w:p>
    <w:p w:rsidR="003B63BE" w:rsidRPr="003B63BE" w:rsidRDefault="003B63BE" w:rsidP="003B63BE">
      <w:pPr>
        <w:rPr>
          <w:rFonts w:asciiTheme="majorHAnsi" w:eastAsia="Times New Roman" w:hAnsiTheme="majorHAnsi" w:cs="Times New Roman"/>
          <w:color w:val="000000"/>
        </w:rPr>
      </w:pPr>
    </w:p>
    <w:p w:rsidR="003B63BE" w:rsidRPr="003B63BE" w:rsidRDefault="003B63BE" w:rsidP="003B63BE">
      <w:pPr>
        <w:widowControl w:val="0"/>
        <w:autoSpaceDE w:val="0"/>
        <w:autoSpaceDN w:val="0"/>
        <w:adjustRightInd w:val="0"/>
        <w:jc w:val="both"/>
        <w:rPr>
          <w:rFonts w:asciiTheme="majorHAnsi" w:hAnsiTheme="majorHAnsi" w:cs="Times New Roman"/>
          <w:b/>
          <w:bCs/>
        </w:rPr>
      </w:pPr>
      <w:r w:rsidRPr="003B63BE">
        <w:rPr>
          <w:rFonts w:asciiTheme="majorHAnsi" w:hAnsiTheme="majorHAnsi" w:cs="Times New Roman"/>
          <w:b/>
          <w:bCs/>
        </w:rPr>
        <w:t>Senator Sandra Williams</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1 Capitol Square, Ground Floor </w:t>
      </w:r>
    </w:p>
    <w:p w:rsidR="003B63BE" w:rsidRPr="003B63BE" w:rsidRDefault="003B63BE" w:rsidP="003B63BE">
      <w:pPr>
        <w:widowControl w:val="0"/>
        <w:autoSpaceDE w:val="0"/>
        <w:autoSpaceDN w:val="0"/>
        <w:adjustRightInd w:val="0"/>
        <w:jc w:val="both"/>
        <w:rPr>
          <w:rFonts w:asciiTheme="majorHAnsi" w:hAnsiTheme="majorHAnsi" w:cs="Times New Roman"/>
        </w:rPr>
      </w:pPr>
      <w:r w:rsidRPr="003B63BE">
        <w:rPr>
          <w:rFonts w:asciiTheme="majorHAnsi" w:hAnsiTheme="majorHAnsi" w:cs="Times New Roman"/>
        </w:rPr>
        <w:t xml:space="preserve">Columbus, OH 43215 </w:t>
      </w:r>
    </w:p>
    <w:p w:rsidR="003B63BE" w:rsidRPr="003B63BE" w:rsidRDefault="003B63BE" w:rsidP="003B63BE">
      <w:pPr>
        <w:rPr>
          <w:rFonts w:asciiTheme="majorHAnsi" w:hAnsiTheme="majorHAnsi" w:cs="Times New Roman"/>
        </w:rPr>
      </w:pPr>
      <w:r w:rsidRPr="003B63BE">
        <w:rPr>
          <w:rFonts w:asciiTheme="majorHAnsi" w:hAnsiTheme="majorHAnsi" w:cs="Times New Roman"/>
        </w:rPr>
        <w:t>(614) 466-4857</w:t>
      </w:r>
    </w:p>
    <w:p w:rsidR="003B63BE" w:rsidRPr="00C61CBE" w:rsidRDefault="00EE4215">
      <w:pPr>
        <w:rPr>
          <w:rFonts w:ascii="Times New Roman" w:eastAsia="Times New Roman" w:hAnsi="Times New Roman" w:cs="Times New Roman"/>
          <w:color w:val="000000"/>
        </w:rPr>
      </w:pPr>
      <w:hyperlink r:id="rId35" w:history="1">
        <w:r w:rsidR="003B63BE" w:rsidRPr="003B63BE">
          <w:rPr>
            <w:rFonts w:ascii="Times New Roman" w:eastAsia="Times New Roman" w:hAnsi="Times New Roman" w:cs="Times New Roman"/>
            <w:color w:val="0000FF" w:themeColor="hyperlink"/>
            <w:u w:val="single"/>
          </w:rPr>
          <w:t>williams@ohiosenate.gov</w:t>
        </w:r>
      </w:hyperlink>
    </w:p>
    <w:sectPr w:rsidR="003B63BE" w:rsidRPr="00C61CBE" w:rsidSect="00A47701">
      <w:headerReference w:type="even" r:id="rId36"/>
      <w:headerReference w:type="default" r:id="rId37"/>
      <w:footerReference w:type="even" r:id="rId38"/>
      <w:footerReference w:type="default" r:id="rId39"/>
      <w:headerReference w:type="first" r:id="rId40"/>
      <w:footerReference w:type="first" r:id="rId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8C" w:rsidRDefault="0041728C" w:rsidP="00340698">
      <w:r>
        <w:separator/>
      </w:r>
    </w:p>
  </w:endnote>
  <w:endnote w:type="continuationSeparator" w:id="0">
    <w:p w:rsidR="0041728C" w:rsidRDefault="0041728C" w:rsidP="0034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73" w:rsidRDefault="002332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73" w:rsidRDefault="002332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73" w:rsidRDefault="002332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8C" w:rsidRDefault="0041728C" w:rsidP="00340698">
      <w:r>
        <w:separator/>
      </w:r>
    </w:p>
  </w:footnote>
  <w:footnote w:type="continuationSeparator" w:id="0">
    <w:p w:rsidR="0041728C" w:rsidRDefault="0041728C" w:rsidP="003406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73" w:rsidRDefault="002332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73" w:rsidRDefault="002332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73" w:rsidRDefault="002332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2F0"/>
    <w:multiLevelType w:val="hybridMultilevel"/>
    <w:tmpl w:val="C6A6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23D5E"/>
    <w:multiLevelType w:val="hybridMultilevel"/>
    <w:tmpl w:val="9B7678F2"/>
    <w:lvl w:ilvl="0" w:tplc="53A6993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B4"/>
    <w:rsid w:val="000612E7"/>
    <w:rsid w:val="00080D91"/>
    <w:rsid w:val="000D57BF"/>
    <w:rsid w:val="000E7E61"/>
    <w:rsid w:val="000F3479"/>
    <w:rsid w:val="00114130"/>
    <w:rsid w:val="001355C1"/>
    <w:rsid w:val="00182209"/>
    <w:rsid w:val="001D48D1"/>
    <w:rsid w:val="00222220"/>
    <w:rsid w:val="00233273"/>
    <w:rsid w:val="00240F8C"/>
    <w:rsid w:val="00263AD6"/>
    <w:rsid w:val="00283E23"/>
    <w:rsid w:val="002A6C95"/>
    <w:rsid w:val="002B4F83"/>
    <w:rsid w:val="00314E2C"/>
    <w:rsid w:val="00331BEF"/>
    <w:rsid w:val="00340698"/>
    <w:rsid w:val="003B63BE"/>
    <w:rsid w:val="003D0625"/>
    <w:rsid w:val="0041728C"/>
    <w:rsid w:val="0042063A"/>
    <w:rsid w:val="0044117D"/>
    <w:rsid w:val="00441ED5"/>
    <w:rsid w:val="004F4641"/>
    <w:rsid w:val="00544924"/>
    <w:rsid w:val="006234D1"/>
    <w:rsid w:val="00623C45"/>
    <w:rsid w:val="00711A4C"/>
    <w:rsid w:val="0074474E"/>
    <w:rsid w:val="007B0DC5"/>
    <w:rsid w:val="00895D12"/>
    <w:rsid w:val="008E52E0"/>
    <w:rsid w:val="008F5492"/>
    <w:rsid w:val="00901D85"/>
    <w:rsid w:val="00A47701"/>
    <w:rsid w:val="00A61126"/>
    <w:rsid w:val="00A66D7B"/>
    <w:rsid w:val="00AF2EB4"/>
    <w:rsid w:val="00B50EBC"/>
    <w:rsid w:val="00BB36B6"/>
    <w:rsid w:val="00BD445C"/>
    <w:rsid w:val="00BF57B7"/>
    <w:rsid w:val="00C61CBE"/>
    <w:rsid w:val="00C76F7C"/>
    <w:rsid w:val="00D21DE9"/>
    <w:rsid w:val="00D6546A"/>
    <w:rsid w:val="00E1082F"/>
    <w:rsid w:val="00E47DFA"/>
    <w:rsid w:val="00EE4215"/>
    <w:rsid w:val="00EF4EA6"/>
    <w:rsid w:val="00FE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EB4"/>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44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ED5"/>
    <w:rPr>
      <w:rFonts w:ascii="Segoe UI" w:hAnsi="Segoe UI" w:cs="Segoe UI"/>
      <w:sz w:val="18"/>
      <w:szCs w:val="18"/>
    </w:rPr>
  </w:style>
  <w:style w:type="character" w:styleId="Hyperlink">
    <w:name w:val="Hyperlink"/>
    <w:basedOn w:val="DefaultParagraphFont"/>
    <w:uiPriority w:val="99"/>
    <w:semiHidden/>
    <w:unhideWhenUsed/>
    <w:rsid w:val="0074474E"/>
    <w:rPr>
      <w:color w:val="0000FF"/>
      <w:u w:val="single"/>
    </w:rPr>
  </w:style>
  <w:style w:type="paragraph" w:styleId="Header">
    <w:name w:val="header"/>
    <w:basedOn w:val="Normal"/>
    <w:link w:val="HeaderChar"/>
    <w:uiPriority w:val="99"/>
    <w:unhideWhenUsed/>
    <w:rsid w:val="00340698"/>
    <w:pPr>
      <w:tabs>
        <w:tab w:val="center" w:pos="4680"/>
        <w:tab w:val="right" w:pos="9360"/>
      </w:tabs>
    </w:pPr>
  </w:style>
  <w:style w:type="character" w:customStyle="1" w:styleId="HeaderChar">
    <w:name w:val="Header Char"/>
    <w:basedOn w:val="DefaultParagraphFont"/>
    <w:link w:val="Header"/>
    <w:uiPriority w:val="99"/>
    <w:rsid w:val="00340698"/>
  </w:style>
  <w:style w:type="paragraph" w:styleId="Footer">
    <w:name w:val="footer"/>
    <w:basedOn w:val="Normal"/>
    <w:link w:val="FooterChar"/>
    <w:uiPriority w:val="99"/>
    <w:unhideWhenUsed/>
    <w:rsid w:val="00340698"/>
    <w:pPr>
      <w:tabs>
        <w:tab w:val="center" w:pos="4680"/>
        <w:tab w:val="right" w:pos="9360"/>
      </w:tabs>
    </w:pPr>
  </w:style>
  <w:style w:type="character" w:customStyle="1" w:styleId="FooterChar">
    <w:name w:val="Footer Char"/>
    <w:basedOn w:val="DefaultParagraphFont"/>
    <w:link w:val="Footer"/>
    <w:uiPriority w:val="99"/>
    <w:rsid w:val="00340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EB4"/>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44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ED5"/>
    <w:rPr>
      <w:rFonts w:ascii="Segoe UI" w:hAnsi="Segoe UI" w:cs="Segoe UI"/>
      <w:sz w:val="18"/>
      <w:szCs w:val="18"/>
    </w:rPr>
  </w:style>
  <w:style w:type="character" w:styleId="Hyperlink">
    <w:name w:val="Hyperlink"/>
    <w:basedOn w:val="DefaultParagraphFont"/>
    <w:uiPriority w:val="99"/>
    <w:semiHidden/>
    <w:unhideWhenUsed/>
    <w:rsid w:val="0074474E"/>
    <w:rPr>
      <w:color w:val="0000FF"/>
      <w:u w:val="single"/>
    </w:rPr>
  </w:style>
  <w:style w:type="paragraph" w:styleId="Header">
    <w:name w:val="header"/>
    <w:basedOn w:val="Normal"/>
    <w:link w:val="HeaderChar"/>
    <w:uiPriority w:val="99"/>
    <w:unhideWhenUsed/>
    <w:rsid w:val="00340698"/>
    <w:pPr>
      <w:tabs>
        <w:tab w:val="center" w:pos="4680"/>
        <w:tab w:val="right" w:pos="9360"/>
      </w:tabs>
    </w:pPr>
  </w:style>
  <w:style w:type="character" w:customStyle="1" w:styleId="HeaderChar">
    <w:name w:val="Header Char"/>
    <w:basedOn w:val="DefaultParagraphFont"/>
    <w:link w:val="Header"/>
    <w:uiPriority w:val="99"/>
    <w:rsid w:val="00340698"/>
  </w:style>
  <w:style w:type="paragraph" w:styleId="Footer">
    <w:name w:val="footer"/>
    <w:basedOn w:val="Normal"/>
    <w:link w:val="FooterChar"/>
    <w:uiPriority w:val="99"/>
    <w:unhideWhenUsed/>
    <w:rsid w:val="00340698"/>
    <w:pPr>
      <w:tabs>
        <w:tab w:val="center" w:pos="4680"/>
        <w:tab w:val="right" w:pos="9360"/>
      </w:tabs>
    </w:pPr>
  </w:style>
  <w:style w:type="character" w:customStyle="1" w:styleId="FooterChar">
    <w:name w:val="Footer Char"/>
    <w:basedOn w:val="DefaultParagraphFont"/>
    <w:link w:val="Footer"/>
    <w:uiPriority w:val="99"/>
    <w:rsid w:val="0034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42372">
      <w:bodyDiv w:val="1"/>
      <w:marLeft w:val="0"/>
      <w:marRight w:val="0"/>
      <w:marTop w:val="0"/>
      <w:marBottom w:val="0"/>
      <w:divBdr>
        <w:top w:val="none" w:sz="0" w:space="0" w:color="auto"/>
        <w:left w:val="none" w:sz="0" w:space="0" w:color="auto"/>
        <w:bottom w:val="none" w:sz="0" w:space="0" w:color="auto"/>
        <w:right w:val="none" w:sz="0" w:space="0" w:color="auto"/>
      </w:divBdr>
      <w:divsChild>
        <w:div w:id="445079658">
          <w:marLeft w:val="0"/>
          <w:marRight w:val="0"/>
          <w:marTop w:val="0"/>
          <w:marBottom w:val="0"/>
          <w:divBdr>
            <w:top w:val="none" w:sz="0" w:space="0" w:color="auto"/>
            <w:left w:val="none" w:sz="0" w:space="0" w:color="auto"/>
            <w:bottom w:val="none" w:sz="0" w:space="0" w:color="auto"/>
            <w:right w:val="none" w:sz="0" w:space="0" w:color="auto"/>
          </w:divBdr>
        </w:div>
        <w:div w:id="1760980378">
          <w:marLeft w:val="0"/>
          <w:marRight w:val="0"/>
          <w:marTop w:val="0"/>
          <w:marBottom w:val="0"/>
          <w:divBdr>
            <w:top w:val="none" w:sz="0" w:space="0" w:color="auto"/>
            <w:left w:val="none" w:sz="0" w:space="0" w:color="auto"/>
            <w:bottom w:val="none" w:sz="0" w:space="0" w:color="auto"/>
            <w:right w:val="none" w:sz="0" w:space="0" w:color="auto"/>
          </w:divBdr>
        </w:div>
        <w:div w:id="1625958896">
          <w:marLeft w:val="0"/>
          <w:marRight w:val="0"/>
          <w:marTop w:val="0"/>
          <w:marBottom w:val="0"/>
          <w:divBdr>
            <w:top w:val="none" w:sz="0" w:space="0" w:color="auto"/>
            <w:left w:val="none" w:sz="0" w:space="0" w:color="auto"/>
            <w:bottom w:val="none" w:sz="0" w:space="0" w:color="auto"/>
            <w:right w:val="none" w:sz="0" w:space="0" w:color="auto"/>
          </w:divBdr>
        </w:div>
        <w:div w:id="2093549630">
          <w:marLeft w:val="0"/>
          <w:marRight w:val="0"/>
          <w:marTop w:val="0"/>
          <w:marBottom w:val="0"/>
          <w:divBdr>
            <w:top w:val="none" w:sz="0" w:space="0" w:color="auto"/>
            <w:left w:val="none" w:sz="0" w:space="0" w:color="auto"/>
            <w:bottom w:val="none" w:sz="0" w:space="0" w:color="auto"/>
            <w:right w:val="none" w:sz="0" w:space="0" w:color="auto"/>
          </w:divBdr>
        </w:div>
        <w:div w:id="1203246663">
          <w:marLeft w:val="0"/>
          <w:marRight w:val="0"/>
          <w:marTop w:val="0"/>
          <w:marBottom w:val="0"/>
          <w:divBdr>
            <w:top w:val="none" w:sz="0" w:space="0" w:color="auto"/>
            <w:left w:val="none" w:sz="0" w:space="0" w:color="auto"/>
            <w:bottom w:val="none" w:sz="0" w:space="0" w:color="auto"/>
            <w:right w:val="none" w:sz="0" w:space="0" w:color="auto"/>
          </w:divBdr>
        </w:div>
        <w:div w:id="575365651">
          <w:marLeft w:val="0"/>
          <w:marRight w:val="0"/>
          <w:marTop w:val="0"/>
          <w:marBottom w:val="0"/>
          <w:divBdr>
            <w:top w:val="none" w:sz="0" w:space="0" w:color="auto"/>
            <w:left w:val="none" w:sz="0" w:space="0" w:color="auto"/>
            <w:bottom w:val="none" w:sz="0" w:space="0" w:color="auto"/>
            <w:right w:val="none" w:sz="0" w:space="0" w:color="auto"/>
          </w:divBdr>
        </w:div>
      </w:divsChild>
    </w:div>
    <w:div w:id="1249385882">
      <w:bodyDiv w:val="1"/>
      <w:marLeft w:val="0"/>
      <w:marRight w:val="0"/>
      <w:marTop w:val="0"/>
      <w:marBottom w:val="0"/>
      <w:divBdr>
        <w:top w:val="none" w:sz="0" w:space="0" w:color="auto"/>
        <w:left w:val="none" w:sz="0" w:space="0" w:color="auto"/>
        <w:bottom w:val="none" w:sz="0" w:space="0" w:color="auto"/>
        <w:right w:val="none" w:sz="0" w:space="0" w:color="auto"/>
      </w:divBdr>
    </w:div>
    <w:div w:id="1339429031">
      <w:bodyDiv w:val="1"/>
      <w:marLeft w:val="0"/>
      <w:marRight w:val="0"/>
      <w:marTop w:val="0"/>
      <w:marBottom w:val="0"/>
      <w:divBdr>
        <w:top w:val="none" w:sz="0" w:space="0" w:color="auto"/>
        <w:left w:val="none" w:sz="0" w:space="0" w:color="auto"/>
        <w:bottom w:val="none" w:sz="0" w:space="0" w:color="auto"/>
        <w:right w:val="none" w:sz="0" w:space="0" w:color="auto"/>
      </w:divBdr>
    </w:div>
    <w:div w:id="1386298024">
      <w:bodyDiv w:val="1"/>
      <w:marLeft w:val="0"/>
      <w:marRight w:val="0"/>
      <w:marTop w:val="0"/>
      <w:marBottom w:val="0"/>
      <w:divBdr>
        <w:top w:val="none" w:sz="0" w:space="0" w:color="auto"/>
        <w:left w:val="none" w:sz="0" w:space="0" w:color="auto"/>
        <w:bottom w:val="none" w:sz="0" w:space="0" w:color="auto"/>
        <w:right w:val="none" w:sz="0" w:space="0" w:color="auto"/>
      </w:divBdr>
      <w:divsChild>
        <w:div w:id="1086993481">
          <w:marLeft w:val="0"/>
          <w:marRight w:val="0"/>
          <w:marTop w:val="0"/>
          <w:marBottom w:val="0"/>
          <w:divBdr>
            <w:top w:val="none" w:sz="0" w:space="0" w:color="auto"/>
            <w:left w:val="none" w:sz="0" w:space="0" w:color="auto"/>
            <w:bottom w:val="none" w:sz="0" w:space="0" w:color="auto"/>
            <w:right w:val="none" w:sz="0" w:space="0" w:color="auto"/>
          </w:divBdr>
        </w:div>
        <w:div w:id="1698774080">
          <w:marLeft w:val="0"/>
          <w:marRight w:val="0"/>
          <w:marTop w:val="0"/>
          <w:marBottom w:val="0"/>
          <w:divBdr>
            <w:top w:val="none" w:sz="0" w:space="0" w:color="auto"/>
            <w:left w:val="none" w:sz="0" w:space="0" w:color="auto"/>
            <w:bottom w:val="none" w:sz="0" w:space="0" w:color="auto"/>
            <w:right w:val="none" w:sz="0" w:space="0" w:color="auto"/>
          </w:divBdr>
        </w:div>
        <w:div w:id="13728460">
          <w:marLeft w:val="0"/>
          <w:marRight w:val="0"/>
          <w:marTop w:val="0"/>
          <w:marBottom w:val="0"/>
          <w:divBdr>
            <w:top w:val="none" w:sz="0" w:space="0" w:color="auto"/>
            <w:left w:val="none" w:sz="0" w:space="0" w:color="auto"/>
            <w:bottom w:val="none" w:sz="0" w:space="0" w:color="auto"/>
            <w:right w:val="none" w:sz="0" w:space="0" w:color="auto"/>
          </w:divBdr>
        </w:div>
        <w:div w:id="356002781">
          <w:marLeft w:val="0"/>
          <w:marRight w:val="0"/>
          <w:marTop w:val="0"/>
          <w:marBottom w:val="0"/>
          <w:divBdr>
            <w:top w:val="none" w:sz="0" w:space="0" w:color="auto"/>
            <w:left w:val="none" w:sz="0" w:space="0" w:color="auto"/>
            <w:bottom w:val="none" w:sz="0" w:space="0" w:color="auto"/>
            <w:right w:val="none" w:sz="0" w:space="0" w:color="auto"/>
          </w:divBdr>
        </w:div>
        <w:div w:id="1688826823">
          <w:marLeft w:val="0"/>
          <w:marRight w:val="0"/>
          <w:marTop w:val="0"/>
          <w:marBottom w:val="0"/>
          <w:divBdr>
            <w:top w:val="none" w:sz="0" w:space="0" w:color="auto"/>
            <w:left w:val="none" w:sz="0" w:space="0" w:color="auto"/>
            <w:bottom w:val="none" w:sz="0" w:space="0" w:color="auto"/>
            <w:right w:val="none" w:sz="0" w:space="0" w:color="auto"/>
          </w:divBdr>
        </w:div>
        <w:div w:id="10410550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kindell@ohiosenate.gov" TargetMode="External"/><Relationship Id="rId21" Type="http://schemas.openxmlformats.org/officeDocument/2006/relationships/hyperlink" Target="mailto:beagle@ohiosenate.gov" TargetMode="External"/><Relationship Id="rId22" Type="http://schemas.openxmlformats.org/officeDocument/2006/relationships/hyperlink" Target="mailto:burke@ohiosenate.gov" TargetMode="External"/><Relationship Id="rId23" Type="http://schemas.openxmlformats.org/officeDocument/2006/relationships/hyperlink" Target="mailto:gardner@ohiosenate.gov" TargetMode="External"/><Relationship Id="rId24" Type="http://schemas.openxmlformats.org/officeDocument/2006/relationships/hyperlink" Target="mailto:gentile@ohiosenate.gov" TargetMode="External"/><Relationship Id="rId25" Type="http://schemas.openxmlformats.org/officeDocument/2006/relationships/hyperlink" Target="mailto:hughes@ohiosenate.gov" TargetMode="External"/><Relationship Id="rId26" Type="http://schemas.openxmlformats.org/officeDocument/2006/relationships/hyperlink" Target="mailto:larose@ohiosenate.gov" TargetMode="External"/><Relationship Id="rId27" Type="http://schemas.openxmlformats.org/officeDocument/2006/relationships/hyperlink" Target="mailto:peterson@ohiosenate.gov" TargetMode="External"/><Relationship Id="rId28" Type="http://schemas.openxmlformats.org/officeDocument/2006/relationships/hyperlink" Target="mailto:sawyer@ohiosenate.gov" TargetMode="External"/><Relationship Id="rId29" Type="http://schemas.openxmlformats.org/officeDocument/2006/relationships/hyperlink" Target="mailto:tavares@ohiosenate.go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manning@ohiosenate.gov" TargetMode="External"/><Relationship Id="rId31" Type="http://schemas.openxmlformats.org/officeDocument/2006/relationships/hyperlink" Target="mailto:cafaro@ohiosenate.gov" TargetMode="External"/><Relationship Id="rId32" Type="http://schemas.openxmlformats.org/officeDocument/2006/relationships/hyperlink" Target="mailto:jones@ohiosenate.gov" TargetMode="External"/><Relationship Id="rId9" Type="http://schemas.openxmlformats.org/officeDocument/2006/relationships/image" Target="cid:81734646-7CB6-4F19-BBFC-91FEE2BF08E9"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mailto:jordan@ohiosenate.gov" TargetMode="External"/><Relationship Id="rId34" Type="http://schemas.openxmlformats.org/officeDocument/2006/relationships/hyperlink" Target="mailto:lehner@ohiosenate.gov" TargetMode="External"/><Relationship Id="rId35" Type="http://schemas.openxmlformats.org/officeDocument/2006/relationships/hyperlink" Target="mailto:williams@ohiosenate.gov" TargetMode="External"/><Relationship Id="rId36" Type="http://schemas.openxmlformats.org/officeDocument/2006/relationships/header" Target="header1.xml"/><Relationship Id="rId10" Type="http://schemas.openxmlformats.org/officeDocument/2006/relationships/hyperlink" Target="http://www.ohiochannel.org/MediaLibrary/Media.aspx?fileId=146674" TargetMode="External"/><Relationship Id="rId11" Type="http://schemas.openxmlformats.org/officeDocument/2006/relationships/hyperlink" Target="mailto:jdavis@opra.org" TargetMode="External"/><Relationship Id="rId12" Type="http://schemas.openxmlformats.org/officeDocument/2006/relationships/hyperlink" Target="mailto:faber@ohiosenate.gov" TargetMode="External"/><Relationship Id="rId13" Type="http://schemas.openxmlformats.org/officeDocument/2006/relationships/hyperlink" Target="http://www.ohiosenate.gov/widener" TargetMode="External"/><Relationship Id="rId14" Type="http://schemas.openxmlformats.org/officeDocument/2006/relationships/hyperlink" Target="mailto:widener@ohiosenate.gov" TargetMode="External"/><Relationship Id="rId15" Type="http://schemas.openxmlformats.org/officeDocument/2006/relationships/hyperlink" Target="http://www.ohiosenate.gov/patton" TargetMode="External"/><Relationship Id="rId16" Type="http://schemas.openxmlformats.org/officeDocument/2006/relationships/hyperlink" Target="mailto:patton@ohiosenate.gov" TargetMode="External"/><Relationship Id="rId17" Type="http://schemas.openxmlformats.org/officeDocument/2006/relationships/hyperlink" Target="mailto:obhof@ohiosenate.gov" TargetMode="External"/><Relationship Id="rId18" Type="http://schemas.openxmlformats.org/officeDocument/2006/relationships/hyperlink" Target="mailto:oelslager@ohiosenate.gov" TargetMode="External"/><Relationship Id="rId19" Type="http://schemas.openxmlformats.org/officeDocument/2006/relationships/hyperlink" Target="mailto:coley@ohiosenate.gov" TargetMode="External"/><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header" Target="header3.xml"/><Relationship Id="rId41" Type="http://schemas.openxmlformats.org/officeDocument/2006/relationships/footer" Target="footer3.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1399</Words>
  <Characters>8020</Characters>
  <Application>Microsoft Macintosh Word</Application>
  <DocSecurity>4</DocSecurity>
  <Lines>286</Lines>
  <Paragraphs>209</Paragraphs>
  <ScaleCrop>false</ScaleCrop>
  <HeadingPairs>
    <vt:vector size="2" baseType="variant">
      <vt:variant>
        <vt:lpstr>Title</vt:lpstr>
      </vt:variant>
      <vt:variant>
        <vt:i4>1</vt:i4>
      </vt:variant>
    </vt:vector>
  </HeadingPairs>
  <TitlesOfParts>
    <vt:vector size="1" baseType="lpstr">
      <vt:lpstr/>
    </vt:vector>
  </TitlesOfParts>
  <Company>OPRA</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cp:revision>
  <cp:lastPrinted>2015-06-10T12:55:00Z</cp:lastPrinted>
  <dcterms:created xsi:type="dcterms:W3CDTF">2015-06-10T15:32:00Z</dcterms:created>
  <dcterms:modified xsi:type="dcterms:W3CDTF">2015-06-10T15:32:00Z</dcterms:modified>
</cp:coreProperties>
</file>