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ind w:left="-360" w:firstLine="0"/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-82549</wp:posOffset>
            </wp:positionH>
            <wp:positionV relativeFrom="paragraph">
              <wp:posOffset>-592536</wp:posOffset>
            </wp:positionV>
            <wp:extent cx="1426210" cy="539750"/>
            <wp:effectExtent b="0" l="0" r="0" t="0"/>
            <wp:wrapSquare wrapText="bothSides" distB="0" distT="0" distL="0" distR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539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-101599</wp:posOffset>
                </wp:positionH>
                <wp:positionV relativeFrom="paragraph">
                  <wp:posOffset>-25399</wp:posOffset>
                </wp:positionV>
                <wp:extent cx="1854200" cy="3429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18900" y="3611725"/>
                          <a:ext cx="1854200" cy="336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329.00001525878906" w:right="0" w:firstLine="329.00001525878906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eda370"/>
                                <w:sz w:val="45"/>
                                <w:vertAlign w:val="baseline"/>
                              </w:rPr>
                              <w:t xml:space="preserve">•	</w:t>
                            </w: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97b6ac"/>
                                <w:sz w:val="46"/>
                                <w:vertAlign w:val="baseline"/>
                              </w:rPr>
                              <w:t xml:space="preserve">•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d1ae64"/>
                                <w:sz w:val="43"/>
                                <w:vertAlign w:val="baseline"/>
                              </w:rPr>
                              <w:t xml:space="preserve">•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35280"/>
                                <w:sz w:val="45"/>
                                <w:vertAlign w:val="baseline"/>
                              </w:rPr>
                              <w:t xml:space="preserve">•	</w:t>
                            </w: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911d1f"/>
                                <w:sz w:val="46"/>
                                <w:vertAlign w:val="baseline"/>
                              </w:rPr>
                              <w:t xml:space="preserve">•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911d1f"/>
                                <w:sz w:val="4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rIns="0" tIns="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-101599</wp:posOffset>
                </wp:positionH>
                <wp:positionV relativeFrom="paragraph">
                  <wp:posOffset>-25399</wp:posOffset>
                </wp:positionV>
                <wp:extent cx="1854200" cy="34290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42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3543300</wp:posOffset>
                </wp:positionH>
                <wp:positionV relativeFrom="paragraph">
                  <wp:posOffset>-673099</wp:posOffset>
                </wp:positionV>
                <wp:extent cx="3352800" cy="8001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69600" y="3381648"/>
                          <a:ext cx="3352799" cy="79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13.00000190734863" w:right="0" w:firstLine="113.00000190734863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OPRA IT WORKGROUP MEETING AGENDA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553.0000305175781" w:right="0" w:firstLine="1553.0000305175781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Tuesday, August 1st, 2017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553.0000305175781" w:right="0" w:firstLine="1553.0000305175781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10:30 a.m.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553.0000305175781" w:right="0" w:firstLine="1553.0000305175781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OPRA Office</w:t>
                            </w:r>
                          </w:p>
                        </w:txbxContent>
                      </wps:txbx>
                      <wps:bodyPr anchorCtr="0" anchor="t" bIns="45700" lIns="91425" rIns="91425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3543300</wp:posOffset>
                </wp:positionH>
                <wp:positionV relativeFrom="paragraph">
                  <wp:posOffset>-673099</wp:posOffset>
                </wp:positionV>
                <wp:extent cx="3352800" cy="8001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2800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tabs>
          <w:tab w:val="left" w:pos="804"/>
          <w:tab w:val="left" w:pos="1755"/>
          <w:tab w:val="left" w:pos="2223"/>
        </w:tabs>
        <w:spacing w:after="0" w:lineRule="auto"/>
        <w:ind w:left="331" w:firstLine="0"/>
        <w:contextualSpacing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804"/>
          <w:tab w:val="left" w:pos="1755"/>
          <w:tab w:val="left" w:pos="2223"/>
        </w:tabs>
        <w:spacing w:after="120" w:line="240" w:lineRule="auto"/>
        <w:ind w:left="-274" w:firstLine="0"/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You have several parking options: front parking lot adjacent to the right of the building, lot behind the building, lot across the alley behind the building, other legal street parking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Note there is a lot of construction on Goodale so there is no street parking.</w:t>
      </w:r>
    </w:p>
    <w:p w:rsidR="00000000" w:rsidDel="00000000" w:rsidP="00000000" w:rsidRDefault="00000000" w:rsidRPr="00000000">
      <w:pPr>
        <w:tabs>
          <w:tab w:val="left" w:pos="804"/>
          <w:tab w:val="left" w:pos="1755"/>
          <w:tab w:val="left" w:pos="2223"/>
        </w:tabs>
        <w:spacing w:after="120" w:line="240" w:lineRule="auto"/>
        <w:ind w:left="-274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804"/>
          <w:tab w:val="left" w:pos="1755"/>
          <w:tab w:val="left" w:pos="2223"/>
        </w:tabs>
        <w:spacing w:after="120" w:line="240" w:lineRule="auto"/>
        <w:ind w:left="-274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4"/>
          <w:tab w:val="left" w:pos="1755"/>
          <w:tab w:val="left" w:pos="2223"/>
        </w:tabs>
        <w:spacing w:after="0" w:before="0" w:line="240" w:lineRule="auto"/>
        <w:ind w:left="1049" w:right="0" w:hanging="360"/>
        <w:contextualSpacing w:val="1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Welcome</w:t>
      </w:r>
    </w:p>
    <w:p w:rsidR="00000000" w:rsidDel="00000000" w:rsidP="00000000" w:rsidRDefault="00000000" w:rsidRPr="00000000">
      <w:pPr>
        <w:tabs>
          <w:tab w:val="left" w:pos="804"/>
          <w:tab w:val="left" w:pos="1755"/>
          <w:tab w:val="left" w:pos="2223"/>
        </w:tabs>
        <w:spacing w:after="0" w:line="240" w:lineRule="auto"/>
        <w:ind w:left="689" w:firstLine="0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689" w:firstLine="0"/>
        <w:contextualSpacing w:val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49" w:right="0" w:hanging="360"/>
        <w:contextualSpacing w:val="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Assistive Technology 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69" w:right="0" w:hanging="36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Carolyn Knight and Kimberly Chrisbaum from the Ohio Developmental Disabilities Council will be joining us to talk about various assistive technology devices.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http://ddc.ohio.gov/Grants/Current-Projects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https://maywehelp.org/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http://www.ttac.odu.edu/articles/minigrant.html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http://www.disabilityrightsohio.org/assistive-technology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Lending Libraries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https://atohio.engineering.osu.edu/device-lending-library</w:t>
        </w:r>
      </w:hyperlink>
      <w:r w:rsidDel="00000000" w:rsidR="00000000" w:rsidRPr="00000000">
        <w:rPr>
          <w:rtl w:val="0"/>
        </w:rPr>
        <w:t xml:space="preserve"> seems to be books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http://library.ocali.org/4dcgi/gen_2002/Lang=Def#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http://www.thearcofohio.org/assitive-technology-program.html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49" w:right="0" w:hanging="360"/>
        <w:contextualSpacing w:val="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FALL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OPRA Conference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69" w:right="0" w:hanging="36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Gadget House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69" w:right="0" w:hanging="36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Location of Gadget House</w:t>
      </w:r>
    </w:p>
    <w:p w:rsidR="00000000" w:rsidDel="00000000" w:rsidP="00000000" w:rsidRDefault="00000000" w:rsidRPr="00000000">
      <w:pPr>
        <w:spacing w:after="0" w:line="240" w:lineRule="auto"/>
        <w:ind w:left="720" w:firstLine="0"/>
        <w:contextualSpacing w:val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804"/>
          <w:tab w:val="left" w:pos="1755"/>
          <w:tab w:val="left" w:pos="2223"/>
        </w:tabs>
        <w:spacing w:after="0" w:line="240" w:lineRule="auto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  <w:tab w:val="left" w:pos="1755"/>
          <w:tab w:val="left" w:pos="2223"/>
        </w:tabs>
        <w:spacing w:after="0" w:before="0" w:line="240" w:lineRule="auto"/>
        <w:ind w:left="1049" w:right="0" w:hanging="360"/>
        <w:contextualSpacing w:val="1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Other Topics</w:t>
      </w:r>
    </w:p>
    <w:p w:rsidR="00000000" w:rsidDel="00000000" w:rsidP="00000000" w:rsidRDefault="00000000" w:rsidRPr="00000000">
      <w:pPr>
        <w:tabs>
          <w:tab w:val="left" w:pos="804"/>
          <w:tab w:val="left" w:pos="1755"/>
          <w:tab w:val="left" w:pos="2223"/>
        </w:tabs>
        <w:spacing w:after="0" w:line="240" w:lineRule="auto"/>
        <w:ind w:left="329" w:firstLine="0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804"/>
          <w:tab w:val="left" w:pos="1755"/>
          <w:tab w:val="left" w:pos="2223"/>
        </w:tabs>
        <w:spacing w:after="0" w:line="240" w:lineRule="auto"/>
        <w:ind w:left="329" w:firstLine="0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  <w:tab w:val="left" w:pos="1755"/>
          <w:tab w:val="left" w:pos="2223"/>
        </w:tabs>
        <w:spacing w:after="0" w:before="0" w:line="240" w:lineRule="auto"/>
        <w:ind w:left="1049" w:right="0" w:hanging="360"/>
        <w:contextualSpacing w:val="1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Schedule:  Next IT Workgroup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080"/>
          <w:tab w:val="left" w:pos="1755"/>
          <w:tab w:val="left" w:pos="2223"/>
        </w:tabs>
        <w:spacing w:after="0"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080"/>
          <w:tab w:val="left" w:pos="1755"/>
          <w:tab w:val="left" w:pos="2223"/>
        </w:tabs>
        <w:spacing w:after="0" w:line="240" w:lineRule="auto"/>
        <w:contextualSpacing w:val="0"/>
        <w:rPr>
          <w:i w:val="1"/>
        </w:rPr>
      </w:pPr>
      <w:r w:rsidDel="00000000" w:rsidR="00000000" w:rsidRPr="00000000">
        <w:rPr>
          <w:b w:val="1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4"/>
          <w:tab w:val="left" w:pos="1755"/>
          <w:tab w:val="left" w:pos="2223"/>
        </w:tabs>
        <w:spacing w:after="0" w:before="0" w:line="240" w:lineRule="auto"/>
        <w:ind w:left="1409" w:right="0" w:hanging="360"/>
        <w:contextualSpacing w:val="1"/>
        <w:jc w:val="left"/>
        <w:rPr>
          <w:b w:val="1"/>
          <w:i w:val="1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IT meeting followed by the FINANCE Group…bring your finance person with you!</w:t>
      </w:r>
    </w:p>
    <w:p w:rsidR="00000000" w:rsidDel="00000000" w:rsidP="00000000" w:rsidRDefault="00000000" w:rsidRPr="00000000">
      <w:pPr>
        <w:tabs>
          <w:tab w:val="left" w:pos="804"/>
          <w:tab w:val="left" w:pos="1755"/>
          <w:tab w:val="left" w:pos="2223"/>
        </w:tabs>
        <w:spacing w:after="0" w:line="240" w:lineRule="auto"/>
        <w:ind w:left="2489" w:firstLine="0"/>
        <w:contextualSpacing w:val="0"/>
        <w:rPr>
          <w:i w:val="1"/>
          <w:color w:val="0033cc"/>
        </w:rPr>
      </w:pPr>
      <w:r w:rsidDel="00000000" w:rsidR="00000000" w:rsidRPr="00000000">
        <w:rPr>
          <w:rtl w:val="0"/>
        </w:rPr>
      </w:r>
    </w:p>
    <w:sectPr>
      <w:pgSz w:h="15840" w:w="12240"/>
      <w:pgMar w:bottom="450" w:top="1440" w:left="864" w:right="86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1409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129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849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569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289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009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729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449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169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upperLetter"/>
      <w:lvlText w:val="%1."/>
      <w:lvlJc w:val="left"/>
      <w:pPr>
        <w:ind w:left="1049" w:hanging="360"/>
      </w:pPr>
      <w:rPr>
        <w:i w:val="0"/>
      </w:rPr>
    </w:lvl>
    <w:lvl w:ilvl="1">
      <w:start w:val="1"/>
      <w:numFmt w:val="upperLetter"/>
      <w:lvlText w:val="%2."/>
      <w:lvlJc w:val="left"/>
      <w:pPr>
        <w:ind w:left="1769" w:hanging="360"/>
      </w:pPr>
      <w:rPr>
        <w:sz w:val="22"/>
        <w:szCs w:val="22"/>
      </w:rPr>
    </w:lvl>
    <w:lvl w:ilvl="2">
      <w:start w:val="1"/>
      <w:numFmt w:val="lowerLetter"/>
      <w:lvlText w:val="%3."/>
      <w:lvlJc w:val="left"/>
      <w:pPr>
        <w:ind w:left="2489" w:hanging="180"/>
      </w:pPr>
      <w:rPr/>
    </w:lvl>
    <w:lvl w:ilvl="3">
      <w:start w:val="1"/>
      <w:numFmt w:val="lowerLetter"/>
      <w:lvlText w:val="%4."/>
      <w:lvlJc w:val="left"/>
      <w:pPr>
        <w:ind w:left="3209" w:hanging="360"/>
      </w:pPr>
      <w:rPr/>
    </w:lvl>
    <w:lvl w:ilvl="4">
      <w:start w:val="1"/>
      <w:numFmt w:val="bullet"/>
      <w:lvlText w:val="●"/>
      <w:lvlJc w:val="left"/>
      <w:pPr>
        <w:ind w:left="3929" w:hanging="360"/>
      </w:pPr>
      <w:rPr>
        <w:rFonts w:ascii="Arial" w:cs="Arial" w:eastAsia="Arial" w:hAnsi="Arial"/>
      </w:rPr>
    </w:lvl>
    <w:lvl w:ilvl="5">
      <w:start w:val="1"/>
      <w:numFmt w:val="lowerRoman"/>
      <w:lvlText w:val="%6."/>
      <w:lvlJc w:val="right"/>
      <w:pPr>
        <w:ind w:left="4649" w:hanging="180"/>
      </w:pPr>
      <w:rPr/>
    </w:lvl>
    <w:lvl w:ilvl="6">
      <w:start w:val="1"/>
      <w:numFmt w:val="decimal"/>
      <w:lvlText w:val="%7."/>
      <w:lvlJc w:val="left"/>
      <w:pPr>
        <w:ind w:left="5369" w:hanging="360"/>
      </w:pPr>
      <w:rPr/>
    </w:lvl>
    <w:lvl w:ilvl="7">
      <w:start w:val="1"/>
      <w:numFmt w:val="lowerLetter"/>
      <w:lvlText w:val="%8."/>
      <w:lvlJc w:val="left"/>
      <w:pPr>
        <w:ind w:left="6089" w:hanging="360"/>
      </w:pPr>
      <w:rPr/>
    </w:lvl>
    <w:lvl w:ilvl="8">
      <w:start w:val="1"/>
      <w:numFmt w:val="lowerRoman"/>
      <w:lvlText w:val="%9."/>
      <w:lvlJc w:val="right"/>
      <w:pPr>
        <w:ind w:left="6809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atohio.engineering.osu.edu/device-lending-library" TargetMode="External"/><Relationship Id="rId10" Type="http://schemas.openxmlformats.org/officeDocument/2006/relationships/hyperlink" Target="http://www.disabilityrightsohio.org/assistive-technology" TargetMode="External"/><Relationship Id="rId13" Type="http://schemas.openxmlformats.org/officeDocument/2006/relationships/hyperlink" Target="http://www.thearcofohio.org/assitive-technology-program.html" TargetMode="External"/><Relationship Id="rId12" Type="http://schemas.openxmlformats.org/officeDocument/2006/relationships/hyperlink" Target="http://library.ocali.org/4dcgi/gen_2002/Lang=Def#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www.ttac.odu.edu/articles/minigrant.html" TargetMode="External"/><Relationship Id="rId5" Type="http://schemas.openxmlformats.org/officeDocument/2006/relationships/image" Target="media/image2.jpg"/><Relationship Id="rId6" Type="http://schemas.openxmlformats.org/officeDocument/2006/relationships/image" Target="media/image6.png"/><Relationship Id="rId7" Type="http://schemas.openxmlformats.org/officeDocument/2006/relationships/image" Target="media/image4.png"/><Relationship Id="rId8" Type="http://schemas.openxmlformats.org/officeDocument/2006/relationships/hyperlink" Target="https://maywehelp.org/" TargetMode="External"/></Relationships>
</file>