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D9E1" w14:textId="520DC367" w:rsidR="006506A6" w:rsidRDefault="006506A6" w:rsidP="009556DE">
      <w:pPr>
        <w:jc w:val="center"/>
      </w:pPr>
      <w:r>
        <w:rPr>
          <w:noProof/>
        </w:rPr>
        <w:drawing>
          <wp:inline distT="0" distB="0" distL="0" distR="0" wp14:anchorId="750E2067" wp14:editId="7BFD5BB5">
            <wp:extent cx="1276350" cy="781068"/>
            <wp:effectExtent l="0" t="0" r="0" b="0"/>
            <wp:docPr id="1026719622" name="Picture 1" descr="A group of colorful f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19622" name="Picture 1" descr="A group of colorful feet&#10;&#10;Description automatically generated"/>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323222" cy="809752"/>
                    </a:xfrm>
                    <a:prstGeom prst="rect">
                      <a:avLst/>
                    </a:prstGeom>
                  </pic:spPr>
                </pic:pic>
              </a:graphicData>
            </a:graphic>
          </wp:inline>
        </w:drawing>
      </w:r>
    </w:p>
    <w:p w14:paraId="4D5951F2" w14:textId="4F6B9B12" w:rsidR="001A7489" w:rsidRPr="006506A6" w:rsidRDefault="009556DE" w:rsidP="003873F1">
      <w:pPr>
        <w:jc w:val="center"/>
        <w:rPr>
          <w:sz w:val="28"/>
          <w:szCs w:val="28"/>
        </w:rPr>
      </w:pPr>
      <w:r w:rsidRPr="006506A6">
        <w:rPr>
          <w:sz w:val="28"/>
          <w:szCs w:val="28"/>
        </w:rPr>
        <w:t>Shoe gear recommendations</w:t>
      </w:r>
    </w:p>
    <w:p w14:paraId="4E4C3F13" w14:textId="425321F0" w:rsidR="009556DE" w:rsidRDefault="009556DE" w:rsidP="009556DE">
      <w:r>
        <w:t xml:space="preserve">A shoe should typically have at least a “thumb’s width or two” from the tip of the end of the shoe.  It should fit in </w:t>
      </w:r>
      <w:proofErr w:type="gramStart"/>
      <w:r>
        <w:t>width</w:t>
      </w:r>
      <w:proofErr w:type="gramEnd"/>
      <w:r>
        <w:t xml:space="preserve"> so the foot has room to move.  The sole should be thick enough to support the weight of the patient and the foot.  The shoe should not be overly bendable. If you have bunions or hammer toes or a wide foot you should try to have a soft top tennis shoe with mesh or spandex to allow room for the hammer toes/bunions. </w:t>
      </w:r>
    </w:p>
    <w:p w14:paraId="5B51325E" w14:textId="57DE351B" w:rsidR="009556DE" w:rsidRDefault="009556DE" w:rsidP="009556DE">
      <w:r w:rsidRPr="003873F1">
        <w:rPr>
          <w:b/>
          <w:bCs/>
          <w:sz w:val="24"/>
          <w:szCs w:val="24"/>
        </w:rPr>
        <w:t>New Balance</w:t>
      </w:r>
      <w:r>
        <w:t xml:space="preserve"> tends to have varying sizes and varying widths that may be ordered. Some examples are: </w:t>
      </w:r>
    </w:p>
    <w:p w14:paraId="08D3D4FD" w14:textId="3B094179" w:rsidR="009556DE" w:rsidRDefault="009556DE" w:rsidP="003873F1">
      <w:pPr>
        <w:pStyle w:val="ListParagraph"/>
        <w:numPr>
          <w:ilvl w:val="0"/>
          <w:numId w:val="1"/>
        </w:numPr>
      </w:pPr>
      <w:r>
        <w:t>Unisex New Balance 9060</w:t>
      </w:r>
      <w:r w:rsidR="003873F1">
        <w:tab/>
      </w:r>
      <w:r w:rsidR="003873F1">
        <w:tab/>
      </w:r>
      <w:r w:rsidR="003873F1">
        <w:tab/>
        <w:t xml:space="preserve">2.    </w:t>
      </w:r>
      <w:r w:rsidR="003873F1">
        <w:t>New Balance Fresh Foam X 860v13</w:t>
      </w:r>
    </w:p>
    <w:p w14:paraId="461B4EC8" w14:textId="053D0E4D" w:rsidR="003873F1" w:rsidRDefault="003873F1" w:rsidP="003873F1">
      <w:r>
        <w:rPr>
          <w:noProof/>
        </w:rPr>
        <w:t xml:space="preserve">             </w:t>
      </w:r>
      <w:r>
        <w:rPr>
          <w:noProof/>
        </w:rPr>
        <w:drawing>
          <wp:inline distT="0" distB="0" distL="0" distR="0" wp14:anchorId="02FFC2E1" wp14:editId="28E3E511">
            <wp:extent cx="1547367" cy="809625"/>
            <wp:effectExtent l="0" t="0" r="0" b="0"/>
            <wp:docPr id="3" name="Picture 2" descr="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6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091" t="33864" r="2954" b="17500"/>
                    <a:stretch/>
                  </pic:blipFill>
                  <pic:spPr bwMode="auto">
                    <a:xfrm>
                      <a:off x="0" y="0"/>
                      <a:ext cx="1557448" cy="8149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3F1C33C3" wp14:editId="406BA09C">
            <wp:extent cx="1683415" cy="790575"/>
            <wp:effectExtent l="0" t="0" r="0" b="0"/>
            <wp:docPr id="4" name="Picture 3" descr="Fresh Foam X 860v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sh Foam X 860v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28" t="36136" b="18182"/>
                    <a:stretch/>
                  </pic:blipFill>
                  <pic:spPr bwMode="auto">
                    <a:xfrm>
                      <a:off x="0" y="0"/>
                      <a:ext cx="1692026" cy="794619"/>
                    </a:xfrm>
                    <a:prstGeom prst="rect">
                      <a:avLst/>
                    </a:prstGeom>
                    <a:noFill/>
                    <a:ln>
                      <a:noFill/>
                    </a:ln>
                    <a:extLst>
                      <a:ext uri="{53640926-AAD7-44D8-BBD7-CCE9431645EC}">
                        <a14:shadowObscured xmlns:a14="http://schemas.microsoft.com/office/drawing/2010/main"/>
                      </a:ext>
                    </a:extLst>
                  </pic:spPr>
                </pic:pic>
              </a:graphicData>
            </a:graphic>
          </wp:inline>
        </w:drawing>
      </w:r>
    </w:p>
    <w:p w14:paraId="1429F2C4" w14:textId="3201D628" w:rsidR="009556DE" w:rsidRDefault="006506A6" w:rsidP="003873F1">
      <w:pPr>
        <w:pStyle w:val="ListParagraph"/>
        <w:numPr>
          <w:ilvl w:val="0"/>
          <w:numId w:val="4"/>
        </w:numPr>
      </w:pPr>
      <w:r>
        <w:t>New Balance Fresh Foam X 880v14</w:t>
      </w:r>
    </w:p>
    <w:p w14:paraId="715B18CC" w14:textId="16E55760" w:rsidR="006506A6" w:rsidRDefault="006506A6" w:rsidP="006506A6">
      <w:pPr>
        <w:ind w:left="720"/>
      </w:pPr>
      <w:r>
        <w:rPr>
          <w:noProof/>
        </w:rPr>
        <w:drawing>
          <wp:inline distT="0" distB="0" distL="0" distR="0" wp14:anchorId="7755C235" wp14:editId="48698B3A">
            <wp:extent cx="1663438" cy="733425"/>
            <wp:effectExtent l="0" t="0" r="0" b="0"/>
            <wp:docPr id="6" name="Picture 5" descr="New Balance Fresh Foam X 880v14, W880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Balance Fresh Foam X 880v14, W880F1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7272" b="18637"/>
                    <a:stretch/>
                  </pic:blipFill>
                  <pic:spPr bwMode="auto">
                    <a:xfrm flipH="1">
                      <a:off x="0" y="0"/>
                      <a:ext cx="1680243" cy="740834"/>
                    </a:xfrm>
                    <a:prstGeom prst="rect">
                      <a:avLst/>
                    </a:prstGeom>
                    <a:noFill/>
                    <a:ln>
                      <a:noFill/>
                    </a:ln>
                    <a:extLst>
                      <a:ext uri="{53640926-AAD7-44D8-BBD7-CCE9431645EC}">
                        <a14:shadowObscured xmlns:a14="http://schemas.microsoft.com/office/drawing/2010/main"/>
                      </a:ext>
                    </a:extLst>
                  </pic:spPr>
                </pic:pic>
              </a:graphicData>
            </a:graphic>
          </wp:inline>
        </w:drawing>
      </w:r>
    </w:p>
    <w:p w14:paraId="4509E4CF" w14:textId="58D6F8DB" w:rsidR="006506A6" w:rsidRDefault="006506A6" w:rsidP="003873F1">
      <w:r>
        <w:t xml:space="preserve">Other shoe brand options that tend to have good support and varying widths depending on the brand </w:t>
      </w:r>
      <w:proofErr w:type="gramStart"/>
      <w:r>
        <w:t>are:</w:t>
      </w:r>
      <w:proofErr w:type="gramEnd"/>
      <w:r>
        <w:t xml:space="preserve"> </w:t>
      </w:r>
      <w:r w:rsidR="003873F1">
        <w:t xml:space="preserve"> </w:t>
      </w:r>
      <w:r w:rsidR="003873F1" w:rsidRPr="003873F1">
        <w:rPr>
          <w:b/>
          <w:bCs/>
          <w:sz w:val="24"/>
          <w:szCs w:val="24"/>
        </w:rPr>
        <w:t xml:space="preserve">Brooks, </w:t>
      </w:r>
      <w:proofErr w:type="spellStart"/>
      <w:r w:rsidR="003873F1" w:rsidRPr="003873F1">
        <w:rPr>
          <w:b/>
          <w:bCs/>
          <w:sz w:val="24"/>
          <w:szCs w:val="24"/>
        </w:rPr>
        <w:t>Saucony</w:t>
      </w:r>
      <w:proofErr w:type="spellEnd"/>
      <w:r w:rsidR="003873F1" w:rsidRPr="003873F1">
        <w:rPr>
          <w:b/>
          <w:bCs/>
          <w:sz w:val="24"/>
          <w:szCs w:val="24"/>
        </w:rPr>
        <w:t>, Asics, and Hoka</w:t>
      </w:r>
    </w:p>
    <w:p w14:paraId="032F3870" w14:textId="77777777" w:rsidR="003873F1" w:rsidRDefault="003873F1" w:rsidP="006506A6"/>
    <w:p w14:paraId="77B0970B" w14:textId="77777777" w:rsidR="003873F1" w:rsidRDefault="003873F1" w:rsidP="006506A6"/>
    <w:p w14:paraId="5811AFB5" w14:textId="04C5A6BE" w:rsidR="006506A6" w:rsidRDefault="003873F1" w:rsidP="006506A6">
      <w:r>
        <w:t xml:space="preserve">**** </w:t>
      </w:r>
      <w:r w:rsidR="006506A6" w:rsidRPr="003873F1">
        <w:rPr>
          <w:b/>
          <w:bCs/>
          <w:i/>
          <w:iCs/>
        </w:rPr>
        <w:t>Skip Lace technique</w:t>
      </w:r>
      <w:r w:rsidR="006506A6">
        <w:t xml:space="preserve"> if you have top of the foot pain related to a “bump on the foot” or a high arch: </w:t>
      </w:r>
    </w:p>
    <w:p w14:paraId="19520C93" w14:textId="7E9778AA" w:rsidR="003873F1" w:rsidRDefault="003873F1" w:rsidP="003873F1">
      <w:pPr>
        <w:jc w:val="center"/>
      </w:pPr>
      <w:r>
        <w:rPr>
          <w:noProof/>
        </w:rPr>
        <w:drawing>
          <wp:inline distT="0" distB="0" distL="0" distR="0" wp14:anchorId="13FD0AB2" wp14:editId="1DA3BA11">
            <wp:extent cx="1228725" cy="1745815"/>
            <wp:effectExtent l="0" t="0" r="0" b="6985"/>
            <wp:docPr id="7" name="Picture 6" descr="A diagram of a shoe 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hoe l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231961" cy="1750414"/>
                    </a:xfrm>
                    <a:prstGeom prst="rect">
                      <a:avLst/>
                    </a:prstGeom>
                    <a:noFill/>
                    <a:ln>
                      <a:noFill/>
                    </a:ln>
                  </pic:spPr>
                </pic:pic>
              </a:graphicData>
            </a:graphic>
          </wp:inline>
        </w:drawing>
      </w:r>
    </w:p>
    <w:p w14:paraId="7A4BAF4F" w14:textId="6E30DFB8" w:rsidR="003873F1" w:rsidRDefault="003873F1" w:rsidP="006506A6"/>
    <w:p w14:paraId="5744A519" w14:textId="73754A06" w:rsidR="006506A6" w:rsidRDefault="006506A6" w:rsidP="006506A6"/>
    <w:sectPr w:rsidR="006506A6" w:rsidSect="003873F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25E57"/>
    <w:multiLevelType w:val="hybridMultilevel"/>
    <w:tmpl w:val="E61662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A59F4"/>
    <w:multiLevelType w:val="hybridMultilevel"/>
    <w:tmpl w:val="85B627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91195"/>
    <w:multiLevelType w:val="hybridMultilevel"/>
    <w:tmpl w:val="3A46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2B08F0"/>
    <w:multiLevelType w:val="hybridMultilevel"/>
    <w:tmpl w:val="9476045C"/>
    <w:lvl w:ilvl="0" w:tplc="AF1670F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2409029">
    <w:abstractNumId w:val="1"/>
  </w:num>
  <w:num w:numId="2" w16cid:durableId="1775711359">
    <w:abstractNumId w:val="2"/>
  </w:num>
  <w:num w:numId="3" w16cid:durableId="405500277">
    <w:abstractNumId w:val="3"/>
  </w:num>
  <w:num w:numId="4" w16cid:durableId="150189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DE"/>
    <w:rsid w:val="001A7489"/>
    <w:rsid w:val="003873F1"/>
    <w:rsid w:val="006506A6"/>
    <w:rsid w:val="00806450"/>
    <w:rsid w:val="008D6A0F"/>
    <w:rsid w:val="009556DE"/>
    <w:rsid w:val="00B6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9883"/>
  <w15:chartTrackingRefBased/>
  <w15:docId w15:val="{5C6B415D-26AD-4F37-872F-DDAF0EF0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footprints-footprint-feet-foot-42972/"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Rachel</dc:creator>
  <cp:keywords/>
  <dc:description/>
  <cp:lastModifiedBy>Johnson, Rachel</cp:lastModifiedBy>
  <cp:revision>1</cp:revision>
  <dcterms:created xsi:type="dcterms:W3CDTF">2024-02-21T16:31:00Z</dcterms:created>
  <dcterms:modified xsi:type="dcterms:W3CDTF">2024-02-21T17:00:00Z</dcterms:modified>
</cp:coreProperties>
</file>