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61E" w:rsidRDefault="00617D36"/>
    <w:p w:rsidR="009B3E63" w:rsidRDefault="009B3E63"/>
    <w:p w:rsidR="009B3E63" w:rsidRDefault="009B3E63"/>
    <w:p w:rsidR="009B3E63" w:rsidRDefault="009B3E63"/>
    <w:p w:rsidR="00617D36" w:rsidRDefault="00B715F2" w:rsidP="00B715F2">
      <w:pPr>
        <w:jc w:val="center"/>
        <w:rPr>
          <w:rFonts w:ascii="Verdana" w:hAnsi="Verdana"/>
          <w:b/>
        </w:rPr>
      </w:pPr>
      <w:r w:rsidRPr="00617D36">
        <w:rPr>
          <w:rFonts w:ascii="Verdana" w:hAnsi="Verdana"/>
          <w:b/>
        </w:rPr>
        <w:t xml:space="preserve">OPRA Summary and Analysis of </w:t>
      </w:r>
      <w:r w:rsidR="00797ADB" w:rsidRPr="00617D36">
        <w:rPr>
          <w:rFonts w:ascii="Verdana" w:hAnsi="Verdana"/>
          <w:b/>
        </w:rPr>
        <w:t>Opportunities for Ohioans with Disabilities (OOD)</w:t>
      </w:r>
      <w:r w:rsidRPr="00617D36">
        <w:rPr>
          <w:rFonts w:ascii="Verdana" w:hAnsi="Verdana"/>
          <w:b/>
        </w:rPr>
        <w:t xml:space="preserve"> </w:t>
      </w:r>
      <w:r w:rsidRPr="00617D36">
        <w:rPr>
          <w:rFonts w:ascii="Verdana" w:hAnsi="Verdana"/>
          <w:b/>
        </w:rPr>
        <w:t xml:space="preserve">Proposed </w:t>
      </w:r>
      <w:r w:rsidRPr="00617D36">
        <w:rPr>
          <w:rFonts w:ascii="Verdana" w:hAnsi="Verdana"/>
          <w:b/>
        </w:rPr>
        <w:t xml:space="preserve">Fees Schedule Rates and Descriptions </w:t>
      </w:r>
      <w:r w:rsidR="00617D36">
        <w:rPr>
          <w:rFonts w:ascii="Verdana" w:hAnsi="Verdana"/>
          <w:b/>
        </w:rPr>
        <w:br/>
        <w:t>November 7. 2016</w:t>
      </w:r>
    </w:p>
    <w:p w:rsidR="00617D36" w:rsidRPr="00617D36" w:rsidRDefault="00617D36" w:rsidP="00B715F2">
      <w:pPr>
        <w:jc w:val="center"/>
        <w:rPr>
          <w:rFonts w:ascii="Verdana" w:hAnsi="Verdana"/>
          <w:b/>
        </w:rPr>
      </w:pPr>
    </w:p>
    <w:p w:rsidR="00797ADB" w:rsidRDefault="00B715F2" w:rsidP="00797ADB">
      <w:pPr>
        <w:rPr>
          <w:rFonts w:ascii="Verdana" w:hAnsi="Verdana"/>
        </w:rPr>
      </w:pPr>
      <w:r w:rsidRPr="00617D36">
        <w:rPr>
          <w:rFonts w:ascii="Verdana" w:hAnsi="Verdana"/>
        </w:rPr>
        <w:t xml:space="preserve">On </w:t>
      </w:r>
      <w:r w:rsidRPr="00617D36">
        <w:rPr>
          <w:rFonts w:ascii="Verdana" w:hAnsi="Verdana"/>
        </w:rPr>
        <w:t>November 2nd</w:t>
      </w:r>
      <w:r w:rsidRPr="00617D36">
        <w:rPr>
          <w:rFonts w:ascii="Verdana" w:hAnsi="Verdana"/>
        </w:rPr>
        <w:t>, 2016 O</w:t>
      </w:r>
      <w:r w:rsidR="00797ADB" w:rsidRPr="00617D36">
        <w:rPr>
          <w:rFonts w:ascii="Verdana" w:hAnsi="Verdana"/>
        </w:rPr>
        <w:t>OD</w:t>
      </w:r>
      <w:r w:rsidRPr="00617D36">
        <w:rPr>
          <w:rFonts w:ascii="Verdana" w:hAnsi="Verdana"/>
        </w:rPr>
        <w:t xml:space="preserve"> </w:t>
      </w:r>
      <w:r w:rsidRPr="00617D36">
        <w:rPr>
          <w:rFonts w:ascii="Verdana" w:hAnsi="Verdana"/>
        </w:rPr>
        <w:t xml:space="preserve">emailed proposed fees and service descriptions to OOD providers. </w:t>
      </w:r>
      <w:r w:rsidR="00797ADB" w:rsidRPr="00617D36">
        <w:rPr>
          <w:rFonts w:ascii="Verdana" w:hAnsi="Verdana"/>
        </w:rPr>
        <w:t xml:space="preserve">OOD plans to submit the proposed fees and service descriptions to CSI on November 7, 2016 and to implement on April 1st 2017. </w:t>
      </w:r>
    </w:p>
    <w:p w:rsidR="00617D36" w:rsidRPr="00617D36" w:rsidRDefault="00617D36" w:rsidP="00797ADB"/>
    <w:p w:rsidR="00B715F2" w:rsidRDefault="00797ADB" w:rsidP="00B715F2">
      <w:pPr>
        <w:rPr>
          <w:rFonts w:ascii="Verdana" w:hAnsi="Verdana"/>
        </w:rPr>
      </w:pPr>
      <w:r w:rsidRPr="00617D36">
        <w:rPr>
          <w:rFonts w:ascii="Verdana" w:hAnsi="Verdana"/>
        </w:rPr>
        <w:t>Notables in the proposed fees and descriptions include:</w:t>
      </w:r>
    </w:p>
    <w:p w:rsidR="00617D36" w:rsidRPr="00617D36" w:rsidRDefault="00617D36" w:rsidP="00B715F2">
      <w:pPr>
        <w:rPr>
          <w:rFonts w:ascii="Verdana" w:hAnsi="Verdana"/>
        </w:rPr>
      </w:pPr>
    </w:p>
    <w:p w:rsidR="00B44330" w:rsidRPr="00617D36" w:rsidRDefault="00B44330" w:rsidP="00B44330">
      <w:pPr>
        <w:pStyle w:val="ListParagraph"/>
        <w:numPr>
          <w:ilvl w:val="0"/>
          <w:numId w:val="1"/>
        </w:numPr>
        <w:rPr>
          <w:rFonts w:ascii="Verdana" w:hAnsi="Verdana"/>
        </w:rPr>
      </w:pPr>
      <w:r w:rsidRPr="00617D36">
        <w:rPr>
          <w:rFonts w:ascii="Verdana" w:hAnsi="Verdana"/>
        </w:rPr>
        <w:t>Fees</w:t>
      </w:r>
    </w:p>
    <w:p w:rsidR="008B315D" w:rsidRPr="00617D36" w:rsidRDefault="008B315D" w:rsidP="00B44330">
      <w:pPr>
        <w:pStyle w:val="ListParagraph"/>
        <w:numPr>
          <w:ilvl w:val="1"/>
          <w:numId w:val="1"/>
        </w:numPr>
        <w:rPr>
          <w:rFonts w:ascii="Verdana" w:hAnsi="Verdana"/>
        </w:rPr>
      </w:pPr>
      <w:r w:rsidRPr="00617D36">
        <w:rPr>
          <w:rFonts w:ascii="Verdana" w:hAnsi="Verdana"/>
        </w:rPr>
        <w:t>There is an increased usage of performance based fees, with financial incentives for placing individuals quickly in jobs paying over Substantial Gainful Activity (SGA) (see fee analysis below)</w:t>
      </w:r>
    </w:p>
    <w:p w:rsidR="00B44330" w:rsidRPr="00617D36" w:rsidRDefault="00B44330" w:rsidP="00B44330">
      <w:pPr>
        <w:pStyle w:val="ListParagraph"/>
        <w:numPr>
          <w:ilvl w:val="1"/>
          <w:numId w:val="1"/>
        </w:numPr>
        <w:rPr>
          <w:rFonts w:ascii="Verdana" w:hAnsi="Verdana"/>
        </w:rPr>
      </w:pPr>
      <w:r w:rsidRPr="00617D36">
        <w:rPr>
          <w:rFonts w:ascii="Verdana" w:hAnsi="Verdana"/>
        </w:rPr>
        <w:t>Mileage and report writing is frequently bundled within service fees.</w:t>
      </w:r>
    </w:p>
    <w:p w:rsidR="00030DEB" w:rsidRDefault="00030DEB" w:rsidP="00B44330">
      <w:pPr>
        <w:pStyle w:val="ListParagraph"/>
        <w:numPr>
          <w:ilvl w:val="1"/>
          <w:numId w:val="1"/>
        </w:numPr>
        <w:rPr>
          <w:rFonts w:ascii="Verdana" w:hAnsi="Verdana"/>
        </w:rPr>
      </w:pPr>
      <w:r w:rsidRPr="00617D36">
        <w:rPr>
          <w:rFonts w:ascii="Verdana" w:hAnsi="Verdana"/>
        </w:rPr>
        <w:t xml:space="preserve">Service Area Modifiers (SAMs) have been added as incentivize hard to serve areas. </w:t>
      </w:r>
    </w:p>
    <w:p w:rsidR="00617D36" w:rsidRPr="00617D36" w:rsidRDefault="00617D36" w:rsidP="00617D36">
      <w:pPr>
        <w:ind w:left="720"/>
        <w:rPr>
          <w:rFonts w:ascii="Verdana" w:hAnsi="Verdana"/>
        </w:rPr>
      </w:pPr>
    </w:p>
    <w:p w:rsidR="00B44330" w:rsidRPr="00617D36" w:rsidRDefault="00B44330" w:rsidP="00B44330">
      <w:pPr>
        <w:pStyle w:val="ListParagraph"/>
        <w:numPr>
          <w:ilvl w:val="0"/>
          <w:numId w:val="1"/>
        </w:numPr>
        <w:rPr>
          <w:rFonts w:ascii="Verdana" w:hAnsi="Verdana"/>
        </w:rPr>
      </w:pPr>
      <w:r w:rsidRPr="00617D36">
        <w:rPr>
          <w:rFonts w:ascii="Verdana" w:hAnsi="Verdana"/>
        </w:rPr>
        <w:t>Group Rates</w:t>
      </w:r>
    </w:p>
    <w:p w:rsidR="008B315D" w:rsidRDefault="008B315D" w:rsidP="00B44330">
      <w:pPr>
        <w:pStyle w:val="ListParagraph"/>
        <w:numPr>
          <w:ilvl w:val="1"/>
          <w:numId w:val="1"/>
        </w:numPr>
        <w:rPr>
          <w:rFonts w:ascii="Verdana" w:hAnsi="Verdana"/>
        </w:rPr>
      </w:pPr>
      <w:r w:rsidRPr="00617D36">
        <w:rPr>
          <w:rFonts w:ascii="Verdana" w:hAnsi="Verdana"/>
        </w:rPr>
        <w:t>Services provided in groups have a maximum staffing ratio of 1:4</w:t>
      </w:r>
    </w:p>
    <w:p w:rsidR="00617D36" w:rsidRPr="00617D36" w:rsidRDefault="00617D36" w:rsidP="00617D36">
      <w:pPr>
        <w:ind w:left="720"/>
        <w:rPr>
          <w:rFonts w:ascii="Verdana" w:hAnsi="Verdana"/>
        </w:rPr>
      </w:pPr>
    </w:p>
    <w:p w:rsidR="008B315D" w:rsidRPr="00617D36" w:rsidRDefault="00B44330" w:rsidP="00B44330">
      <w:pPr>
        <w:pStyle w:val="ListParagraph"/>
        <w:numPr>
          <w:ilvl w:val="0"/>
          <w:numId w:val="1"/>
        </w:numPr>
        <w:rPr>
          <w:rFonts w:ascii="Verdana" w:hAnsi="Verdana"/>
        </w:rPr>
      </w:pPr>
      <w:r w:rsidRPr="00617D36">
        <w:rPr>
          <w:rFonts w:ascii="Verdana" w:hAnsi="Verdana"/>
        </w:rPr>
        <w:t>VR Reports &amp; Invoices</w:t>
      </w:r>
    </w:p>
    <w:p w:rsidR="00F442A8" w:rsidRPr="00617D36" w:rsidRDefault="00F442A8" w:rsidP="00B44330">
      <w:pPr>
        <w:pStyle w:val="ListParagraph"/>
        <w:numPr>
          <w:ilvl w:val="1"/>
          <w:numId w:val="1"/>
        </w:numPr>
        <w:rPr>
          <w:rFonts w:ascii="Verdana" w:hAnsi="Verdana"/>
        </w:rPr>
      </w:pPr>
      <w:r w:rsidRPr="00617D36">
        <w:rPr>
          <w:rFonts w:ascii="Verdana" w:hAnsi="Verdana"/>
        </w:rPr>
        <w:t>OOD plans to shorten and simplify reporting requirements</w:t>
      </w:r>
    </w:p>
    <w:p w:rsidR="00B44330" w:rsidRPr="00617D36" w:rsidRDefault="00B44330" w:rsidP="00B44330">
      <w:pPr>
        <w:pStyle w:val="ListParagraph"/>
        <w:numPr>
          <w:ilvl w:val="1"/>
          <w:numId w:val="1"/>
        </w:numPr>
        <w:rPr>
          <w:rFonts w:ascii="Verdana" w:hAnsi="Verdana"/>
        </w:rPr>
      </w:pPr>
      <w:r w:rsidRPr="00617D36">
        <w:rPr>
          <w:rFonts w:ascii="Verdana" w:hAnsi="Verdana"/>
        </w:rPr>
        <w:t xml:space="preserve">Reports and invoices shall be submitted within 21 </w:t>
      </w:r>
      <w:r w:rsidRPr="00617D36">
        <w:rPr>
          <w:rFonts w:ascii="Verdana" w:hAnsi="Verdana"/>
          <w:b/>
        </w:rPr>
        <w:t xml:space="preserve">calendar </w:t>
      </w:r>
      <w:r w:rsidRPr="00617D36">
        <w:rPr>
          <w:rFonts w:ascii="Verdana" w:hAnsi="Verdana"/>
        </w:rPr>
        <w:t xml:space="preserve">days of the last day of service or as defined in the VR Authorization, whichever comes first. If invoices and reports are not submitted within 21 days, </w:t>
      </w:r>
      <w:r w:rsidRPr="00617D36">
        <w:rPr>
          <w:rFonts w:ascii="Verdana" w:hAnsi="Verdana"/>
          <w:i/>
        </w:rPr>
        <w:t>OOD will not issue subsequent authorizations</w:t>
      </w:r>
      <w:r w:rsidRPr="00617D36">
        <w:rPr>
          <w:rFonts w:ascii="Verdana" w:hAnsi="Verdana"/>
        </w:rPr>
        <w:t xml:space="preserve">.  </w:t>
      </w:r>
    </w:p>
    <w:p w:rsidR="00B44330" w:rsidRPr="00617D36" w:rsidRDefault="00B44330" w:rsidP="00365FA8">
      <w:pPr>
        <w:pStyle w:val="ListParagraph"/>
        <w:numPr>
          <w:ilvl w:val="1"/>
          <w:numId w:val="1"/>
        </w:numPr>
        <w:spacing w:before="100" w:beforeAutospacing="1" w:after="100" w:afterAutospacing="1"/>
        <w:jc w:val="both"/>
        <w:rPr>
          <w:color w:val="000000"/>
        </w:rPr>
      </w:pPr>
      <w:r w:rsidRPr="00617D36">
        <w:rPr>
          <w:rFonts w:ascii="Verdana" w:hAnsi="Verdana"/>
        </w:rPr>
        <w:t xml:space="preserve">NOTE – The following OHIO Code is still active: </w:t>
      </w:r>
      <w:r w:rsidRPr="00617D36">
        <w:rPr>
          <w:rFonts w:ascii="Verdana" w:hAnsi="Verdana"/>
          <w:b/>
          <w:bCs/>
          <w:color w:val="000000"/>
        </w:rPr>
        <w:t>3304-1-13 Deadline for submitting a bill to RSC for payment.</w:t>
      </w:r>
      <w:r w:rsidRPr="00617D36">
        <w:rPr>
          <w:rFonts w:ascii="Verdana" w:hAnsi="Verdana"/>
          <w:b/>
          <w:bCs/>
          <w:color w:val="000000"/>
        </w:rPr>
        <w:t xml:space="preserve"> </w:t>
      </w:r>
      <w:r w:rsidRPr="00617D36">
        <w:rPr>
          <w:rFonts w:ascii="Verdana" w:hAnsi="Verdana"/>
          <w:color w:val="000000"/>
        </w:rPr>
        <w:t xml:space="preserve">When RSC purchases a good or service from any vendor or service provider, the vendor or service provider shall submit the bill to RSC </w:t>
      </w:r>
      <w:r w:rsidRPr="00617D36">
        <w:rPr>
          <w:rFonts w:ascii="Verdana" w:hAnsi="Verdana"/>
          <w:color w:val="000000"/>
          <w:highlight w:val="yellow"/>
        </w:rPr>
        <w:t>within ninety days</w:t>
      </w:r>
      <w:r w:rsidRPr="00617D36">
        <w:rPr>
          <w:rFonts w:ascii="Verdana" w:hAnsi="Verdana"/>
          <w:color w:val="000000"/>
        </w:rPr>
        <w:t xml:space="preserve"> of RSC's acceptance of the good or service or within ninety days of the date RSC </w:t>
      </w:r>
      <w:r w:rsidRPr="00617D36">
        <w:rPr>
          <w:rFonts w:ascii="Verdana" w:hAnsi="Verdana"/>
          <w:color w:val="000000"/>
        </w:rPr>
        <w:lastRenderedPageBreak/>
        <w:t xml:space="preserve">becomes aware of a bill being due. If the vendor or service provider </w:t>
      </w:r>
      <w:r w:rsidRPr="00617D36">
        <w:rPr>
          <w:rFonts w:ascii="Verdana" w:hAnsi="Verdana"/>
          <w:color w:val="000000"/>
        </w:rPr>
        <w:t>cannot</w:t>
      </w:r>
      <w:r w:rsidRPr="00617D36">
        <w:rPr>
          <w:rFonts w:ascii="Verdana" w:hAnsi="Verdana"/>
          <w:color w:val="000000"/>
        </w:rPr>
        <w:t xml:space="preserve"> submit the bill within ninety days, the vendor or service provider may request an extension indicating the reason for needing an extension and the amount of time needed. The request for an extension must be made in writing to the RSC executive director or his designee at least thirty days before the bill is due. If the bill is not submitted to RSC within ninety days of acceptance of the good or service or if a written extension is not requested, RSC may not pay the bill. When RSC asks a vendor to bill a third party before billing RSC, that vendor shall submit the bill within ninety days of receiving payment from the third party.</w:t>
      </w:r>
    </w:p>
    <w:p w:rsidR="00617D36" w:rsidRPr="00617D36" w:rsidRDefault="00617D36" w:rsidP="00617D36">
      <w:pPr>
        <w:spacing w:before="100" w:beforeAutospacing="1" w:after="100" w:afterAutospacing="1"/>
        <w:ind w:left="720"/>
        <w:jc w:val="both"/>
        <w:rPr>
          <w:color w:val="000000"/>
        </w:rPr>
      </w:pPr>
    </w:p>
    <w:p w:rsidR="00B44330" w:rsidRPr="00617D36" w:rsidRDefault="00F442A8" w:rsidP="00B44330">
      <w:pPr>
        <w:pStyle w:val="ListParagraph"/>
        <w:numPr>
          <w:ilvl w:val="0"/>
          <w:numId w:val="1"/>
        </w:numPr>
        <w:rPr>
          <w:rFonts w:ascii="Verdana" w:hAnsi="Verdana"/>
        </w:rPr>
      </w:pPr>
      <w:r w:rsidRPr="00617D36">
        <w:rPr>
          <w:rFonts w:ascii="Verdana" w:hAnsi="Verdana"/>
        </w:rPr>
        <w:t>Transportation</w:t>
      </w:r>
    </w:p>
    <w:p w:rsidR="00F442A8" w:rsidRDefault="00F442A8" w:rsidP="00F442A8">
      <w:pPr>
        <w:pStyle w:val="ListParagraph"/>
        <w:numPr>
          <w:ilvl w:val="1"/>
          <w:numId w:val="1"/>
        </w:numPr>
        <w:rPr>
          <w:rFonts w:ascii="Verdana" w:hAnsi="Verdana"/>
        </w:rPr>
      </w:pPr>
      <w:r w:rsidRPr="00617D36">
        <w:rPr>
          <w:rFonts w:ascii="Verdana" w:hAnsi="Verdana"/>
        </w:rPr>
        <w:t xml:space="preserve">OOD has created a transportation fee to cover necessary vocational appointments. </w:t>
      </w:r>
    </w:p>
    <w:p w:rsidR="00617D36" w:rsidRPr="00617D36" w:rsidRDefault="00617D36" w:rsidP="00617D36">
      <w:pPr>
        <w:ind w:left="720"/>
        <w:rPr>
          <w:rFonts w:ascii="Verdana" w:hAnsi="Verdana"/>
        </w:rPr>
      </w:pPr>
    </w:p>
    <w:p w:rsidR="00F442A8" w:rsidRPr="00617D36" w:rsidRDefault="00F442A8" w:rsidP="00F442A8">
      <w:pPr>
        <w:pStyle w:val="ListParagraph"/>
        <w:numPr>
          <w:ilvl w:val="0"/>
          <w:numId w:val="1"/>
        </w:numPr>
        <w:rPr>
          <w:rFonts w:ascii="Verdana" w:hAnsi="Verdana"/>
        </w:rPr>
      </w:pPr>
      <w:r w:rsidRPr="00617D36">
        <w:rPr>
          <w:rFonts w:ascii="Verdana" w:hAnsi="Verdana"/>
        </w:rPr>
        <w:t>Training Stipends</w:t>
      </w:r>
    </w:p>
    <w:p w:rsidR="00F442A8" w:rsidRPr="00617D36" w:rsidRDefault="00F442A8" w:rsidP="00F442A8">
      <w:pPr>
        <w:pStyle w:val="ListParagraph"/>
        <w:numPr>
          <w:ilvl w:val="1"/>
          <w:numId w:val="1"/>
        </w:numPr>
        <w:rPr>
          <w:rFonts w:ascii="Verdana" w:hAnsi="Verdana"/>
        </w:rPr>
      </w:pPr>
      <w:r w:rsidRPr="00617D36">
        <w:rPr>
          <w:rFonts w:ascii="Verdana" w:hAnsi="Verdana"/>
        </w:rPr>
        <w:t>OOD increased training stipends by 15% to cover Workers Compensations, FICA, Medicare, and administrative costs</w:t>
      </w:r>
    </w:p>
    <w:p w:rsidR="00F442A8" w:rsidRDefault="00F442A8" w:rsidP="00F442A8">
      <w:pPr>
        <w:pStyle w:val="ListParagraph"/>
        <w:numPr>
          <w:ilvl w:val="1"/>
          <w:numId w:val="1"/>
        </w:numPr>
        <w:rPr>
          <w:rFonts w:ascii="Verdana" w:hAnsi="Verdana"/>
        </w:rPr>
      </w:pPr>
      <w:r w:rsidRPr="00617D36">
        <w:rPr>
          <w:rFonts w:ascii="Verdana" w:hAnsi="Verdana"/>
        </w:rPr>
        <w:t>OOD is creating a standardized form for billing stipends</w:t>
      </w:r>
    </w:p>
    <w:p w:rsidR="00617D36" w:rsidRPr="00617D36" w:rsidRDefault="00617D36" w:rsidP="00617D36">
      <w:pPr>
        <w:ind w:left="720"/>
        <w:rPr>
          <w:rFonts w:ascii="Verdana" w:hAnsi="Verdana"/>
        </w:rPr>
      </w:pPr>
    </w:p>
    <w:p w:rsidR="00F442A8" w:rsidRPr="00617D36" w:rsidRDefault="00F442A8" w:rsidP="00F442A8">
      <w:pPr>
        <w:pStyle w:val="ListParagraph"/>
        <w:numPr>
          <w:ilvl w:val="0"/>
          <w:numId w:val="1"/>
        </w:numPr>
        <w:rPr>
          <w:rFonts w:ascii="Verdana" w:hAnsi="Verdana"/>
        </w:rPr>
      </w:pPr>
      <w:r w:rsidRPr="00617D36">
        <w:rPr>
          <w:rFonts w:ascii="Verdana" w:hAnsi="Verdana"/>
        </w:rPr>
        <w:t>Site Development</w:t>
      </w:r>
    </w:p>
    <w:p w:rsidR="00F442A8" w:rsidRDefault="00F442A8" w:rsidP="00F442A8">
      <w:pPr>
        <w:pStyle w:val="ListParagraph"/>
        <w:numPr>
          <w:ilvl w:val="1"/>
          <w:numId w:val="1"/>
        </w:numPr>
        <w:rPr>
          <w:rFonts w:ascii="Verdana" w:hAnsi="Verdana"/>
        </w:rPr>
      </w:pPr>
      <w:r w:rsidRPr="00617D36">
        <w:rPr>
          <w:rFonts w:ascii="Verdana" w:hAnsi="Verdana"/>
        </w:rPr>
        <w:t>Providers can bill for Site Development when taking participants to interviews for CBA/WA in many cases</w:t>
      </w:r>
    </w:p>
    <w:p w:rsidR="00617D36" w:rsidRPr="00617D36" w:rsidRDefault="00617D36" w:rsidP="00617D36">
      <w:pPr>
        <w:ind w:left="720"/>
        <w:rPr>
          <w:rFonts w:ascii="Verdana" w:hAnsi="Verdana"/>
        </w:rPr>
      </w:pPr>
    </w:p>
    <w:p w:rsidR="009B3E63" w:rsidRPr="00617D36" w:rsidRDefault="00617D36" w:rsidP="00617D36">
      <w:pPr>
        <w:pStyle w:val="ListParagraph"/>
        <w:numPr>
          <w:ilvl w:val="0"/>
          <w:numId w:val="1"/>
        </w:numPr>
        <w:rPr>
          <w:rFonts w:ascii="Verdana" w:hAnsi="Verdana"/>
        </w:rPr>
      </w:pPr>
      <w:r w:rsidRPr="00617D36">
        <w:rPr>
          <w:rFonts w:ascii="Verdana" w:hAnsi="Verdana"/>
        </w:rPr>
        <w:t>Supported Employment</w:t>
      </w:r>
    </w:p>
    <w:p w:rsidR="00617D36" w:rsidRPr="00617D36" w:rsidRDefault="00617D36" w:rsidP="00617D36">
      <w:pPr>
        <w:pStyle w:val="ListParagraph"/>
        <w:numPr>
          <w:ilvl w:val="1"/>
          <w:numId w:val="1"/>
        </w:numPr>
        <w:rPr>
          <w:rFonts w:ascii="Verdana" w:hAnsi="Verdana"/>
        </w:rPr>
      </w:pPr>
      <w:r w:rsidRPr="00617D36">
        <w:rPr>
          <w:rFonts w:ascii="Verdana" w:hAnsi="Verdana"/>
        </w:rPr>
        <w:t xml:space="preserve">OOD has created enhanced tier rates for individuals with the most severe disabilities. </w:t>
      </w:r>
    </w:p>
    <w:p w:rsidR="009B3E63" w:rsidRPr="00617D36" w:rsidRDefault="009B3E63"/>
    <w:p w:rsidR="009B3E63" w:rsidRDefault="009B3E63"/>
    <w:p w:rsidR="009B3E63" w:rsidRDefault="009B3E63"/>
    <w:p w:rsidR="009B3E63" w:rsidRDefault="009B3E63"/>
    <w:p w:rsidR="009B3E63" w:rsidRDefault="009B3E63"/>
    <w:p w:rsidR="009B3E63" w:rsidRDefault="009B3E63"/>
    <w:p w:rsidR="009B3E63" w:rsidRDefault="009B3E63"/>
    <w:p w:rsidR="009B3E63" w:rsidRDefault="009B3E63"/>
    <w:p w:rsidR="00617D36" w:rsidRPr="00326A86" w:rsidRDefault="00617D36" w:rsidP="00617D36">
      <w:pPr>
        <w:jc w:val="center"/>
        <w:rPr>
          <w:b/>
          <w:sz w:val="32"/>
          <w:szCs w:val="32"/>
        </w:rPr>
      </w:pPr>
      <w:r w:rsidRPr="00326A86">
        <w:rPr>
          <w:b/>
          <w:sz w:val="32"/>
          <w:szCs w:val="32"/>
        </w:rPr>
        <w:lastRenderedPageBreak/>
        <w:t>Analysis of OOD Proposed Rates November 2016</w:t>
      </w:r>
    </w:p>
    <w:p w:rsidR="00617D36" w:rsidRDefault="00617D36" w:rsidP="00617D36"/>
    <w:tbl>
      <w:tblPr>
        <w:tblStyle w:val="TableGrid"/>
        <w:tblW w:w="0" w:type="auto"/>
        <w:tblLook w:val="04A0" w:firstRow="1" w:lastRow="0" w:firstColumn="1" w:lastColumn="0" w:noHBand="0" w:noVBand="1"/>
      </w:tblPr>
      <w:tblGrid>
        <w:gridCol w:w="1849"/>
        <w:gridCol w:w="1536"/>
        <w:gridCol w:w="1465"/>
        <w:gridCol w:w="1560"/>
        <w:gridCol w:w="1511"/>
        <w:gridCol w:w="1429"/>
      </w:tblGrid>
      <w:tr w:rsidR="00617D36" w:rsidTr="009B0CF6">
        <w:tc>
          <w:tcPr>
            <w:tcW w:w="1849" w:type="dxa"/>
          </w:tcPr>
          <w:p w:rsidR="00617D36" w:rsidRPr="00AA3DD2" w:rsidRDefault="00617D36" w:rsidP="009B0CF6">
            <w:pPr>
              <w:rPr>
                <w:b/>
                <w:sz w:val="28"/>
                <w:szCs w:val="28"/>
              </w:rPr>
            </w:pPr>
            <w:r w:rsidRPr="00AA3DD2">
              <w:rPr>
                <w:b/>
                <w:sz w:val="28"/>
                <w:szCs w:val="28"/>
              </w:rPr>
              <w:t xml:space="preserve">Service </w:t>
            </w:r>
          </w:p>
        </w:tc>
        <w:tc>
          <w:tcPr>
            <w:tcW w:w="1536" w:type="dxa"/>
          </w:tcPr>
          <w:p w:rsidR="00617D36" w:rsidRPr="00AA3DD2" w:rsidRDefault="00617D36" w:rsidP="009B0CF6">
            <w:pPr>
              <w:rPr>
                <w:b/>
                <w:sz w:val="28"/>
                <w:szCs w:val="28"/>
              </w:rPr>
            </w:pPr>
            <w:r w:rsidRPr="00AA3DD2">
              <w:rPr>
                <w:b/>
                <w:sz w:val="28"/>
                <w:szCs w:val="28"/>
              </w:rPr>
              <w:t>Current Fees</w:t>
            </w:r>
          </w:p>
        </w:tc>
        <w:tc>
          <w:tcPr>
            <w:tcW w:w="1465" w:type="dxa"/>
            <w:shd w:val="clear" w:color="auto" w:fill="E2EFD9" w:themeFill="accent6" w:themeFillTint="33"/>
          </w:tcPr>
          <w:p w:rsidR="00617D36" w:rsidRPr="00AA3DD2" w:rsidRDefault="00617D36" w:rsidP="009B0CF6">
            <w:pPr>
              <w:rPr>
                <w:b/>
                <w:sz w:val="28"/>
                <w:szCs w:val="28"/>
              </w:rPr>
            </w:pPr>
            <w:r>
              <w:rPr>
                <w:b/>
                <w:sz w:val="28"/>
                <w:szCs w:val="28"/>
              </w:rPr>
              <w:t>April 2016 Proposed Fees</w:t>
            </w:r>
          </w:p>
        </w:tc>
        <w:tc>
          <w:tcPr>
            <w:tcW w:w="1560" w:type="dxa"/>
            <w:shd w:val="clear" w:color="auto" w:fill="DEEAF6" w:themeFill="accent1" w:themeFillTint="33"/>
          </w:tcPr>
          <w:p w:rsidR="00617D36" w:rsidRPr="00AA3DD2" w:rsidRDefault="00617D36" w:rsidP="009B0CF6">
            <w:pPr>
              <w:rPr>
                <w:b/>
                <w:sz w:val="28"/>
                <w:szCs w:val="28"/>
              </w:rPr>
            </w:pPr>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Pr="00AA3DD2" w:rsidRDefault="00617D36" w:rsidP="009B0CF6">
            <w:pPr>
              <w:rPr>
                <w:b/>
                <w:sz w:val="28"/>
                <w:szCs w:val="28"/>
              </w:rPr>
            </w:pPr>
            <w:r w:rsidRPr="00AA3DD2">
              <w:rPr>
                <w:b/>
                <w:sz w:val="28"/>
                <w:szCs w:val="28"/>
              </w:rPr>
              <w:t>October 2016 Proposed Fees</w:t>
            </w:r>
          </w:p>
        </w:tc>
        <w:tc>
          <w:tcPr>
            <w:tcW w:w="1429" w:type="dxa"/>
          </w:tcPr>
          <w:p w:rsidR="00617D36" w:rsidRPr="00AA3DD2" w:rsidRDefault="00617D36" w:rsidP="009B0CF6">
            <w:pPr>
              <w:rPr>
                <w:b/>
                <w:sz w:val="28"/>
                <w:szCs w:val="28"/>
              </w:rPr>
            </w:pPr>
            <w:r w:rsidRPr="00AA3DD2">
              <w:rPr>
                <w:b/>
                <w:sz w:val="28"/>
                <w:szCs w:val="28"/>
              </w:rPr>
              <w:t>Difference Between Current and October Proposed Fees</w:t>
            </w:r>
          </w:p>
        </w:tc>
      </w:tr>
      <w:tr w:rsidR="00617D36" w:rsidTr="009B0CF6">
        <w:tc>
          <w:tcPr>
            <w:tcW w:w="1849" w:type="dxa"/>
          </w:tcPr>
          <w:p w:rsidR="00617D36" w:rsidRPr="00AA3DD2" w:rsidRDefault="00617D36" w:rsidP="009B0CF6">
            <w:pPr>
              <w:rPr>
                <w:b/>
              </w:rPr>
            </w:pPr>
            <w:r w:rsidRPr="00AA3DD2">
              <w:rPr>
                <w:b/>
              </w:rPr>
              <w:t>Services Area Modifier – Level I</w:t>
            </w:r>
          </w:p>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$36.50 flat fee up to 35 miles one way</w:t>
            </w:r>
          </w:p>
        </w:tc>
        <w:tc>
          <w:tcPr>
            <w:tcW w:w="1429" w:type="dxa"/>
          </w:tcPr>
          <w:p w:rsidR="00617D36" w:rsidRDefault="00617D36" w:rsidP="009B0CF6">
            <w:r>
              <w:t>N/A</w:t>
            </w:r>
          </w:p>
        </w:tc>
      </w:tr>
      <w:tr w:rsidR="00617D36" w:rsidTr="009B0CF6">
        <w:tc>
          <w:tcPr>
            <w:tcW w:w="1849" w:type="dxa"/>
          </w:tcPr>
          <w:p w:rsidR="00617D36" w:rsidRPr="00AA3DD2" w:rsidRDefault="00617D36" w:rsidP="009B0CF6">
            <w:pPr>
              <w:rPr>
                <w:b/>
              </w:rPr>
            </w:pPr>
            <w:r w:rsidRPr="00AA3DD2">
              <w:rPr>
                <w:b/>
              </w:rPr>
              <w:t>Service Area Modifier – Level II</w:t>
            </w:r>
          </w:p>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$52.00 flat fee  36-50 miles one way</w:t>
            </w:r>
          </w:p>
        </w:tc>
        <w:tc>
          <w:tcPr>
            <w:tcW w:w="1429" w:type="dxa"/>
          </w:tcPr>
          <w:p w:rsidR="00617D36" w:rsidRDefault="00617D36" w:rsidP="009B0CF6">
            <w:r>
              <w:t>N/A</w:t>
            </w:r>
          </w:p>
        </w:tc>
      </w:tr>
      <w:tr w:rsidR="00617D36" w:rsidTr="009B0CF6">
        <w:tc>
          <w:tcPr>
            <w:tcW w:w="1849" w:type="dxa"/>
          </w:tcPr>
          <w:p w:rsidR="00617D36" w:rsidRPr="00AA3DD2" w:rsidRDefault="00617D36" w:rsidP="009B0CF6">
            <w:pPr>
              <w:rPr>
                <w:b/>
              </w:rPr>
            </w:pPr>
            <w:r w:rsidRPr="00AA3DD2">
              <w:rPr>
                <w:b/>
              </w:rPr>
              <w:t>Service Area Modifier - Level III</w:t>
            </w:r>
          </w:p>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$73.00 flat fee over 50 miles one way</w:t>
            </w:r>
          </w:p>
        </w:tc>
        <w:tc>
          <w:tcPr>
            <w:tcW w:w="1429" w:type="dxa"/>
          </w:tcPr>
          <w:p w:rsidR="00617D36" w:rsidRDefault="00617D36" w:rsidP="009B0CF6">
            <w:r>
              <w:t>N/A</w:t>
            </w:r>
          </w:p>
        </w:tc>
      </w:tr>
      <w:tr w:rsidR="00617D36" w:rsidTr="009B0CF6">
        <w:tc>
          <w:tcPr>
            <w:tcW w:w="1849" w:type="dxa"/>
          </w:tcPr>
          <w:p w:rsidR="00617D36" w:rsidRPr="00AA3DD2" w:rsidRDefault="00617D36" w:rsidP="009B0CF6">
            <w:pPr>
              <w:rPr>
                <w:b/>
              </w:rPr>
            </w:pPr>
            <w:r w:rsidRPr="00AA3DD2">
              <w:rPr>
                <w:b/>
              </w:rPr>
              <w:t>Intake</w:t>
            </w:r>
          </w:p>
        </w:tc>
        <w:tc>
          <w:tcPr>
            <w:tcW w:w="1536" w:type="dxa"/>
          </w:tcPr>
          <w:p w:rsidR="00617D36" w:rsidRDefault="00617D36" w:rsidP="009B0CF6">
            <w:r>
              <w:t>$120.00 flat fee</w:t>
            </w:r>
          </w:p>
        </w:tc>
        <w:tc>
          <w:tcPr>
            <w:tcW w:w="1465" w:type="dxa"/>
            <w:shd w:val="clear" w:color="auto" w:fill="E2EFD9" w:themeFill="accent6" w:themeFillTint="33"/>
          </w:tcPr>
          <w:p w:rsidR="00617D36" w:rsidRDefault="00617D36" w:rsidP="009B0CF6">
            <w:r>
              <w:t>$107.68 flat fee</w:t>
            </w:r>
          </w:p>
        </w:tc>
        <w:tc>
          <w:tcPr>
            <w:tcW w:w="1560" w:type="dxa"/>
            <w:shd w:val="clear" w:color="auto" w:fill="DEEAF6" w:themeFill="accent1" w:themeFillTint="33"/>
          </w:tcPr>
          <w:p w:rsidR="00617D36" w:rsidRDefault="00617D36" w:rsidP="009B0CF6">
            <w:r>
              <w:t>$107.68 flat fee</w:t>
            </w:r>
          </w:p>
        </w:tc>
        <w:tc>
          <w:tcPr>
            <w:tcW w:w="1511" w:type="dxa"/>
            <w:shd w:val="clear" w:color="auto" w:fill="FFF2CC" w:themeFill="accent4" w:themeFillTint="33"/>
          </w:tcPr>
          <w:p w:rsidR="00617D36" w:rsidRDefault="00617D36" w:rsidP="009B0CF6">
            <w:r>
              <w:t>$111.75 flat fee</w:t>
            </w:r>
          </w:p>
        </w:tc>
        <w:tc>
          <w:tcPr>
            <w:tcW w:w="1429" w:type="dxa"/>
          </w:tcPr>
          <w:p w:rsidR="00617D36" w:rsidRDefault="00617D36" w:rsidP="009B0CF6">
            <w:r w:rsidRPr="00025566">
              <w:rPr>
                <w:color w:val="FF0000"/>
              </w:rPr>
              <w:t>-$8.25</w:t>
            </w:r>
            <w:r>
              <w:rPr>
                <w:color w:val="FF0000"/>
              </w:rPr>
              <w:t xml:space="preserve"> per flat fee</w:t>
            </w:r>
          </w:p>
        </w:tc>
      </w:tr>
      <w:tr w:rsidR="00617D36" w:rsidTr="009B0CF6">
        <w:tc>
          <w:tcPr>
            <w:tcW w:w="1849" w:type="dxa"/>
          </w:tcPr>
          <w:p w:rsidR="00617D36" w:rsidRPr="00AA3DD2" w:rsidRDefault="00617D36" w:rsidP="009B0CF6">
            <w:pPr>
              <w:rPr>
                <w:b/>
              </w:rPr>
            </w:pPr>
            <w:r w:rsidRPr="00AA3DD2">
              <w:rPr>
                <w:b/>
              </w:rPr>
              <w:t>Interpreter Services (Foreign and Sign Language)</w:t>
            </w:r>
          </w:p>
        </w:tc>
        <w:tc>
          <w:tcPr>
            <w:tcW w:w="1536" w:type="dxa"/>
          </w:tcPr>
          <w:p w:rsidR="00617D36" w:rsidRDefault="00617D36" w:rsidP="009B0CF6">
            <w:r>
              <w:t>$4.70 per 6 minute unit with 2 hour minimum</w:t>
            </w:r>
          </w:p>
        </w:tc>
        <w:tc>
          <w:tcPr>
            <w:tcW w:w="1465" w:type="dxa"/>
            <w:shd w:val="clear" w:color="auto" w:fill="E2EFD9" w:themeFill="accent6" w:themeFillTint="33"/>
          </w:tcPr>
          <w:p w:rsidR="00617D36" w:rsidRDefault="00617D36" w:rsidP="009B0CF6">
            <w:r>
              <w:t>$5.51 per 6 minute unit with 2 hour minimum</w:t>
            </w:r>
          </w:p>
        </w:tc>
        <w:tc>
          <w:tcPr>
            <w:tcW w:w="1560" w:type="dxa"/>
            <w:shd w:val="clear" w:color="auto" w:fill="DEEAF6" w:themeFill="accent1" w:themeFillTint="33"/>
          </w:tcPr>
          <w:p w:rsidR="00617D36" w:rsidRDefault="00617D36" w:rsidP="009B0CF6">
            <w:r>
              <w:t>$5.51 per 6 minute unit with 2 hour minimum</w:t>
            </w:r>
          </w:p>
        </w:tc>
        <w:tc>
          <w:tcPr>
            <w:tcW w:w="1511" w:type="dxa"/>
            <w:shd w:val="clear" w:color="auto" w:fill="FFF2CC" w:themeFill="accent4" w:themeFillTint="33"/>
          </w:tcPr>
          <w:p w:rsidR="00617D36" w:rsidRDefault="00617D36" w:rsidP="009B0CF6">
            <w:r>
              <w:t>$5.75 per 6 minute unit</w:t>
            </w:r>
          </w:p>
        </w:tc>
        <w:tc>
          <w:tcPr>
            <w:tcW w:w="1429" w:type="dxa"/>
          </w:tcPr>
          <w:p w:rsidR="00617D36" w:rsidRDefault="00617D36" w:rsidP="009B0CF6">
            <w:r w:rsidRPr="00612EBC">
              <w:rPr>
                <w:color w:val="0070C0"/>
              </w:rPr>
              <w:t xml:space="preserve">+$1.05 per unit and </w:t>
            </w:r>
            <w:r w:rsidRPr="00612EBC">
              <w:rPr>
                <w:b/>
                <w:color w:val="0070C0"/>
              </w:rPr>
              <w:t xml:space="preserve">no </w:t>
            </w:r>
            <w:r w:rsidRPr="00612EBC">
              <w:rPr>
                <w:color w:val="0070C0"/>
              </w:rPr>
              <w:t xml:space="preserve">2 minimum </w:t>
            </w:r>
          </w:p>
        </w:tc>
      </w:tr>
      <w:tr w:rsidR="00617D36" w:rsidTr="009B0CF6">
        <w:tc>
          <w:tcPr>
            <w:tcW w:w="1849" w:type="dxa"/>
          </w:tcPr>
          <w:p w:rsidR="00617D36" w:rsidRPr="00AA3DD2" w:rsidRDefault="00617D36" w:rsidP="009B0CF6">
            <w:pPr>
              <w:rPr>
                <w:b/>
              </w:rPr>
            </w:pPr>
            <w:r w:rsidRPr="00AA3DD2">
              <w:rPr>
                <w:b/>
              </w:rPr>
              <w:t>Site Development</w:t>
            </w:r>
          </w:p>
        </w:tc>
        <w:tc>
          <w:tcPr>
            <w:tcW w:w="1536" w:type="dxa"/>
          </w:tcPr>
          <w:p w:rsidR="00617D36" w:rsidRDefault="00617D36" w:rsidP="009B0CF6">
            <w:r w:rsidRPr="00304F5C">
              <w:t>N/A</w:t>
            </w:r>
          </w:p>
        </w:tc>
        <w:tc>
          <w:tcPr>
            <w:tcW w:w="1465" w:type="dxa"/>
            <w:shd w:val="clear" w:color="auto" w:fill="E2EFD9" w:themeFill="accent6" w:themeFillTint="33"/>
          </w:tcPr>
          <w:p w:rsidR="00617D36" w:rsidRDefault="00617D36" w:rsidP="009B0CF6">
            <w:r w:rsidRPr="00304F5C">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$6.50 per 6 minute unit</w:t>
            </w:r>
          </w:p>
        </w:tc>
        <w:tc>
          <w:tcPr>
            <w:tcW w:w="1429" w:type="dxa"/>
          </w:tcPr>
          <w:p w:rsidR="00617D36" w:rsidRDefault="00617D36" w:rsidP="009B0CF6">
            <w:r>
              <w:t>N/A</w:t>
            </w:r>
          </w:p>
        </w:tc>
      </w:tr>
      <w:tr w:rsidR="00617D36" w:rsidTr="009B0CF6">
        <w:tc>
          <w:tcPr>
            <w:tcW w:w="1849" w:type="dxa"/>
          </w:tcPr>
          <w:p w:rsidR="00617D36" w:rsidRPr="00AA3DD2" w:rsidRDefault="00617D36" w:rsidP="009B0CF6">
            <w:pPr>
              <w:rPr>
                <w:b/>
              </w:rPr>
            </w:pPr>
            <w:r w:rsidRPr="00AA3DD2">
              <w:rPr>
                <w:b/>
              </w:rPr>
              <w:t>Transportation</w:t>
            </w:r>
          </w:p>
        </w:tc>
        <w:tc>
          <w:tcPr>
            <w:tcW w:w="1536" w:type="dxa"/>
          </w:tcPr>
          <w:p w:rsidR="00617D36" w:rsidRDefault="00617D36" w:rsidP="009B0CF6">
            <w:r w:rsidRPr="00304F5C">
              <w:t>N/A</w:t>
            </w:r>
          </w:p>
        </w:tc>
        <w:tc>
          <w:tcPr>
            <w:tcW w:w="1465" w:type="dxa"/>
            <w:shd w:val="clear" w:color="auto" w:fill="E2EFD9" w:themeFill="accent6" w:themeFillTint="33"/>
          </w:tcPr>
          <w:p w:rsidR="00617D36" w:rsidRDefault="00617D36" w:rsidP="009B0CF6">
            <w:r>
              <w:t>$4.74 per 6 minute unit</w:t>
            </w:r>
          </w:p>
        </w:tc>
        <w:tc>
          <w:tcPr>
            <w:tcW w:w="1560" w:type="dxa"/>
            <w:shd w:val="clear" w:color="auto" w:fill="DEEAF6" w:themeFill="accent1" w:themeFillTint="33"/>
          </w:tcPr>
          <w:p w:rsidR="00617D36" w:rsidRDefault="00617D36" w:rsidP="009B0CF6">
            <w:r w:rsidRPr="00304F5C">
              <w:t>N/A</w:t>
            </w:r>
          </w:p>
        </w:tc>
        <w:tc>
          <w:tcPr>
            <w:tcW w:w="1511" w:type="dxa"/>
            <w:shd w:val="clear" w:color="auto" w:fill="FFF2CC" w:themeFill="accent4" w:themeFillTint="33"/>
          </w:tcPr>
          <w:p w:rsidR="00617D36" w:rsidRDefault="00617D36" w:rsidP="009B0CF6">
            <w:r>
              <w:t>$5.00 per 6 minute unit</w:t>
            </w:r>
          </w:p>
        </w:tc>
        <w:tc>
          <w:tcPr>
            <w:tcW w:w="1429" w:type="dxa"/>
          </w:tcPr>
          <w:p w:rsidR="00617D36" w:rsidRDefault="00617D36" w:rsidP="009B0CF6">
            <w:r>
              <w:t>N/A</w:t>
            </w:r>
          </w:p>
        </w:tc>
      </w:tr>
      <w:tr w:rsidR="00617D36" w:rsidTr="009B0CF6">
        <w:tc>
          <w:tcPr>
            <w:tcW w:w="1849" w:type="dxa"/>
          </w:tcPr>
          <w:p w:rsidR="00617D36" w:rsidRPr="00AA3DD2" w:rsidRDefault="00617D36" w:rsidP="009B0CF6">
            <w:pPr>
              <w:rPr>
                <w:b/>
              </w:rPr>
            </w:pPr>
            <w:r w:rsidRPr="00AA3DD2">
              <w:rPr>
                <w:b/>
              </w:rPr>
              <w:t>Vocational Training Stipend</w:t>
            </w:r>
          </w:p>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Ohio Minimum Wage  + 15%</w:t>
            </w:r>
          </w:p>
        </w:tc>
        <w:tc>
          <w:tcPr>
            <w:tcW w:w="1429" w:type="dxa"/>
          </w:tcPr>
          <w:p w:rsidR="00617D36" w:rsidRDefault="00617D36" w:rsidP="009B0CF6">
            <w:r>
              <w:t>N/A</w:t>
            </w:r>
          </w:p>
        </w:tc>
      </w:tr>
      <w:tr w:rsidR="00617D36" w:rsidTr="009B0CF6">
        <w:tc>
          <w:tcPr>
            <w:tcW w:w="1849" w:type="dxa"/>
          </w:tcPr>
          <w:p w:rsidR="00617D36" w:rsidRDefault="00617D36" w:rsidP="009B0CF6">
            <w:pPr>
              <w:rPr>
                <w:b/>
              </w:rPr>
            </w:pPr>
            <w:r w:rsidRPr="00AA3DD2">
              <w:rPr>
                <w:b/>
              </w:rPr>
              <w:t>Work Incentives Planning (Non-Credential)</w:t>
            </w:r>
          </w:p>
          <w:p w:rsidR="00617D36" w:rsidRDefault="00617D36" w:rsidP="009B0CF6">
            <w:pPr>
              <w:rPr>
                <w:b/>
              </w:rPr>
            </w:pPr>
          </w:p>
          <w:p w:rsidR="00617D36" w:rsidRDefault="00617D36" w:rsidP="009B0CF6">
            <w:pPr>
              <w:rPr>
                <w:b/>
              </w:rPr>
            </w:pPr>
          </w:p>
          <w:p w:rsidR="00617D36" w:rsidRDefault="00617D36" w:rsidP="009B0CF6">
            <w:pPr>
              <w:rPr>
                <w:b/>
              </w:rPr>
            </w:pPr>
          </w:p>
          <w:p w:rsidR="00617D36" w:rsidRDefault="00617D36" w:rsidP="009B0CF6">
            <w:pPr>
              <w:rPr>
                <w:b/>
              </w:rPr>
            </w:pPr>
          </w:p>
          <w:p w:rsidR="00617D36" w:rsidRPr="00AA3DD2" w:rsidRDefault="00617D36" w:rsidP="009B0CF6">
            <w:pPr>
              <w:rPr>
                <w:b/>
              </w:rPr>
            </w:pPr>
          </w:p>
        </w:tc>
        <w:tc>
          <w:tcPr>
            <w:tcW w:w="1536" w:type="dxa"/>
          </w:tcPr>
          <w:p w:rsidR="00617D36" w:rsidRDefault="00617D36" w:rsidP="009B0CF6">
            <w:r w:rsidRPr="00F4280B">
              <w:lastRenderedPageBreak/>
              <w:t>Most similar to Benefits Analysis - $281.49 flat fee</w:t>
            </w:r>
          </w:p>
        </w:tc>
        <w:tc>
          <w:tcPr>
            <w:tcW w:w="1465" w:type="dxa"/>
            <w:shd w:val="clear" w:color="auto" w:fill="E2EFD9" w:themeFill="accent6" w:themeFillTint="33"/>
          </w:tcPr>
          <w:p w:rsidR="00617D36" w:rsidRDefault="00617D36" w:rsidP="009B0CF6">
            <w:r w:rsidRPr="00F4280B">
              <w:t>Most similar to Benefits Analysis - $281.49 flat fee</w:t>
            </w:r>
          </w:p>
        </w:tc>
        <w:tc>
          <w:tcPr>
            <w:tcW w:w="1560" w:type="dxa"/>
            <w:shd w:val="clear" w:color="auto" w:fill="DEEAF6" w:themeFill="accent1" w:themeFillTint="33"/>
          </w:tcPr>
          <w:p w:rsidR="00617D36" w:rsidRDefault="00617D36" w:rsidP="009B0CF6">
            <w:r w:rsidRPr="00F4280B">
              <w:t>Most similar to Benefits Analysis - $281.49 flat fee</w:t>
            </w:r>
          </w:p>
        </w:tc>
        <w:tc>
          <w:tcPr>
            <w:tcW w:w="1511" w:type="dxa"/>
            <w:shd w:val="clear" w:color="auto" w:fill="FFF2CC" w:themeFill="accent4" w:themeFillTint="33"/>
          </w:tcPr>
          <w:p w:rsidR="00617D36" w:rsidRDefault="00617D36" w:rsidP="009B0CF6">
            <w:r>
              <w:t>$292.00 flat fee</w:t>
            </w:r>
          </w:p>
        </w:tc>
        <w:tc>
          <w:tcPr>
            <w:tcW w:w="1429" w:type="dxa"/>
          </w:tcPr>
          <w:p w:rsidR="00617D36" w:rsidRDefault="00617D36" w:rsidP="009B0CF6">
            <w:r w:rsidRPr="008E1AA8">
              <w:rPr>
                <w:color w:val="0070C0"/>
              </w:rPr>
              <w:t>+$7.00 per flat fee</w:t>
            </w:r>
          </w:p>
        </w:tc>
      </w:tr>
      <w:tr w:rsidR="00617D36" w:rsidTr="009B0CF6">
        <w:tc>
          <w:tcPr>
            <w:tcW w:w="1849" w:type="dxa"/>
          </w:tcPr>
          <w:p w:rsidR="00617D36" w:rsidRPr="00AA3DD2" w:rsidRDefault="00617D36" w:rsidP="009B0CF6">
            <w:pPr>
              <w:rPr>
                <w:b/>
              </w:rPr>
            </w:pPr>
            <w:r w:rsidRPr="00AA3DD2">
              <w:rPr>
                <w:b/>
                <w:sz w:val="28"/>
                <w:szCs w:val="28"/>
              </w:rPr>
              <w:t>Service</w:t>
            </w:r>
          </w:p>
        </w:tc>
        <w:tc>
          <w:tcPr>
            <w:tcW w:w="1536" w:type="dxa"/>
          </w:tcPr>
          <w:p w:rsidR="00617D36" w:rsidRPr="00C96E57" w:rsidRDefault="00617D36" w:rsidP="009B0CF6">
            <w:r w:rsidRPr="00AA3DD2">
              <w:rPr>
                <w:b/>
                <w:sz w:val="28"/>
                <w:szCs w:val="28"/>
              </w:rPr>
              <w:t>Current Fees</w:t>
            </w:r>
          </w:p>
        </w:tc>
        <w:tc>
          <w:tcPr>
            <w:tcW w:w="1465" w:type="dxa"/>
            <w:shd w:val="clear" w:color="auto" w:fill="E2EFD9" w:themeFill="accent6" w:themeFillTint="33"/>
          </w:tcPr>
          <w:p w:rsidR="00617D36" w:rsidRPr="00C96E57" w:rsidRDefault="00617D36" w:rsidP="009B0CF6">
            <w:r>
              <w:rPr>
                <w:b/>
                <w:sz w:val="28"/>
                <w:szCs w:val="28"/>
              </w:rPr>
              <w:t>April 2016 Proposed Fees</w:t>
            </w:r>
          </w:p>
        </w:tc>
        <w:tc>
          <w:tcPr>
            <w:tcW w:w="1560" w:type="dxa"/>
            <w:shd w:val="clear" w:color="auto" w:fill="DEEAF6" w:themeFill="accent1" w:themeFillTint="33"/>
          </w:tcPr>
          <w:p w:rsidR="00617D36" w:rsidRPr="00C96E57"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8E1AA8" w:rsidRDefault="00617D36" w:rsidP="009B0CF6">
            <w:pPr>
              <w:rPr>
                <w:color w:val="0070C0"/>
              </w:rPr>
            </w:pPr>
            <w:r w:rsidRPr="00AA3DD2">
              <w:rPr>
                <w:b/>
                <w:sz w:val="28"/>
                <w:szCs w:val="28"/>
              </w:rPr>
              <w:t>Difference Between Current and October Proposed Fees</w:t>
            </w:r>
          </w:p>
        </w:tc>
      </w:tr>
      <w:tr w:rsidR="00617D36" w:rsidTr="009B0CF6">
        <w:tc>
          <w:tcPr>
            <w:tcW w:w="1849" w:type="dxa"/>
          </w:tcPr>
          <w:p w:rsidR="00617D36" w:rsidRPr="00AA3DD2" w:rsidRDefault="00617D36" w:rsidP="009B0CF6">
            <w:pPr>
              <w:rPr>
                <w:b/>
              </w:rPr>
            </w:pPr>
            <w:r w:rsidRPr="00AA3DD2">
              <w:rPr>
                <w:b/>
              </w:rPr>
              <w:t>Work Incentives Planning (Credential)</w:t>
            </w:r>
          </w:p>
        </w:tc>
        <w:tc>
          <w:tcPr>
            <w:tcW w:w="1536" w:type="dxa"/>
          </w:tcPr>
          <w:p w:rsidR="00617D36" w:rsidRDefault="00617D36" w:rsidP="009B0CF6">
            <w:r w:rsidRPr="00C96E57">
              <w:t>Most similar to Benefits Analysis - $</w:t>
            </w:r>
            <w:r>
              <w:t>285.00</w:t>
            </w:r>
            <w:r w:rsidRPr="00C96E57">
              <w:t xml:space="preserve"> flat fee</w:t>
            </w:r>
          </w:p>
        </w:tc>
        <w:tc>
          <w:tcPr>
            <w:tcW w:w="1465" w:type="dxa"/>
            <w:shd w:val="clear" w:color="auto" w:fill="E2EFD9" w:themeFill="accent6" w:themeFillTint="33"/>
          </w:tcPr>
          <w:p w:rsidR="00617D36" w:rsidRDefault="00617D36" w:rsidP="009B0CF6">
            <w:r w:rsidRPr="00C96E57">
              <w:t>Most similar to Benefits Analysis - $281.49 flat fee</w:t>
            </w:r>
          </w:p>
        </w:tc>
        <w:tc>
          <w:tcPr>
            <w:tcW w:w="1560" w:type="dxa"/>
            <w:shd w:val="clear" w:color="auto" w:fill="DEEAF6" w:themeFill="accent1" w:themeFillTint="33"/>
          </w:tcPr>
          <w:p w:rsidR="00617D36" w:rsidRDefault="00617D36" w:rsidP="009B0CF6">
            <w:r w:rsidRPr="00C96E57">
              <w:t>Most similar to Benefits Analysis - $281.49 flat fee</w:t>
            </w:r>
          </w:p>
        </w:tc>
        <w:tc>
          <w:tcPr>
            <w:tcW w:w="1511" w:type="dxa"/>
            <w:shd w:val="clear" w:color="auto" w:fill="FFF2CC" w:themeFill="accent4" w:themeFillTint="33"/>
          </w:tcPr>
          <w:p w:rsidR="00617D36" w:rsidRDefault="00617D36" w:rsidP="009B0CF6">
            <w:r>
              <w:t>$321.25 flat fee</w:t>
            </w:r>
          </w:p>
        </w:tc>
        <w:tc>
          <w:tcPr>
            <w:tcW w:w="1429" w:type="dxa"/>
          </w:tcPr>
          <w:p w:rsidR="00617D36" w:rsidRDefault="00617D36" w:rsidP="009B0CF6">
            <w:r w:rsidRPr="008E1AA8">
              <w:rPr>
                <w:color w:val="0070C0"/>
              </w:rPr>
              <w:t>+$</w:t>
            </w:r>
            <w:r>
              <w:rPr>
                <w:color w:val="0070C0"/>
              </w:rPr>
              <w:t>36.25</w:t>
            </w:r>
            <w:r w:rsidRPr="008E1AA8">
              <w:rPr>
                <w:color w:val="0070C0"/>
              </w:rPr>
              <w:t xml:space="preserve"> per flat fee</w:t>
            </w:r>
          </w:p>
        </w:tc>
      </w:tr>
      <w:tr w:rsidR="00617D36" w:rsidTr="009B0CF6">
        <w:tc>
          <w:tcPr>
            <w:tcW w:w="1849" w:type="dxa"/>
          </w:tcPr>
          <w:p w:rsidR="00617D36" w:rsidRPr="00AA3DD2" w:rsidRDefault="00617D36" w:rsidP="009B0CF6">
            <w:pPr>
              <w:rPr>
                <w:b/>
              </w:rPr>
            </w:pPr>
            <w:r w:rsidRPr="00AA3DD2">
              <w:rPr>
                <w:b/>
              </w:rPr>
              <w:t xml:space="preserve">Work Incentives </w:t>
            </w:r>
            <w:r>
              <w:rPr>
                <w:b/>
              </w:rPr>
              <w:t xml:space="preserve">Coordination </w:t>
            </w:r>
            <w:r w:rsidRPr="00AA3DD2">
              <w:rPr>
                <w:b/>
              </w:rPr>
              <w:t>(Non-Credential)</w:t>
            </w:r>
          </w:p>
        </w:tc>
        <w:tc>
          <w:tcPr>
            <w:tcW w:w="1536" w:type="dxa"/>
          </w:tcPr>
          <w:p w:rsidR="00617D36" w:rsidRDefault="00617D36" w:rsidP="009B0CF6">
            <w:pPr>
              <w:jc w:val="center"/>
            </w:pPr>
            <w:r>
              <w:t>Most similar to benefits coordination at $5.70 per 6 minute unit</w:t>
            </w:r>
          </w:p>
        </w:tc>
        <w:tc>
          <w:tcPr>
            <w:tcW w:w="1465" w:type="dxa"/>
            <w:shd w:val="clear" w:color="auto" w:fill="E2EFD9" w:themeFill="accent6" w:themeFillTint="33"/>
          </w:tcPr>
          <w:p w:rsidR="00617D36" w:rsidRDefault="00617D36" w:rsidP="009B0CF6">
            <w:r>
              <w:t>Most similar to benefits coordination at $6.21 per 6 minute unit</w:t>
            </w:r>
          </w:p>
        </w:tc>
        <w:tc>
          <w:tcPr>
            <w:tcW w:w="1560" w:type="dxa"/>
            <w:shd w:val="clear" w:color="auto" w:fill="DEEAF6" w:themeFill="accent1" w:themeFillTint="33"/>
          </w:tcPr>
          <w:p w:rsidR="00617D36" w:rsidRDefault="00617D36" w:rsidP="009B0CF6">
            <w:r>
              <w:t>Most similar to benefits coordination at $6.21 per 6 minute unit</w:t>
            </w:r>
          </w:p>
        </w:tc>
        <w:tc>
          <w:tcPr>
            <w:tcW w:w="1511" w:type="dxa"/>
            <w:shd w:val="clear" w:color="auto" w:fill="FFF2CC" w:themeFill="accent4" w:themeFillTint="33"/>
          </w:tcPr>
          <w:p w:rsidR="00617D36" w:rsidRDefault="00617D36" w:rsidP="009B0CF6">
            <w:r>
              <w:t>$ 6.50 per 6 minute unit</w:t>
            </w:r>
          </w:p>
        </w:tc>
        <w:tc>
          <w:tcPr>
            <w:tcW w:w="1429" w:type="dxa"/>
          </w:tcPr>
          <w:p w:rsidR="00617D36" w:rsidRDefault="00617D36" w:rsidP="009B0CF6">
            <w:r w:rsidRPr="001F26A4">
              <w:rPr>
                <w:color w:val="0070C0"/>
              </w:rPr>
              <w:t xml:space="preserve">+ $ </w:t>
            </w:r>
            <w:r>
              <w:rPr>
                <w:color w:val="0070C0"/>
              </w:rPr>
              <w:t>0</w:t>
            </w:r>
            <w:r w:rsidRPr="001F26A4">
              <w:rPr>
                <w:color w:val="0070C0"/>
              </w:rPr>
              <w:t>.80 per 6 minute unit</w:t>
            </w:r>
          </w:p>
        </w:tc>
      </w:tr>
      <w:tr w:rsidR="00617D36" w:rsidTr="009B0CF6">
        <w:tc>
          <w:tcPr>
            <w:tcW w:w="1849" w:type="dxa"/>
          </w:tcPr>
          <w:p w:rsidR="00617D36" w:rsidRPr="00AA3DD2" w:rsidRDefault="00617D36" w:rsidP="009B0CF6">
            <w:pPr>
              <w:rPr>
                <w:b/>
              </w:rPr>
            </w:pPr>
            <w:r w:rsidRPr="00AA3DD2">
              <w:rPr>
                <w:b/>
              </w:rPr>
              <w:t xml:space="preserve">Work Incentives </w:t>
            </w:r>
            <w:r>
              <w:rPr>
                <w:b/>
              </w:rPr>
              <w:t xml:space="preserve">Coordination </w:t>
            </w:r>
            <w:r w:rsidRPr="00AA3DD2">
              <w:rPr>
                <w:b/>
              </w:rPr>
              <w:t>(Credential)</w:t>
            </w:r>
          </w:p>
        </w:tc>
        <w:tc>
          <w:tcPr>
            <w:tcW w:w="1536" w:type="dxa"/>
          </w:tcPr>
          <w:p w:rsidR="00617D36" w:rsidRDefault="00617D36" w:rsidP="009B0CF6">
            <w:r>
              <w:t>Most similar to benefits coordination at $5.70 per 6 minute unit</w:t>
            </w:r>
          </w:p>
        </w:tc>
        <w:tc>
          <w:tcPr>
            <w:tcW w:w="1465" w:type="dxa"/>
            <w:shd w:val="clear" w:color="auto" w:fill="E2EFD9" w:themeFill="accent6" w:themeFillTint="33"/>
          </w:tcPr>
          <w:p w:rsidR="00617D36" w:rsidRDefault="00617D36" w:rsidP="009B0CF6">
            <w:r>
              <w:t>Most similar to benefits coordination at $6.21 per 6 minute unit</w:t>
            </w:r>
          </w:p>
        </w:tc>
        <w:tc>
          <w:tcPr>
            <w:tcW w:w="1560" w:type="dxa"/>
            <w:shd w:val="clear" w:color="auto" w:fill="DEEAF6" w:themeFill="accent1" w:themeFillTint="33"/>
          </w:tcPr>
          <w:p w:rsidR="00617D36" w:rsidRDefault="00617D36" w:rsidP="009B0CF6">
            <w:r>
              <w:t>Most similar to benefits coordination at $6.21 per 6 minute unit</w:t>
            </w:r>
          </w:p>
        </w:tc>
        <w:tc>
          <w:tcPr>
            <w:tcW w:w="1511" w:type="dxa"/>
            <w:shd w:val="clear" w:color="auto" w:fill="FFF2CC" w:themeFill="accent4" w:themeFillTint="33"/>
          </w:tcPr>
          <w:p w:rsidR="00617D36" w:rsidRDefault="00617D36" w:rsidP="009B0CF6">
            <w:r>
              <w:t>$7.00 per 6 minute unit</w:t>
            </w:r>
          </w:p>
        </w:tc>
        <w:tc>
          <w:tcPr>
            <w:tcW w:w="1429" w:type="dxa"/>
          </w:tcPr>
          <w:p w:rsidR="00617D36" w:rsidRDefault="00617D36" w:rsidP="009B0CF6">
            <w:r w:rsidRPr="001F26A4">
              <w:rPr>
                <w:color w:val="0070C0"/>
              </w:rPr>
              <w:t>+ $</w:t>
            </w:r>
            <w:r>
              <w:rPr>
                <w:color w:val="0070C0"/>
              </w:rPr>
              <w:t>1</w:t>
            </w:r>
            <w:r w:rsidRPr="001F26A4">
              <w:rPr>
                <w:color w:val="0070C0"/>
              </w:rPr>
              <w:t xml:space="preserve"> .</w:t>
            </w:r>
            <w:r>
              <w:rPr>
                <w:color w:val="0070C0"/>
              </w:rPr>
              <w:t>3</w:t>
            </w:r>
            <w:r w:rsidRPr="001F26A4">
              <w:rPr>
                <w:color w:val="0070C0"/>
              </w:rPr>
              <w:t>0 per 6 minute unit</w:t>
            </w:r>
          </w:p>
        </w:tc>
      </w:tr>
      <w:tr w:rsidR="00617D36" w:rsidTr="009B0CF6">
        <w:tc>
          <w:tcPr>
            <w:tcW w:w="1849" w:type="dxa"/>
          </w:tcPr>
          <w:p w:rsidR="00617D36" w:rsidRPr="00AA3DD2" w:rsidRDefault="00617D36" w:rsidP="009B0CF6">
            <w:pPr>
              <w:rPr>
                <w:b/>
              </w:rPr>
            </w:pPr>
            <w:r w:rsidRPr="00AA3DD2">
              <w:rPr>
                <w:b/>
              </w:rPr>
              <w:t>Community Based Assessment – Half Day</w:t>
            </w:r>
          </w:p>
        </w:tc>
        <w:tc>
          <w:tcPr>
            <w:tcW w:w="1536" w:type="dxa"/>
          </w:tcPr>
          <w:p w:rsidR="00617D36" w:rsidRDefault="00617D36" w:rsidP="009B0CF6">
            <w:r>
              <w:t>$4.90 per 6 minute unit</w:t>
            </w:r>
          </w:p>
        </w:tc>
        <w:tc>
          <w:tcPr>
            <w:tcW w:w="1465" w:type="dxa"/>
            <w:shd w:val="clear" w:color="auto" w:fill="E2EFD9" w:themeFill="accent6" w:themeFillTint="33"/>
          </w:tcPr>
          <w:p w:rsidR="00617D36" w:rsidRDefault="00617D36" w:rsidP="009B0CF6">
            <w:r>
              <w:t>$5.87 per 6 minute unit</w:t>
            </w:r>
          </w:p>
        </w:tc>
        <w:tc>
          <w:tcPr>
            <w:tcW w:w="1560" w:type="dxa"/>
            <w:shd w:val="clear" w:color="auto" w:fill="DEEAF6" w:themeFill="accent1" w:themeFillTint="33"/>
          </w:tcPr>
          <w:p w:rsidR="00617D36" w:rsidRDefault="00617D36" w:rsidP="009B0CF6">
            <w:r>
              <w:t>$5.87 per 6 minute unit</w:t>
            </w:r>
          </w:p>
        </w:tc>
        <w:tc>
          <w:tcPr>
            <w:tcW w:w="1511" w:type="dxa"/>
            <w:shd w:val="clear" w:color="auto" w:fill="FFF2CC" w:themeFill="accent4" w:themeFillTint="33"/>
          </w:tcPr>
          <w:p w:rsidR="00617D36" w:rsidRDefault="00617D36" w:rsidP="009B0CF6">
            <w:r>
              <w:t>$240.00 per half day (4 hours)</w:t>
            </w:r>
          </w:p>
        </w:tc>
        <w:tc>
          <w:tcPr>
            <w:tcW w:w="1429" w:type="dxa"/>
          </w:tcPr>
          <w:p w:rsidR="00617D36" w:rsidRDefault="00617D36" w:rsidP="009B0CF6">
            <w:r w:rsidRPr="00600AB1">
              <w:rPr>
                <w:color w:val="0070C0"/>
              </w:rPr>
              <w:t>+ $</w:t>
            </w:r>
            <w:r>
              <w:rPr>
                <w:color w:val="0070C0"/>
              </w:rPr>
              <w:t>44.00</w:t>
            </w:r>
            <w:r w:rsidRPr="00600AB1">
              <w:rPr>
                <w:color w:val="0070C0"/>
              </w:rPr>
              <w:t xml:space="preserve"> per half day</w:t>
            </w:r>
          </w:p>
        </w:tc>
      </w:tr>
      <w:tr w:rsidR="00617D36" w:rsidTr="009B0CF6">
        <w:tc>
          <w:tcPr>
            <w:tcW w:w="1849" w:type="dxa"/>
          </w:tcPr>
          <w:p w:rsidR="00617D36" w:rsidRPr="00AA3DD2" w:rsidRDefault="00617D36" w:rsidP="009B0CF6">
            <w:pPr>
              <w:rPr>
                <w:b/>
              </w:rPr>
            </w:pPr>
            <w:r w:rsidRPr="00AA3DD2">
              <w:rPr>
                <w:b/>
              </w:rPr>
              <w:t>Community Based Assessment – Full Day</w:t>
            </w:r>
          </w:p>
        </w:tc>
        <w:tc>
          <w:tcPr>
            <w:tcW w:w="1536" w:type="dxa"/>
          </w:tcPr>
          <w:p w:rsidR="00617D36" w:rsidRDefault="00617D36" w:rsidP="009B0CF6">
            <w:r>
              <w:t>$4.90 per 6 minute unit</w:t>
            </w:r>
          </w:p>
        </w:tc>
        <w:tc>
          <w:tcPr>
            <w:tcW w:w="1465" w:type="dxa"/>
            <w:shd w:val="clear" w:color="auto" w:fill="E2EFD9" w:themeFill="accent6" w:themeFillTint="33"/>
          </w:tcPr>
          <w:p w:rsidR="00617D36" w:rsidRDefault="00617D36" w:rsidP="009B0CF6">
            <w:r>
              <w:t>$5.87 per 6 minute unit</w:t>
            </w:r>
          </w:p>
        </w:tc>
        <w:tc>
          <w:tcPr>
            <w:tcW w:w="1560" w:type="dxa"/>
            <w:shd w:val="clear" w:color="auto" w:fill="DEEAF6" w:themeFill="accent1" w:themeFillTint="33"/>
          </w:tcPr>
          <w:p w:rsidR="00617D36" w:rsidRDefault="00617D36" w:rsidP="009B0CF6">
            <w:r>
              <w:t>$5.87 per 6 minute unit</w:t>
            </w:r>
          </w:p>
        </w:tc>
        <w:tc>
          <w:tcPr>
            <w:tcW w:w="1511" w:type="dxa"/>
            <w:shd w:val="clear" w:color="auto" w:fill="FFF2CC" w:themeFill="accent4" w:themeFillTint="33"/>
          </w:tcPr>
          <w:p w:rsidR="00617D36" w:rsidRDefault="00617D36" w:rsidP="009B0CF6">
            <w:r>
              <w:t>$420.00 per full day (7 hours)</w:t>
            </w:r>
          </w:p>
        </w:tc>
        <w:tc>
          <w:tcPr>
            <w:tcW w:w="1429" w:type="dxa"/>
          </w:tcPr>
          <w:p w:rsidR="00617D36" w:rsidRDefault="00617D36" w:rsidP="009B0CF6">
            <w:r w:rsidRPr="00600AB1">
              <w:rPr>
                <w:color w:val="0070C0"/>
              </w:rPr>
              <w:t>+$77.00 per day</w:t>
            </w:r>
          </w:p>
        </w:tc>
      </w:tr>
      <w:tr w:rsidR="00617D36" w:rsidTr="009B0CF6">
        <w:tc>
          <w:tcPr>
            <w:tcW w:w="1849" w:type="dxa"/>
          </w:tcPr>
          <w:p w:rsidR="00617D36" w:rsidRPr="00AA3DD2" w:rsidRDefault="00617D36" w:rsidP="009B0CF6">
            <w:pPr>
              <w:rPr>
                <w:b/>
              </w:rPr>
            </w:pPr>
            <w:r w:rsidRPr="00AA3DD2">
              <w:rPr>
                <w:b/>
              </w:rPr>
              <w:t>Vocational Evaluation</w:t>
            </w:r>
          </w:p>
        </w:tc>
        <w:tc>
          <w:tcPr>
            <w:tcW w:w="1536" w:type="dxa"/>
          </w:tcPr>
          <w:p w:rsidR="00617D36" w:rsidRDefault="00617D36" w:rsidP="009B0CF6">
            <w:r>
              <w:t>Most similar to Vocational Testing $925.00 flat fee</w:t>
            </w:r>
          </w:p>
          <w:p w:rsidR="00617D36" w:rsidRDefault="00617D36" w:rsidP="009B0CF6"/>
          <w:p w:rsidR="00617D36" w:rsidRDefault="00617D36" w:rsidP="009B0CF6"/>
          <w:p w:rsidR="00617D36" w:rsidRDefault="00617D36" w:rsidP="009B0CF6"/>
          <w:p w:rsidR="00617D36" w:rsidRDefault="00617D36" w:rsidP="009B0CF6"/>
          <w:p w:rsidR="00617D36" w:rsidRDefault="00617D36" w:rsidP="009B0CF6"/>
        </w:tc>
        <w:tc>
          <w:tcPr>
            <w:tcW w:w="1465" w:type="dxa"/>
            <w:shd w:val="clear" w:color="auto" w:fill="E2EFD9" w:themeFill="accent6" w:themeFillTint="33"/>
          </w:tcPr>
          <w:p w:rsidR="00617D36" w:rsidRDefault="00617D36" w:rsidP="009B0CF6">
            <w:r>
              <w:lastRenderedPageBreak/>
              <w:t>Most similar to Vocational Testing $940.82 flat fee</w:t>
            </w:r>
          </w:p>
        </w:tc>
        <w:tc>
          <w:tcPr>
            <w:tcW w:w="1560" w:type="dxa"/>
            <w:shd w:val="clear" w:color="auto" w:fill="DEEAF6" w:themeFill="accent1" w:themeFillTint="33"/>
          </w:tcPr>
          <w:p w:rsidR="00617D36" w:rsidRDefault="00617D36" w:rsidP="009B0CF6">
            <w:r>
              <w:t>Most similar to Vocational Testing $980.02 flat fee</w:t>
            </w:r>
          </w:p>
        </w:tc>
        <w:tc>
          <w:tcPr>
            <w:tcW w:w="1511" w:type="dxa"/>
            <w:shd w:val="clear" w:color="auto" w:fill="FFF2CC" w:themeFill="accent4" w:themeFillTint="33"/>
          </w:tcPr>
          <w:p w:rsidR="00617D36" w:rsidRDefault="00617D36" w:rsidP="009B0CF6">
            <w:r>
              <w:t>$1,016.75 flat fee</w:t>
            </w:r>
          </w:p>
        </w:tc>
        <w:tc>
          <w:tcPr>
            <w:tcW w:w="1429" w:type="dxa"/>
          </w:tcPr>
          <w:p w:rsidR="00617D36" w:rsidRDefault="00617D36" w:rsidP="009B0CF6">
            <w:r w:rsidRPr="00DD7813">
              <w:rPr>
                <w:color w:val="0070C0"/>
              </w:rPr>
              <w:t xml:space="preserve">+ </w:t>
            </w:r>
            <w:r>
              <w:rPr>
                <w:color w:val="0070C0"/>
              </w:rPr>
              <w:t>$</w:t>
            </w:r>
            <w:r w:rsidRPr="00DD7813">
              <w:rPr>
                <w:color w:val="0070C0"/>
              </w:rPr>
              <w:t>91.75 per flat fee</w:t>
            </w:r>
          </w:p>
        </w:tc>
      </w:tr>
      <w:tr w:rsidR="00617D36" w:rsidTr="009B0CF6">
        <w:tc>
          <w:tcPr>
            <w:tcW w:w="1849" w:type="dxa"/>
          </w:tcPr>
          <w:p w:rsidR="00617D36" w:rsidRDefault="00617D36" w:rsidP="009B0CF6">
            <w:pPr>
              <w:rPr>
                <w:b/>
              </w:rPr>
            </w:pPr>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Pr="001F26A4" w:rsidRDefault="00617D36" w:rsidP="009B0CF6">
            <w:pPr>
              <w:rPr>
                <w:color w:val="0070C0"/>
              </w:rPr>
            </w:pPr>
            <w:r w:rsidRPr="00AA3DD2">
              <w:rPr>
                <w:b/>
                <w:sz w:val="28"/>
                <w:szCs w:val="28"/>
              </w:rPr>
              <w:t>October 2016 Proposed Fees</w:t>
            </w:r>
          </w:p>
        </w:tc>
        <w:tc>
          <w:tcPr>
            <w:tcW w:w="1429" w:type="dxa"/>
          </w:tcPr>
          <w:p w:rsidR="00617D36" w:rsidRPr="006C071A" w:rsidRDefault="00617D36" w:rsidP="009B0CF6">
            <w:pPr>
              <w:rPr>
                <w:color w:val="FF0000"/>
              </w:rPr>
            </w:pPr>
            <w:r w:rsidRPr="00AA3DD2">
              <w:rPr>
                <w:b/>
                <w:sz w:val="28"/>
                <w:szCs w:val="28"/>
              </w:rPr>
              <w:t>Difference Between Current and October Proposed Fees</w:t>
            </w:r>
          </w:p>
        </w:tc>
      </w:tr>
      <w:tr w:rsidR="00617D36" w:rsidTr="009B0CF6">
        <w:tc>
          <w:tcPr>
            <w:tcW w:w="1849" w:type="dxa"/>
          </w:tcPr>
          <w:p w:rsidR="00617D36" w:rsidRPr="00AA3DD2" w:rsidRDefault="00617D36" w:rsidP="009B0CF6">
            <w:pPr>
              <w:rPr>
                <w:b/>
              </w:rPr>
            </w:pPr>
            <w:r w:rsidRPr="00AA3DD2">
              <w:rPr>
                <w:b/>
              </w:rPr>
              <w:t>Vocational Consultation</w:t>
            </w:r>
          </w:p>
        </w:tc>
        <w:tc>
          <w:tcPr>
            <w:tcW w:w="1536" w:type="dxa"/>
          </w:tcPr>
          <w:p w:rsidR="00617D36" w:rsidRDefault="00617D36" w:rsidP="009B0CF6">
            <w:r>
              <w:t>7.40 per 6 minute unit</w:t>
            </w:r>
          </w:p>
        </w:tc>
        <w:tc>
          <w:tcPr>
            <w:tcW w:w="1465" w:type="dxa"/>
            <w:shd w:val="clear" w:color="auto" w:fill="E2EFD9" w:themeFill="accent6" w:themeFillTint="33"/>
          </w:tcPr>
          <w:p w:rsidR="00617D36" w:rsidRDefault="00617D36" w:rsidP="009B0CF6">
            <w:r>
              <w:t>$ 6.34 per 6 minute unit</w:t>
            </w:r>
          </w:p>
        </w:tc>
        <w:tc>
          <w:tcPr>
            <w:tcW w:w="1560" w:type="dxa"/>
            <w:shd w:val="clear" w:color="auto" w:fill="DEEAF6" w:themeFill="accent1" w:themeFillTint="33"/>
          </w:tcPr>
          <w:p w:rsidR="00617D36" w:rsidRDefault="00617D36" w:rsidP="009B0CF6">
            <w:r>
              <w:t>$ 6.34 per 6 minute unit</w:t>
            </w:r>
          </w:p>
        </w:tc>
        <w:tc>
          <w:tcPr>
            <w:tcW w:w="1511" w:type="dxa"/>
            <w:shd w:val="clear" w:color="auto" w:fill="FFF2CC" w:themeFill="accent4" w:themeFillTint="33"/>
          </w:tcPr>
          <w:p w:rsidR="00617D36" w:rsidRDefault="00617D36" w:rsidP="009B0CF6">
            <w:r w:rsidRPr="001F26A4">
              <w:rPr>
                <w:color w:val="0070C0"/>
              </w:rPr>
              <w:t>+ $ .80 per 6 minute unit</w:t>
            </w:r>
          </w:p>
        </w:tc>
        <w:tc>
          <w:tcPr>
            <w:tcW w:w="1429" w:type="dxa"/>
          </w:tcPr>
          <w:p w:rsidR="00617D36" w:rsidRDefault="00617D36" w:rsidP="009B0CF6">
            <w:r w:rsidRPr="006C071A">
              <w:rPr>
                <w:color w:val="FF0000"/>
              </w:rPr>
              <w:t>-$ .90 per 6 minute unit</w:t>
            </w:r>
          </w:p>
        </w:tc>
      </w:tr>
      <w:tr w:rsidR="00617D36" w:rsidTr="009B0CF6">
        <w:tc>
          <w:tcPr>
            <w:tcW w:w="1849" w:type="dxa"/>
          </w:tcPr>
          <w:p w:rsidR="00617D36" w:rsidRPr="00AA3DD2" w:rsidRDefault="00617D36" w:rsidP="009B0CF6">
            <w:pPr>
              <w:rPr>
                <w:b/>
              </w:rPr>
            </w:pPr>
            <w:r w:rsidRPr="00AA3DD2">
              <w:rPr>
                <w:b/>
              </w:rPr>
              <w:t>Career Exploration</w:t>
            </w:r>
          </w:p>
        </w:tc>
        <w:tc>
          <w:tcPr>
            <w:tcW w:w="1536" w:type="dxa"/>
          </w:tcPr>
          <w:p w:rsidR="00617D36" w:rsidRDefault="00617D36" w:rsidP="009B0CF6">
            <w:r>
              <w:t>$ 6.60 per 6 minute unit</w:t>
            </w:r>
          </w:p>
        </w:tc>
        <w:tc>
          <w:tcPr>
            <w:tcW w:w="1465" w:type="dxa"/>
            <w:shd w:val="clear" w:color="auto" w:fill="E2EFD9" w:themeFill="accent6" w:themeFillTint="33"/>
          </w:tcPr>
          <w:p w:rsidR="00617D36" w:rsidRDefault="00617D36" w:rsidP="009B0CF6">
            <w:r>
              <w:t>$ 6.48 per 6 minute unit</w:t>
            </w:r>
          </w:p>
        </w:tc>
        <w:tc>
          <w:tcPr>
            <w:tcW w:w="1560" w:type="dxa"/>
            <w:shd w:val="clear" w:color="auto" w:fill="DEEAF6" w:themeFill="accent1" w:themeFillTint="33"/>
          </w:tcPr>
          <w:p w:rsidR="00617D36" w:rsidRDefault="00617D36" w:rsidP="009B0CF6">
            <w:r>
              <w:t>$ 6.48 per 6 minute unit</w:t>
            </w:r>
          </w:p>
        </w:tc>
        <w:tc>
          <w:tcPr>
            <w:tcW w:w="1511" w:type="dxa"/>
            <w:shd w:val="clear" w:color="auto" w:fill="FFF2CC" w:themeFill="accent4" w:themeFillTint="33"/>
          </w:tcPr>
          <w:p w:rsidR="00617D36" w:rsidRDefault="00617D36" w:rsidP="009B0CF6">
            <w:r>
              <w:t>$ 6.75 per 6 minute unit</w:t>
            </w:r>
          </w:p>
        </w:tc>
        <w:tc>
          <w:tcPr>
            <w:tcW w:w="1429" w:type="dxa"/>
          </w:tcPr>
          <w:p w:rsidR="00617D36" w:rsidRDefault="00617D36" w:rsidP="009B0CF6">
            <w:r>
              <w:rPr>
                <w:color w:val="0070C0"/>
              </w:rPr>
              <w:t>+ $ 0.15</w:t>
            </w:r>
            <w:r w:rsidRPr="001F26A4">
              <w:rPr>
                <w:color w:val="0070C0"/>
              </w:rPr>
              <w:t xml:space="preserve"> per 6 minute unit</w:t>
            </w:r>
          </w:p>
        </w:tc>
      </w:tr>
      <w:tr w:rsidR="00617D36" w:rsidTr="009B0CF6">
        <w:tc>
          <w:tcPr>
            <w:tcW w:w="1849" w:type="dxa"/>
          </w:tcPr>
          <w:p w:rsidR="00617D36" w:rsidRPr="00AA3DD2" w:rsidRDefault="00617D36" w:rsidP="009B0CF6">
            <w:pPr>
              <w:rPr>
                <w:b/>
              </w:rPr>
            </w:pPr>
            <w:r w:rsidRPr="00AA3DD2">
              <w:rPr>
                <w:b/>
              </w:rPr>
              <w:t xml:space="preserve">Travel Training </w:t>
            </w:r>
          </w:p>
        </w:tc>
        <w:tc>
          <w:tcPr>
            <w:tcW w:w="1536" w:type="dxa"/>
          </w:tcPr>
          <w:p w:rsidR="00617D36" w:rsidRDefault="00617D36" w:rsidP="009B0CF6">
            <w:r>
              <w:t>$ 5.10 per 6 minute unit</w:t>
            </w:r>
          </w:p>
        </w:tc>
        <w:tc>
          <w:tcPr>
            <w:tcW w:w="1465" w:type="dxa"/>
            <w:shd w:val="clear" w:color="auto" w:fill="E2EFD9" w:themeFill="accent6" w:themeFillTint="33"/>
          </w:tcPr>
          <w:p w:rsidR="00617D36" w:rsidRDefault="00617D36" w:rsidP="009B0CF6">
            <w:r>
              <w:t>$ 5.67 per 6 minute unit</w:t>
            </w:r>
          </w:p>
        </w:tc>
        <w:tc>
          <w:tcPr>
            <w:tcW w:w="1560" w:type="dxa"/>
            <w:shd w:val="clear" w:color="auto" w:fill="DEEAF6" w:themeFill="accent1" w:themeFillTint="33"/>
          </w:tcPr>
          <w:p w:rsidR="00617D36" w:rsidRDefault="00617D36" w:rsidP="009B0CF6">
            <w:r>
              <w:t>$ 5.67 per 6 minute unit</w:t>
            </w:r>
          </w:p>
        </w:tc>
        <w:tc>
          <w:tcPr>
            <w:tcW w:w="1511" w:type="dxa"/>
            <w:shd w:val="clear" w:color="auto" w:fill="FFF2CC" w:themeFill="accent4" w:themeFillTint="33"/>
          </w:tcPr>
          <w:p w:rsidR="00617D36" w:rsidRDefault="00617D36" w:rsidP="009B0CF6">
            <w:r>
              <w:t>$ 6.00 per 6 minute unit</w:t>
            </w:r>
          </w:p>
        </w:tc>
        <w:tc>
          <w:tcPr>
            <w:tcW w:w="1429" w:type="dxa"/>
          </w:tcPr>
          <w:p w:rsidR="00617D36" w:rsidRDefault="00617D36" w:rsidP="009B0CF6">
            <w:r w:rsidRPr="001F26A4">
              <w:rPr>
                <w:color w:val="0070C0"/>
              </w:rPr>
              <w:t xml:space="preserve">+ $ </w:t>
            </w:r>
            <w:r>
              <w:rPr>
                <w:color w:val="0070C0"/>
              </w:rPr>
              <w:t>0</w:t>
            </w:r>
            <w:r w:rsidRPr="001F26A4">
              <w:rPr>
                <w:color w:val="0070C0"/>
              </w:rPr>
              <w:t>.</w:t>
            </w:r>
            <w:r>
              <w:rPr>
                <w:color w:val="0070C0"/>
              </w:rPr>
              <w:t>9</w:t>
            </w:r>
            <w:r w:rsidRPr="001F26A4">
              <w:rPr>
                <w:color w:val="0070C0"/>
              </w:rPr>
              <w:t>0 per 6 minute unit</w:t>
            </w:r>
          </w:p>
        </w:tc>
      </w:tr>
      <w:tr w:rsidR="00617D36" w:rsidTr="009B0CF6">
        <w:tc>
          <w:tcPr>
            <w:tcW w:w="1849" w:type="dxa"/>
          </w:tcPr>
          <w:p w:rsidR="00617D36" w:rsidRPr="00AA3DD2" w:rsidRDefault="00617D36" w:rsidP="009B0CF6">
            <w:pPr>
              <w:rPr>
                <w:b/>
              </w:rPr>
            </w:pPr>
            <w:r w:rsidRPr="00AA3DD2">
              <w:rPr>
                <w:b/>
              </w:rPr>
              <w:t>Job Readiness Training (School Based – Half Day)</w:t>
            </w:r>
          </w:p>
        </w:tc>
        <w:tc>
          <w:tcPr>
            <w:tcW w:w="1536" w:type="dxa"/>
          </w:tcPr>
          <w:p w:rsidR="00617D36" w:rsidRDefault="00617D36" w:rsidP="009B0CF6">
            <w:r>
              <w:t>$218.75 weekly</w:t>
            </w:r>
          </w:p>
        </w:tc>
        <w:tc>
          <w:tcPr>
            <w:tcW w:w="1465" w:type="dxa"/>
            <w:shd w:val="clear" w:color="auto" w:fill="E2EFD9" w:themeFill="accent6" w:themeFillTint="33"/>
          </w:tcPr>
          <w:p w:rsidR="00617D36" w:rsidRDefault="00617D36" w:rsidP="009B0CF6">
            <w:r>
              <w:t>$263.21 weekly</w:t>
            </w:r>
          </w:p>
        </w:tc>
        <w:tc>
          <w:tcPr>
            <w:tcW w:w="1560" w:type="dxa"/>
            <w:shd w:val="clear" w:color="auto" w:fill="DEEAF6" w:themeFill="accent1" w:themeFillTint="33"/>
          </w:tcPr>
          <w:p w:rsidR="00617D36" w:rsidRDefault="00617D36" w:rsidP="009B0CF6">
            <w:r>
              <w:t>$263.21 weekly</w:t>
            </w:r>
          </w:p>
        </w:tc>
        <w:tc>
          <w:tcPr>
            <w:tcW w:w="1511" w:type="dxa"/>
            <w:shd w:val="clear" w:color="auto" w:fill="FFF2CC" w:themeFill="accent4" w:themeFillTint="33"/>
          </w:tcPr>
          <w:p w:rsidR="00617D36" w:rsidRDefault="00617D36" w:rsidP="009B0CF6">
            <w:r>
              <w:t>$54.50 per half day (2.5 hours)</w:t>
            </w:r>
          </w:p>
        </w:tc>
        <w:tc>
          <w:tcPr>
            <w:tcW w:w="1429" w:type="dxa"/>
          </w:tcPr>
          <w:p w:rsidR="00617D36" w:rsidRDefault="00617D36" w:rsidP="009B0CF6">
            <w:r>
              <w:t>Insufficient Information</w:t>
            </w:r>
          </w:p>
        </w:tc>
      </w:tr>
      <w:tr w:rsidR="00617D36" w:rsidTr="009B0CF6">
        <w:tc>
          <w:tcPr>
            <w:tcW w:w="1849" w:type="dxa"/>
          </w:tcPr>
          <w:p w:rsidR="00617D36" w:rsidRPr="00AA3DD2" w:rsidRDefault="00617D36" w:rsidP="009B0CF6">
            <w:pPr>
              <w:rPr>
                <w:b/>
              </w:rPr>
            </w:pPr>
            <w:r w:rsidRPr="00AA3DD2">
              <w:rPr>
                <w:b/>
              </w:rPr>
              <w:t>Job Readiness Training (School Based – Full  Day)</w:t>
            </w:r>
          </w:p>
        </w:tc>
        <w:tc>
          <w:tcPr>
            <w:tcW w:w="1536" w:type="dxa"/>
          </w:tcPr>
          <w:p w:rsidR="00617D36" w:rsidRDefault="00617D36" w:rsidP="009B0CF6">
            <w:r>
              <w:t>$218.75 weekly</w:t>
            </w:r>
          </w:p>
        </w:tc>
        <w:tc>
          <w:tcPr>
            <w:tcW w:w="1465" w:type="dxa"/>
            <w:shd w:val="clear" w:color="auto" w:fill="E2EFD9" w:themeFill="accent6" w:themeFillTint="33"/>
          </w:tcPr>
          <w:p w:rsidR="00617D36" w:rsidRDefault="00617D36" w:rsidP="009B0CF6">
            <w:r>
              <w:t>$263.21 weekly</w:t>
            </w:r>
          </w:p>
        </w:tc>
        <w:tc>
          <w:tcPr>
            <w:tcW w:w="1560" w:type="dxa"/>
            <w:shd w:val="clear" w:color="auto" w:fill="DEEAF6" w:themeFill="accent1" w:themeFillTint="33"/>
          </w:tcPr>
          <w:p w:rsidR="00617D36" w:rsidRDefault="00617D36" w:rsidP="009B0CF6">
            <w:r>
              <w:t>$263.21 weekly</w:t>
            </w:r>
          </w:p>
        </w:tc>
        <w:tc>
          <w:tcPr>
            <w:tcW w:w="1511" w:type="dxa"/>
            <w:shd w:val="clear" w:color="auto" w:fill="FFF2CC" w:themeFill="accent4" w:themeFillTint="33"/>
          </w:tcPr>
          <w:p w:rsidR="00617D36" w:rsidRDefault="00617D36" w:rsidP="009B0CF6">
            <w:r>
              <w:t>87.50 per full day (4 hours)</w:t>
            </w:r>
          </w:p>
        </w:tc>
        <w:tc>
          <w:tcPr>
            <w:tcW w:w="1429" w:type="dxa"/>
          </w:tcPr>
          <w:p w:rsidR="00617D36" w:rsidRDefault="00617D36" w:rsidP="009B0CF6">
            <w:r>
              <w:t>Insufficient Information</w:t>
            </w:r>
          </w:p>
        </w:tc>
      </w:tr>
      <w:tr w:rsidR="00617D36" w:rsidTr="009B0CF6">
        <w:tc>
          <w:tcPr>
            <w:tcW w:w="1849" w:type="dxa"/>
          </w:tcPr>
          <w:p w:rsidR="00617D36" w:rsidRPr="00AA3DD2" w:rsidRDefault="00617D36" w:rsidP="009B0CF6">
            <w:pPr>
              <w:rPr>
                <w:b/>
              </w:rPr>
            </w:pPr>
            <w:r w:rsidRPr="00AA3DD2">
              <w:rPr>
                <w:b/>
              </w:rPr>
              <w:t>Job Readiness Training (Non – School Based – Half  Day)</w:t>
            </w:r>
          </w:p>
        </w:tc>
        <w:tc>
          <w:tcPr>
            <w:tcW w:w="1536" w:type="dxa"/>
          </w:tcPr>
          <w:p w:rsidR="00617D36" w:rsidRDefault="00617D36" w:rsidP="009B0CF6">
            <w:r>
              <w:t>$218.75 weekly</w:t>
            </w:r>
          </w:p>
        </w:tc>
        <w:tc>
          <w:tcPr>
            <w:tcW w:w="1465" w:type="dxa"/>
            <w:shd w:val="clear" w:color="auto" w:fill="E2EFD9" w:themeFill="accent6" w:themeFillTint="33"/>
          </w:tcPr>
          <w:p w:rsidR="00617D36" w:rsidRDefault="00617D36" w:rsidP="009B0CF6">
            <w:r>
              <w:t>$263.21 weekly</w:t>
            </w:r>
          </w:p>
        </w:tc>
        <w:tc>
          <w:tcPr>
            <w:tcW w:w="1560" w:type="dxa"/>
            <w:shd w:val="clear" w:color="auto" w:fill="DEEAF6" w:themeFill="accent1" w:themeFillTint="33"/>
          </w:tcPr>
          <w:p w:rsidR="00617D36" w:rsidRDefault="00617D36" w:rsidP="009B0CF6">
            <w:r>
              <w:t>$263.21 weekly</w:t>
            </w:r>
          </w:p>
        </w:tc>
        <w:tc>
          <w:tcPr>
            <w:tcW w:w="1511" w:type="dxa"/>
            <w:shd w:val="clear" w:color="auto" w:fill="FFF2CC" w:themeFill="accent4" w:themeFillTint="33"/>
          </w:tcPr>
          <w:p w:rsidR="00617D36" w:rsidRDefault="00617D36" w:rsidP="009B0CF6">
            <w:r>
              <w:t>$87.50 per half day (4 hours)</w:t>
            </w:r>
          </w:p>
        </w:tc>
        <w:tc>
          <w:tcPr>
            <w:tcW w:w="1429" w:type="dxa"/>
          </w:tcPr>
          <w:p w:rsidR="00617D36" w:rsidRDefault="00617D36" w:rsidP="009B0CF6">
            <w:r>
              <w:t>Insufficient Information</w:t>
            </w:r>
          </w:p>
        </w:tc>
      </w:tr>
      <w:tr w:rsidR="00617D36" w:rsidTr="009B0CF6">
        <w:tc>
          <w:tcPr>
            <w:tcW w:w="1849" w:type="dxa"/>
          </w:tcPr>
          <w:p w:rsidR="00617D36" w:rsidRPr="00AA3DD2" w:rsidRDefault="00617D36" w:rsidP="009B0CF6">
            <w:pPr>
              <w:rPr>
                <w:b/>
              </w:rPr>
            </w:pPr>
            <w:r w:rsidRPr="00AA3DD2">
              <w:rPr>
                <w:b/>
              </w:rPr>
              <w:t>Job Readiness training (Non-School Based – Full Day)</w:t>
            </w:r>
          </w:p>
        </w:tc>
        <w:tc>
          <w:tcPr>
            <w:tcW w:w="1536" w:type="dxa"/>
          </w:tcPr>
          <w:p w:rsidR="00617D36" w:rsidRDefault="00617D36" w:rsidP="009B0CF6">
            <w:r>
              <w:t>$218.75 weekly</w:t>
            </w:r>
          </w:p>
        </w:tc>
        <w:tc>
          <w:tcPr>
            <w:tcW w:w="1465" w:type="dxa"/>
            <w:shd w:val="clear" w:color="auto" w:fill="E2EFD9" w:themeFill="accent6" w:themeFillTint="33"/>
          </w:tcPr>
          <w:p w:rsidR="00617D36" w:rsidRDefault="00617D36" w:rsidP="009B0CF6">
            <w:r>
              <w:t>$263.21 weekly</w:t>
            </w:r>
          </w:p>
        </w:tc>
        <w:tc>
          <w:tcPr>
            <w:tcW w:w="1560" w:type="dxa"/>
            <w:shd w:val="clear" w:color="auto" w:fill="DEEAF6" w:themeFill="accent1" w:themeFillTint="33"/>
          </w:tcPr>
          <w:p w:rsidR="00617D36" w:rsidRDefault="00617D36" w:rsidP="009B0CF6">
            <w:r>
              <w:t>$263.21 weekly</w:t>
            </w:r>
          </w:p>
        </w:tc>
        <w:tc>
          <w:tcPr>
            <w:tcW w:w="1511" w:type="dxa"/>
            <w:shd w:val="clear" w:color="auto" w:fill="FFF2CC" w:themeFill="accent4" w:themeFillTint="33"/>
          </w:tcPr>
          <w:p w:rsidR="00617D36" w:rsidRDefault="00617D36" w:rsidP="009B0CF6">
            <w:r>
              <w:t>$153.00 per full day</w:t>
            </w:r>
          </w:p>
        </w:tc>
        <w:tc>
          <w:tcPr>
            <w:tcW w:w="1429" w:type="dxa"/>
          </w:tcPr>
          <w:p w:rsidR="00617D36" w:rsidRDefault="00617D36" w:rsidP="009B0CF6">
            <w:r>
              <w:t>Insufficient Information</w:t>
            </w:r>
          </w:p>
        </w:tc>
      </w:tr>
      <w:tr w:rsidR="00617D36" w:rsidTr="009B0CF6">
        <w:tc>
          <w:tcPr>
            <w:tcW w:w="1849" w:type="dxa"/>
          </w:tcPr>
          <w:p w:rsidR="00617D36" w:rsidRPr="00AA3DD2" w:rsidRDefault="00617D36" w:rsidP="009B0CF6">
            <w:pPr>
              <w:rPr>
                <w:b/>
              </w:rPr>
            </w:pPr>
            <w:r w:rsidRPr="00AA3DD2">
              <w:rPr>
                <w:b/>
              </w:rPr>
              <w:t>Summer Youth (Career Exploration)</w:t>
            </w:r>
          </w:p>
        </w:tc>
        <w:tc>
          <w:tcPr>
            <w:tcW w:w="1536" w:type="dxa"/>
          </w:tcPr>
          <w:p w:rsidR="00617D36" w:rsidRDefault="00617D36" w:rsidP="009B0CF6">
            <w:r>
              <w:t>Per Fee Schedule Formula</w:t>
            </w:r>
          </w:p>
        </w:tc>
        <w:tc>
          <w:tcPr>
            <w:tcW w:w="1465" w:type="dxa"/>
            <w:shd w:val="clear" w:color="auto" w:fill="E2EFD9" w:themeFill="accent6" w:themeFillTint="33"/>
          </w:tcPr>
          <w:p w:rsidR="00617D36" w:rsidRDefault="00617D36" w:rsidP="009B0CF6">
            <w:r>
              <w:t>$822.64 weekly</w:t>
            </w:r>
          </w:p>
        </w:tc>
        <w:tc>
          <w:tcPr>
            <w:tcW w:w="1560" w:type="dxa"/>
            <w:shd w:val="clear" w:color="auto" w:fill="DEEAF6" w:themeFill="accent1" w:themeFillTint="33"/>
          </w:tcPr>
          <w:p w:rsidR="00617D36" w:rsidRDefault="00617D36" w:rsidP="009B0CF6">
            <w:r>
              <w:t>$822.64 weekly</w:t>
            </w:r>
          </w:p>
        </w:tc>
        <w:tc>
          <w:tcPr>
            <w:tcW w:w="1511" w:type="dxa"/>
            <w:shd w:val="clear" w:color="auto" w:fill="FFF2CC" w:themeFill="accent4" w:themeFillTint="33"/>
          </w:tcPr>
          <w:p w:rsidR="00617D36" w:rsidRDefault="00617D36" w:rsidP="009B0CF6">
            <w:r>
              <w:t>$853.50 weekly</w:t>
            </w:r>
          </w:p>
        </w:tc>
        <w:tc>
          <w:tcPr>
            <w:tcW w:w="1429" w:type="dxa"/>
          </w:tcPr>
          <w:p w:rsidR="00617D36" w:rsidRDefault="00617D36" w:rsidP="009B0CF6">
            <w:r>
              <w:t>Insufficient Information</w:t>
            </w:r>
          </w:p>
        </w:tc>
      </w:tr>
      <w:tr w:rsidR="00617D36" w:rsidTr="009B0CF6">
        <w:tc>
          <w:tcPr>
            <w:tcW w:w="1849" w:type="dxa"/>
          </w:tcPr>
          <w:p w:rsidR="00617D36" w:rsidRPr="00AA3DD2" w:rsidRDefault="00617D36" w:rsidP="009B0CF6">
            <w:pPr>
              <w:rPr>
                <w:b/>
              </w:rPr>
            </w:pPr>
            <w:r w:rsidRPr="00AA3DD2">
              <w:rPr>
                <w:b/>
              </w:rPr>
              <w:t>Summer Youth (Work Experience)</w:t>
            </w:r>
          </w:p>
        </w:tc>
        <w:tc>
          <w:tcPr>
            <w:tcW w:w="1536" w:type="dxa"/>
          </w:tcPr>
          <w:p w:rsidR="00617D36" w:rsidRDefault="00617D36" w:rsidP="009B0CF6">
            <w:r>
              <w:t>Per Fee Schedule Formula</w:t>
            </w:r>
          </w:p>
        </w:tc>
        <w:tc>
          <w:tcPr>
            <w:tcW w:w="1465" w:type="dxa"/>
            <w:shd w:val="clear" w:color="auto" w:fill="E2EFD9" w:themeFill="accent6" w:themeFillTint="33"/>
          </w:tcPr>
          <w:p w:rsidR="00617D36" w:rsidRDefault="00617D36" w:rsidP="009B0CF6">
            <w:r>
              <w:t>$1096.85 weekly</w:t>
            </w:r>
          </w:p>
        </w:tc>
        <w:tc>
          <w:tcPr>
            <w:tcW w:w="1560" w:type="dxa"/>
            <w:shd w:val="clear" w:color="auto" w:fill="DEEAF6" w:themeFill="accent1" w:themeFillTint="33"/>
          </w:tcPr>
          <w:p w:rsidR="00617D36" w:rsidRDefault="00617D36" w:rsidP="009B0CF6">
            <w:r>
              <w:t>$1096.85 weekly</w:t>
            </w:r>
          </w:p>
        </w:tc>
        <w:tc>
          <w:tcPr>
            <w:tcW w:w="1511" w:type="dxa"/>
            <w:shd w:val="clear" w:color="auto" w:fill="FFF2CC" w:themeFill="accent4" w:themeFillTint="33"/>
          </w:tcPr>
          <w:p w:rsidR="00617D36" w:rsidRDefault="00617D36" w:rsidP="009B0CF6">
            <w:r>
              <w:t>$1,138.00 weekly</w:t>
            </w:r>
          </w:p>
        </w:tc>
        <w:tc>
          <w:tcPr>
            <w:tcW w:w="1429" w:type="dxa"/>
          </w:tcPr>
          <w:p w:rsidR="00617D36" w:rsidRDefault="00617D36" w:rsidP="009B0CF6">
            <w:r>
              <w:t>Insufficient Information</w:t>
            </w:r>
          </w:p>
        </w:tc>
      </w:tr>
      <w:tr w:rsidR="00617D36" w:rsidTr="009B0CF6">
        <w:tc>
          <w:tcPr>
            <w:tcW w:w="1849" w:type="dxa"/>
          </w:tcPr>
          <w:p w:rsidR="00617D36" w:rsidRDefault="00617D36" w:rsidP="009B0CF6">
            <w:pPr>
              <w:rPr>
                <w:b/>
              </w:rPr>
            </w:pPr>
            <w:r w:rsidRPr="00AA3DD2">
              <w:rPr>
                <w:b/>
              </w:rPr>
              <w:t>Work Adjustment  - Half Day</w:t>
            </w:r>
          </w:p>
          <w:p w:rsidR="00617D36" w:rsidRDefault="00617D36" w:rsidP="009B0CF6">
            <w:pPr>
              <w:rPr>
                <w:b/>
              </w:rPr>
            </w:pPr>
          </w:p>
          <w:p w:rsidR="00617D36" w:rsidRPr="00AA3DD2" w:rsidRDefault="00617D36" w:rsidP="009B0CF6">
            <w:pPr>
              <w:rPr>
                <w:b/>
              </w:rPr>
            </w:pPr>
          </w:p>
        </w:tc>
        <w:tc>
          <w:tcPr>
            <w:tcW w:w="1536" w:type="dxa"/>
          </w:tcPr>
          <w:p w:rsidR="00617D36" w:rsidRDefault="00617D36" w:rsidP="009B0CF6">
            <w:r>
              <w:lastRenderedPageBreak/>
              <w:t>$5.10 per 6 minute unit</w:t>
            </w:r>
          </w:p>
        </w:tc>
        <w:tc>
          <w:tcPr>
            <w:tcW w:w="1465" w:type="dxa"/>
            <w:shd w:val="clear" w:color="auto" w:fill="E2EFD9" w:themeFill="accent6" w:themeFillTint="33"/>
          </w:tcPr>
          <w:p w:rsidR="00617D36" w:rsidRDefault="00617D36" w:rsidP="009B0CF6">
            <w:r>
              <w:t>$5.63 per 6 minute unit</w:t>
            </w:r>
          </w:p>
        </w:tc>
        <w:tc>
          <w:tcPr>
            <w:tcW w:w="1560" w:type="dxa"/>
            <w:shd w:val="clear" w:color="auto" w:fill="DEEAF6" w:themeFill="accent1" w:themeFillTint="33"/>
          </w:tcPr>
          <w:p w:rsidR="00617D36" w:rsidRDefault="00617D36" w:rsidP="009B0CF6">
            <w:r>
              <w:t>$5.63 per 6 minute unit</w:t>
            </w:r>
          </w:p>
        </w:tc>
        <w:tc>
          <w:tcPr>
            <w:tcW w:w="1511" w:type="dxa"/>
            <w:shd w:val="clear" w:color="auto" w:fill="FFF2CC" w:themeFill="accent4" w:themeFillTint="33"/>
          </w:tcPr>
          <w:p w:rsidR="00617D36" w:rsidRDefault="00617D36" w:rsidP="009B0CF6">
            <w:r>
              <w:t>$230.00 a half day  (4 hours)</w:t>
            </w:r>
          </w:p>
        </w:tc>
        <w:tc>
          <w:tcPr>
            <w:tcW w:w="1429" w:type="dxa"/>
          </w:tcPr>
          <w:p w:rsidR="00617D36" w:rsidRDefault="00617D36" w:rsidP="009B0CF6">
            <w:r w:rsidRPr="003A4ECB">
              <w:rPr>
                <w:color w:val="0070C0"/>
              </w:rPr>
              <w:t>+ $26.00 per half day</w:t>
            </w:r>
          </w:p>
        </w:tc>
      </w:tr>
      <w:tr w:rsidR="00617D36" w:rsidTr="009B0CF6">
        <w:tc>
          <w:tcPr>
            <w:tcW w:w="1849" w:type="dxa"/>
          </w:tcPr>
          <w:p w:rsidR="00617D36" w:rsidRDefault="00617D36" w:rsidP="009B0CF6">
            <w:pPr>
              <w:rPr>
                <w:b/>
              </w:rPr>
            </w:pPr>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3A4ECB" w:rsidRDefault="00617D36" w:rsidP="009B0CF6">
            <w:pPr>
              <w:rPr>
                <w:color w:val="0070C0"/>
              </w:rPr>
            </w:pPr>
            <w:r w:rsidRPr="00AA3DD2">
              <w:rPr>
                <w:b/>
                <w:sz w:val="28"/>
                <w:szCs w:val="28"/>
              </w:rPr>
              <w:t>Difference Between Current and October Proposed Fees</w:t>
            </w:r>
          </w:p>
        </w:tc>
      </w:tr>
      <w:tr w:rsidR="00617D36" w:rsidTr="009B0CF6">
        <w:tc>
          <w:tcPr>
            <w:tcW w:w="1849" w:type="dxa"/>
          </w:tcPr>
          <w:p w:rsidR="00617D36" w:rsidRPr="00AA3DD2" w:rsidRDefault="00617D36" w:rsidP="009B0CF6">
            <w:pPr>
              <w:rPr>
                <w:b/>
              </w:rPr>
            </w:pPr>
            <w:r w:rsidRPr="00AA3DD2">
              <w:rPr>
                <w:b/>
              </w:rPr>
              <w:t>Work Adjustment – Full Day</w:t>
            </w:r>
          </w:p>
        </w:tc>
        <w:tc>
          <w:tcPr>
            <w:tcW w:w="1536" w:type="dxa"/>
          </w:tcPr>
          <w:p w:rsidR="00617D36" w:rsidRDefault="00617D36" w:rsidP="009B0CF6">
            <w:r>
              <w:t>$5.10 per 6 minute unit</w:t>
            </w:r>
          </w:p>
        </w:tc>
        <w:tc>
          <w:tcPr>
            <w:tcW w:w="1465" w:type="dxa"/>
            <w:shd w:val="clear" w:color="auto" w:fill="E2EFD9" w:themeFill="accent6" w:themeFillTint="33"/>
          </w:tcPr>
          <w:p w:rsidR="00617D36" w:rsidRDefault="00617D36" w:rsidP="009B0CF6">
            <w:r>
              <w:t>$5.63 per 6 minute unit</w:t>
            </w:r>
          </w:p>
        </w:tc>
        <w:tc>
          <w:tcPr>
            <w:tcW w:w="1560" w:type="dxa"/>
            <w:shd w:val="clear" w:color="auto" w:fill="DEEAF6" w:themeFill="accent1" w:themeFillTint="33"/>
          </w:tcPr>
          <w:p w:rsidR="00617D36" w:rsidRDefault="00617D36" w:rsidP="009B0CF6">
            <w:r>
              <w:t>$5.63 per 6 minute unit</w:t>
            </w:r>
          </w:p>
        </w:tc>
        <w:tc>
          <w:tcPr>
            <w:tcW w:w="1511" w:type="dxa"/>
            <w:shd w:val="clear" w:color="auto" w:fill="FFF2CC" w:themeFill="accent4" w:themeFillTint="33"/>
          </w:tcPr>
          <w:p w:rsidR="00617D36" w:rsidRDefault="00617D36" w:rsidP="009B0CF6">
            <w:r>
              <w:t>$402.00 a full day (7 hours)</w:t>
            </w:r>
          </w:p>
        </w:tc>
        <w:tc>
          <w:tcPr>
            <w:tcW w:w="1429" w:type="dxa"/>
          </w:tcPr>
          <w:p w:rsidR="00617D36" w:rsidRDefault="00617D36" w:rsidP="009B0CF6">
            <w:r w:rsidRPr="003A4ECB">
              <w:rPr>
                <w:color w:val="0070C0"/>
              </w:rPr>
              <w:t>+ $45.00 per full day</w:t>
            </w:r>
          </w:p>
        </w:tc>
      </w:tr>
      <w:tr w:rsidR="00617D36" w:rsidTr="009B0CF6">
        <w:tc>
          <w:tcPr>
            <w:tcW w:w="1849" w:type="dxa"/>
          </w:tcPr>
          <w:p w:rsidR="00617D36" w:rsidRPr="00AA3DD2" w:rsidRDefault="00617D36" w:rsidP="009B0CF6">
            <w:pPr>
              <w:rPr>
                <w:b/>
              </w:rPr>
            </w:pPr>
            <w:r w:rsidRPr="00AA3DD2">
              <w:rPr>
                <w:b/>
              </w:rPr>
              <w:t>Job Seeking Skills Training</w:t>
            </w:r>
          </w:p>
        </w:tc>
        <w:tc>
          <w:tcPr>
            <w:tcW w:w="1536" w:type="dxa"/>
          </w:tcPr>
          <w:p w:rsidR="00617D36" w:rsidRDefault="00617D36" w:rsidP="009B0CF6">
            <w:r>
              <w:t>$6.00 per 6 minute unit</w:t>
            </w:r>
          </w:p>
        </w:tc>
        <w:tc>
          <w:tcPr>
            <w:tcW w:w="1465" w:type="dxa"/>
            <w:shd w:val="clear" w:color="auto" w:fill="E2EFD9" w:themeFill="accent6" w:themeFillTint="33"/>
          </w:tcPr>
          <w:p w:rsidR="00617D36" w:rsidRDefault="00617D36" w:rsidP="009B0CF6">
            <w:r>
              <w:t>$5.86 per 6 minute unit</w:t>
            </w:r>
          </w:p>
        </w:tc>
        <w:tc>
          <w:tcPr>
            <w:tcW w:w="1560" w:type="dxa"/>
            <w:shd w:val="clear" w:color="auto" w:fill="DEEAF6" w:themeFill="accent1" w:themeFillTint="33"/>
          </w:tcPr>
          <w:p w:rsidR="00617D36" w:rsidRDefault="00617D36" w:rsidP="009B0CF6">
            <w:r>
              <w:t>$5.86 per 6 minute unit</w:t>
            </w:r>
          </w:p>
        </w:tc>
        <w:tc>
          <w:tcPr>
            <w:tcW w:w="1511" w:type="dxa"/>
            <w:shd w:val="clear" w:color="auto" w:fill="FFF2CC" w:themeFill="accent4" w:themeFillTint="33"/>
          </w:tcPr>
          <w:p w:rsidR="00617D36" w:rsidRDefault="00617D36" w:rsidP="009B0CF6">
            <w:r>
              <w:t>$6.00  per 6 minute unit</w:t>
            </w:r>
          </w:p>
        </w:tc>
        <w:tc>
          <w:tcPr>
            <w:tcW w:w="1429" w:type="dxa"/>
          </w:tcPr>
          <w:p w:rsidR="00617D36" w:rsidRDefault="00617D36" w:rsidP="009B0CF6">
            <w:r>
              <w:t>No Change</w:t>
            </w:r>
          </w:p>
        </w:tc>
      </w:tr>
      <w:tr w:rsidR="00617D36" w:rsidTr="009B0CF6">
        <w:tc>
          <w:tcPr>
            <w:tcW w:w="1849" w:type="dxa"/>
          </w:tcPr>
          <w:p w:rsidR="00617D36" w:rsidRPr="00AA3DD2" w:rsidRDefault="00617D36" w:rsidP="009B0CF6">
            <w:pPr>
              <w:rPr>
                <w:b/>
              </w:rPr>
            </w:pPr>
            <w:r w:rsidRPr="00AA3DD2">
              <w:rPr>
                <w:b/>
              </w:rPr>
              <w:t>Job Development (UOS)</w:t>
            </w:r>
          </w:p>
        </w:tc>
        <w:tc>
          <w:tcPr>
            <w:tcW w:w="1536" w:type="dxa"/>
          </w:tcPr>
          <w:p w:rsidR="00617D36" w:rsidRDefault="00617D36" w:rsidP="009B0CF6">
            <w:r>
              <w:t>$6.00  per 6 minute unit</w:t>
            </w:r>
          </w:p>
        </w:tc>
        <w:tc>
          <w:tcPr>
            <w:tcW w:w="1465" w:type="dxa"/>
            <w:shd w:val="clear" w:color="auto" w:fill="E2EFD9" w:themeFill="accent6" w:themeFillTint="33"/>
          </w:tcPr>
          <w:p w:rsidR="00617D36" w:rsidRDefault="00617D36" w:rsidP="009B0CF6">
            <w:r>
              <w:t>$6.30 per 6 minute unit</w:t>
            </w:r>
          </w:p>
        </w:tc>
        <w:tc>
          <w:tcPr>
            <w:tcW w:w="1560" w:type="dxa"/>
            <w:shd w:val="clear" w:color="auto" w:fill="DEEAF6" w:themeFill="accent1" w:themeFillTint="33"/>
          </w:tcPr>
          <w:p w:rsidR="00617D36" w:rsidRDefault="00617D36" w:rsidP="009B0CF6">
            <w:r>
              <w:t>$6.30 per 6 minute unit</w:t>
            </w:r>
          </w:p>
        </w:tc>
        <w:tc>
          <w:tcPr>
            <w:tcW w:w="1511" w:type="dxa"/>
            <w:shd w:val="clear" w:color="auto" w:fill="FFF2CC" w:themeFill="accent4" w:themeFillTint="33"/>
          </w:tcPr>
          <w:p w:rsidR="00617D36" w:rsidRDefault="00617D36" w:rsidP="009B0CF6">
            <w:r>
              <w:t>$6.50 per 6 minute unit</w:t>
            </w:r>
          </w:p>
        </w:tc>
        <w:tc>
          <w:tcPr>
            <w:tcW w:w="1429" w:type="dxa"/>
          </w:tcPr>
          <w:p w:rsidR="00617D36" w:rsidRDefault="00617D36" w:rsidP="009B0CF6">
            <w:r w:rsidRPr="00722D9E">
              <w:rPr>
                <w:color w:val="0070C0"/>
              </w:rPr>
              <w:t>+ $0.50 per 6 minute unit</w:t>
            </w:r>
          </w:p>
        </w:tc>
      </w:tr>
      <w:tr w:rsidR="00617D36" w:rsidTr="009B0CF6">
        <w:tc>
          <w:tcPr>
            <w:tcW w:w="1849" w:type="dxa"/>
          </w:tcPr>
          <w:p w:rsidR="00617D36" w:rsidRPr="00AA3DD2" w:rsidRDefault="00617D36" w:rsidP="009B0CF6">
            <w:pPr>
              <w:rPr>
                <w:b/>
              </w:rPr>
            </w:pPr>
            <w:r w:rsidRPr="00AA3DD2">
              <w:rPr>
                <w:b/>
              </w:rPr>
              <w:t>Performance Based Job Development Tier I</w:t>
            </w:r>
          </w:p>
        </w:tc>
        <w:tc>
          <w:tcPr>
            <w:tcW w:w="1536" w:type="dxa"/>
          </w:tcPr>
          <w:p w:rsidR="00617D36" w:rsidRDefault="00617D36" w:rsidP="009B0CF6">
            <w:r>
              <w:t>$1,353.00 flat fee</w:t>
            </w:r>
          </w:p>
        </w:tc>
        <w:tc>
          <w:tcPr>
            <w:tcW w:w="1465" w:type="dxa"/>
            <w:shd w:val="clear" w:color="auto" w:fill="E2EFD9" w:themeFill="accent6" w:themeFillTint="33"/>
          </w:tcPr>
          <w:p w:rsidR="00617D36" w:rsidRDefault="00617D36" w:rsidP="009B0CF6">
            <w:r>
              <w:t>$1,125.57 flat fee</w:t>
            </w:r>
          </w:p>
        </w:tc>
        <w:tc>
          <w:tcPr>
            <w:tcW w:w="1560" w:type="dxa"/>
            <w:shd w:val="clear" w:color="auto" w:fill="DEEAF6" w:themeFill="accent1" w:themeFillTint="33"/>
          </w:tcPr>
          <w:p w:rsidR="00617D36" w:rsidRDefault="00617D36" w:rsidP="009B0CF6">
            <w:r>
              <w:t>$1,125.57 flat fee</w:t>
            </w:r>
          </w:p>
        </w:tc>
        <w:tc>
          <w:tcPr>
            <w:tcW w:w="1511" w:type="dxa"/>
            <w:shd w:val="clear" w:color="auto" w:fill="FFF2CC" w:themeFill="accent4" w:themeFillTint="33"/>
          </w:tcPr>
          <w:p w:rsidR="00617D36" w:rsidRDefault="00617D36" w:rsidP="009B0CF6">
            <w:r>
              <w:t>$1,167.50 flat fee</w:t>
            </w:r>
          </w:p>
        </w:tc>
        <w:tc>
          <w:tcPr>
            <w:tcW w:w="1429" w:type="dxa"/>
          </w:tcPr>
          <w:p w:rsidR="00617D36" w:rsidRDefault="00617D36" w:rsidP="009B0CF6">
            <w:r w:rsidRPr="00722D9E">
              <w:rPr>
                <w:color w:val="0070C0"/>
              </w:rPr>
              <w:t>+ $185.50 per flat fee</w:t>
            </w:r>
          </w:p>
        </w:tc>
      </w:tr>
      <w:tr w:rsidR="00617D36" w:rsidTr="009B0CF6">
        <w:tc>
          <w:tcPr>
            <w:tcW w:w="1849" w:type="dxa"/>
          </w:tcPr>
          <w:p w:rsidR="00617D36" w:rsidRPr="00AA3DD2" w:rsidRDefault="00617D36" w:rsidP="009B0CF6">
            <w:pPr>
              <w:rPr>
                <w:b/>
              </w:rPr>
            </w:pPr>
            <w:r w:rsidRPr="00AA3DD2">
              <w:rPr>
                <w:b/>
              </w:rPr>
              <w:t>Performance Based Job Development Tier II</w:t>
            </w:r>
          </w:p>
        </w:tc>
        <w:tc>
          <w:tcPr>
            <w:tcW w:w="1536" w:type="dxa"/>
          </w:tcPr>
          <w:p w:rsidR="00617D36" w:rsidRDefault="00617D36" w:rsidP="009B0CF6">
            <w:r>
              <w:t>$1,353.00 flat fee</w:t>
            </w:r>
          </w:p>
        </w:tc>
        <w:tc>
          <w:tcPr>
            <w:tcW w:w="1465" w:type="dxa"/>
            <w:shd w:val="clear" w:color="auto" w:fill="E2EFD9" w:themeFill="accent6" w:themeFillTint="33"/>
          </w:tcPr>
          <w:p w:rsidR="00617D36" w:rsidRDefault="00617D36" w:rsidP="009B0CF6">
            <w:r>
              <w:t>$1,070.08 flat fee</w:t>
            </w:r>
          </w:p>
        </w:tc>
        <w:tc>
          <w:tcPr>
            <w:tcW w:w="1560" w:type="dxa"/>
            <w:shd w:val="clear" w:color="auto" w:fill="DEEAF6" w:themeFill="accent1" w:themeFillTint="33"/>
          </w:tcPr>
          <w:p w:rsidR="00617D36" w:rsidRDefault="00617D36" w:rsidP="009B0CF6">
            <w:r>
              <w:t>$1,070.08 flat fee</w:t>
            </w:r>
          </w:p>
        </w:tc>
        <w:tc>
          <w:tcPr>
            <w:tcW w:w="1511" w:type="dxa"/>
            <w:shd w:val="clear" w:color="auto" w:fill="FFF2CC" w:themeFill="accent4" w:themeFillTint="33"/>
          </w:tcPr>
          <w:p w:rsidR="00617D36" w:rsidRDefault="00617D36" w:rsidP="009B0CF6">
            <w:r>
              <w:t xml:space="preserve">$1,110.25 flat fee </w:t>
            </w:r>
          </w:p>
        </w:tc>
        <w:tc>
          <w:tcPr>
            <w:tcW w:w="1429" w:type="dxa"/>
          </w:tcPr>
          <w:p w:rsidR="00617D36" w:rsidRDefault="00617D36" w:rsidP="009B0CF6">
            <w:r w:rsidRPr="00722D9E">
              <w:rPr>
                <w:color w:val="FF0000"/>
              </w:rPr>
              <w:t>-$242.75</w:t>
            </w:r>
            <w:r>
              <w:rPr>
                <w:color w:val="FF0000"/>
              </w:rPr>
              <w:t xml:space="preserve"> </w:t>
            </w:r>
            <w:r w:rsidRPr="00722D9E">
              <w:rPr>
                <w:color w:val="FF0000"/>
              </w:rPr>
              <w:t>per flat fee</w:t>
            </w:r>
          </w:p>
        </w:tc>
      </w:tr>
      <w:tr w:rsidR="00617D36" w:rsidTr="009B0CF6">
        <w:tc>
          <w:tcPr>
            <w:tcW w:w="1849" w:type="dxa"/>
          </w:tcPr>
          <w:p w:rsidR="00617D36" w:rsidRDefault="00617D36" w:rsidP="009B0CF6">
            <w:pPr>
              <w:rPr>
                <w:b/>
              </w:rPr>
            </w:pPr>
            <w:r w:rsidRPr="00AA3DD2">
              <w:rPr>
                <w:b/>
              </w:rPr>
              <w:t>Performance Based Job Development Tier III</w:t>
            </w:r>
          </w:p>
          <w:p w:rsidR="00617D36" w:rsidRDefault="00617D36" w:rsidP="009B0CF6">
            <w:pPr>
              <w:rPr>
                <w:b/>
              </w:rPr>
            </w:pPr>
          </w:p>
          <w:p w:rsidR="00617D36" w:rsidRDefault="00617D36" w:rsidP="009B0CF6">
            <w:pPr>
              <w:rPr>
                <w:b/>
              </w:rPr>
            </w:pPr>
          </w:p>
          <w:p w:rsidR="00617D36" w:rsidRPr="00AA3DD2" w:rsidRDefault="00617D36" w:rsidP="009B0CF6">
            <w:pPr>
              <w:rPr>
                <w:b/>
              </w:rPr>
            </w:pPr>
          </w:p>
        </w:tc>
        <w:tc>
          <w:tcPr>
            <w:tcW w:w="1536" w:type="dxa"/>
          </w:tcPr>
          <w:p w:rsidR="00617D36" w:rsidRDefault="00617D36" w:rsidP="009B0CF6">
            <w:r>
              <w:t xml:space="preserve">1,804.00 flat fee </w:t>
            </w:r>
          </w:p>
        </w:tc>
        <w:tc>
          <w:tcPr>
            <w:tcW w:w="1465" w:type="dxa"/>
            <w:shd w:val="clear" w:color="auto" w:fill="E2EFD9" w:themeFill="accent6" w:themeFillTint="33"/>
          </w:tcPr>
          <w:p w:rsidR="00617D36" w:rsidRDefault="00617D36" w:rsidP="009B0CF6">
            <w:r>
              <w:t>$1,523.27 flat fee</w:t>
            </w:r>
          </w:p>
        </w:tc>
        <w:tc>
          <w:tcPr>
            <w:tcW w:w="1560" w:type="dxa"/>
            <w:shd w:val="clear" w:color="auto" w:fill="DEEAF6" w:themeFill="accent1" w:themeFillTint="33"/>
          </w:tcPr>
          <w:p w:rsidR="00617D36" w:rsidRDefault="00617D36" w:rsidP="009B0CF6">
            <w:r>
              <w:t>$1,523.27 flat fee</w:t>
            </w:r>
          </w:p>
        </w:tc>
        <w:tc>
          <w:tcPr>
            <w:tcW w:w="1511" w:type="dxa"/>
            <w:shd w:val="clear" w:color="auto" w:fill="FFF2CC" w:themeFill="accent4" w:themeFillTint="33"/>
          </w:tcPr>
          <w:p w:rsidR="00617D36" w:rsidRDefault="00617D36" w:rsidP="009B0CF6">
            <w:r>
              <w:t>$1,580.50 flat fee</w:t>
            </w:r>
          </w:p>
        </w:tc>
        <w:tc>
          <w:tcPr>
            <w:tcW w:w="1429" w:type="dxa"/>
          </w:tcPr>
          <w:p w:rsidR="00617D36" w:rsidRDefault="00617D36" w:rsidP="009B0CF6">
            <w:r w:rsidRPr="00722D9E">
              <w:rPr>
                <w:color w:val="FF0000"/>
              </w:rPr>
              <w:t>-$223.50 per flat fee</w:t>
            </w:r>
          </w:p>
        </w:tc>
      </w:tr>
      <w:tr w:rsidR="00617D36" w:rsidTr="009B0CF6">
        <w:tc>
          <w:tcPr>
            <w:tcW w:w="1849" w:type="dxa"/>
          </w:tcPr>
          <w:p w:rsidR="00617D36" w:rsidRPr="00AA3DD2" w:rsidRDefault="00617D36" w:rsidP="009B0CF6">
            <w:pPr>
              <w:rPr>
                <w:b/>
              </w:rPr>
            </w:pPr>
            <w:r w:rsidRPr="00AA3DD2">
              <w:rPr>
                <w:b/>
              </w:rPr>
              <w:t xml:space="preserve">Performance Based Job Development Tier III – Rapid Placement </w:t>
            </w:r>
          </w:p>
        </w:tc>
        <w:tc>
          <w:tcPr>
            <w:tcW w:w="1536" w:type="dxa"/>
          </w:tcPr>
          <w:p w:rsidR="00617D36" w:rsidRDefault="00617D36" w:rsidP="009B0CF6">
            <w:r>
              <w:t>1,804.00 flat fee (best comparison)</w:t>
            </w:r>
          </w:p>
        </w:tc>
        <w:tc>
          <w:tcPr>
            <w:tcW w:w="1465" w:type="dxa"/>
            <w:shd w:val="clear" w:color="auto" w:fill="E2EFD9" w:themeFill="accent6" w:themeFillTint="33"/>
          </w:tcPr>
          <w:p w:rsidR="00617D36" w:rsidRDefault="00617D36" w:rsidP="009B0CF6">
            <w:r w:rsidRPr="00FB6B21">
              <w:t>N/A</w:t>
            </w:r>
          </w:p>
        </w:tc>
        <w:tc>
          <w:tcPr>
            <w:tcW w:w="1560" w:type="dxa"/>
            <w:shd w:val="clear" w:color="auto" w:fill="DEEAF6" w:themeFill="accent1" w:themeFillTint="33"/>
          </w:tcPr>
          <w:p w:rsidR="00617D36" w:rsidRDefault="00617D36" w:rsidP="009B0CF6">
            <w:r w:rsidRPr="00FB6B21">
              <w:t>N/A</w:t>
            </w:r>
          </w:p>
        </w:tc>
        <w:tc>
          <w:tcPr>
            <w:tcW w:w="1511" w:type="dxa"/>
            <w:shd w:val="clear" w:color="auto" w:fill="FFF2CC" w:themeFill="accent4" w:themeFillTint="33"/>
          </w:tcPr>
          <w:p w:rsidR="00617D36" w:rsidRDefault="00617D36" w:rsidP="009B0CF6">
            <w:r>
              <w:t>$1,980.50 flat fee</w:t>
            </w:r>
          </w:p>
        </w:tc>
        <w:tc>
          <w:tcPr>
            <w:tcW w:w="1429" w:type="dxa"/>
          </w:tcPr>
          <w:p w:rsidR="00617D36" w:rsidRDefault="00617D36" w:rsidP="009B0CF6">
            <w:r w:rsidRPr="00F605F1">
              <w:rPr>
                <w:color w:val="0070C0"/>
              </w:rPr>
              <w:t>+$176.50</w:t>
            </w:r>
            <w:r>
              <w:rPr>
                <w:color w:val="0070C0"/>
              </w:rPr>
              <w:t xml:space="preserve"> per flat fee</w:t>
            </w:r>
          </w:p>
        </w:tc>
      </w:tr>
      <w:tr w:rsidR="00617D36" w:rsidTr="009B0CF6">
        <w:tc>
          <w:tcPr>
            <w:tcW w:w="1849" w:type="dxa"/>
          </w:tcPr>
          <w:p w:rsidR="00617D36" w:rsidRDefault="00617D36" w:rsidP="009B0CF6">
            <w:pPr>
              <w:rPr>
                <w:b/>
              </w:rPr>
            </w:pPr>
            <w:r w:rsidRPr="00AA3DD2">
              <w:rPr>
                <w:b/>
              </w:rPr>
              <w:t>Performance Based Job Development Tier III – SGA Placement</w:t>
            </w:r>
          </w:p>
          <w:p w:rsidR="00617D36" w:rsidRDefault="00617D36" w:rsidP="009B0CF6">
            <w:pPr>
              <w:rPr>
                <w:b/>
              </w:rPr>
            </w:pPr>
          </w:p>
          <w:p w:rsidR="00617D36" w:rsidRPr="00AA3DD2" w:rsidRDefault="00617D36" w:rsidP="009B0CF6">
            <w:pPr>
              <w:rPr>
                <w:b/>
              </w:rPr>
            </w:pPr>
          </w:p>
        </w:tc>
        <w:tc>
          <w:tcPr>
            <w:tcW w:w="1536" w:type="dxa"/>
          </w:tcPr>
          <w:p w:rsidR="00617D36" w:rsidRDefault="00617D36" w:rsidP="009B0CF6">
            <w:r>
              <w:lastRenderedPageBreak/>
              <w:t>1,804.00 flat fee (best comparison)</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$1,980.50 flat fee</w:t>
            </w:r>
          </w:p>
        </w:tc>
        <w:tc>
          <w:tcPr>
            <w:tcW w:w="1429" w:type="dxa"/>
          </w:tcPr>
          <w:p w:rsidR="00617D36" w:rsidRDefault="00617D36" w:rsidP="009B0CF6">
            <w:r w:rsidRPr="00F605F1">
              <w:rPr>
                <w:color w:val="0070C0"/>
              </w:rPr>
              <w:t>+$176.50</w:t>
            </w:r>
            <w:r>
              <w:rPr>
                <w:color w:val="0070C0"/>
              </w:rPr>
              <w:t xml:space="preserve"> per flat fee</w:t>
            </w:r>
          </w:p>
        </w:tc>
      </w:tr>
      <w:tr w:rsidR="00617D36" w:rsidTr="009B0CF6">
        <w:tc>
          <w:tcPr>
            <w:tcW w:w="1849" w:type="dxa"/>
          </w:tcPr>
          <w:p w:rsidR="00617D36" w:rsidRDefault="00617D36" w:rsidP="009B0CF6">
            <w:pPr>
              <w:rPr>
                <w:b/>
              </w:rPr>
            </w:pPr>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F605F1" w:rsidRDefault="00617D36" w:rsidP="009B0CF6">
            <w:pPr>
              <w:rPr>
                <w:color w:val="0070C0"/>
              </w:rPr>
            </w:pPr>
            <w:r w:rsidRPr="00AA3DD2">
              <w:rPr>
                <w:b/>
                <w:sz w:val="28"/>
                <w:szCs w:val="28"/>
              </w:rPr>
              <w:t>Difference Between Current and October Proposed Fees</w:t>
            </w:r>
          </w:p>
        </w:tc>
      </w:tr>
      <w:tr w:rsidR="00617D36" w:rsidTr="009B0CF6">
        <w:tc>
          <w:tcPr>
            <w:tcW w:w="1849" w:type="dxa"/>
          </w:tcPr>
          <w:p w:rsidR="00617D36" w:rsidRPr="00AA3DD2" w:rsidRDefault="00617D36" w:rsidP="009B0CF6">
            <w:pPr>
              <w:rPr>
                <w:b/>
              </w:rPr>
            </w:pPr>
            <w:r w:rsidRPr="00AA3DD2">
              <w:rPr>
                <w:b/>
              </w:rPr>
              <w:t>Performance Based Job Development Tier III – Rapid  &amp; SGA Placement</w:t>
            </w:r>
          </w:p>
        </w:tc>
        <w:tc>
          <w:tcPr>
            <w:tcW w:w="1536" w:type="dxa"/>
          </w:tcPr>
          <w:p w:rsidR="00617D36" w:rsidRDefault="00617D36" w:rsidP="009B0CF6">
            <w:r>
              <w:t>1,804.00 flat fee (best comparison)</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$2,380.50 flat fee</w:t>
            </w:r>
          </w:p>
        </w:tc>
        <w:tc>
          <w:tcPr>
            <w:tcW w:w="1429" w:type="dxa"/>
          </w:tcPr>
          <w:p w:rsidR="00617D36" w:rsidRDefault="00617D36" w:rsidP="009B0CF6">
            <w:r w:rsidRPr="00F605F1">
              <w:rPr>
                <w:color w:val="0070C0"/>
              </w:rPr>
              <w:t>+$576.50 per flat fee</w:t>
            </w:r>
          </w:p>
        </w:tc>
      </w:tr>
      <w:tr w:rsidR="00617D36" w:rsidTr="009B0CF6">
        <w:tc>
          <w:tcPr>
            <w:tcW w:w="1849" w:type="dxa"/>
          </w:tcPr>
          <w:p w:rsidR="00617D36" w:rsidRPr="00AA3DD2" w:rsidRDefault="00617D36" w:rsidP="009B0CF6">
            <w:pPr>
              <w:rPr>
                <w:b/>
              </w:rPr>
            </w:pPr>
            <w:r w:rsidRPr="00AA3DD2">
              <w:rPr>
                <w:b/>
              </w:rPr>
              <w:t>Performance Based Job Development Subsequent Placement</w:t>
            </w:r>
          </w:p>
        </w:tc>
        <w:tc>
          <w:tcPr>
            <w:tcW w:w="1536" w:type="dxa"/>
          </w:tcPr>
          <w:p w:rsidR="00617D36" w:rsidRDefault="00617D36" w:rsidP="009B0CF6">
            <w:r>
              <w:t>$451.00 flat fee</w:t>
            </w:r>
          </w:p>
        </w:tc>
        <w:tc>
          <w:tcPr>
            <w:tcW w:w="1465" w:type="dxa"/>
            <w:shd w:val="clear" w:color="auto" w:fill="E2EFD9" w:themeFill="accent6" w:themeFillTint="33"/>
          </w:tcPr>
          <w:p w:rsidR="00617D36" w:rsidRDefault="00617D36" w:rsidP="009B0CF6">
            <w:r>
              <w:t>$327.14 flat fee</w:t>
            </w:r>
          </w:p>
        </w:tc>
        <w:tc>
          <w:tcPr>
            <w:tcW w:w="1560" w:type="dxa"/>
            <w:shd w:val="clear" w:color="auto" w:fill="DEEAF6" w:themeFill="accent1" w:themeFillTint="33"/>
          </w:tcPr>
          <w:p w:rsidR="00617D36" w:rsidRDefault="00617D36" w:rsidP="009B0CF6">
            <w:r>
              <w:t>$327.14 flat fee</w:t>
            </w:r>
          </w:p>
        </w:tc>
        <w:tc>
          <w:tcPr>
            <w:tcW w:w="1511" w:type="dxa"/>
            <w:shd w:val="clear" w:color="auto" w:fill="FFF2CC" w:themeFill="accent4" w:themeFillTint="33"/>
          </w:tcPr>
          <w:p w:rsidR="00617D36" w:rsidRDefault="00617D36" w:rsidP="009B0CF6">
            <w:r>
              <w:t>$339.50 flat fee</w:t>
            </w:r>
          </w:p>
        </w:tc>
        <w:tc>
          <w:tcPr>
            <w:tcW w:w="1429" w:type="dxa"/>
          </w:tcPr>
          <w:p w:rsidR="00617D36" w:rsidRDefault="00617D36" w:rsidP="009B0CF6">
            <w:r w:rsidRPr="00F605F1">
              <w:rPr>
                <w:color w:val="FF0000"/>
              </w:rPr>
              <w:t>-$111.50 per flat fee</w:t>
            </w:r>
          </w:p>
        </w:tc>
      </w:tr>
      <w:tr w:rsidR="00617D36" w:rsidTr="009B0CF6">
        <w:tc>
          <w:tcPr>
            <w:tcW w:w="1849" w:type="dxa"/>
          </w:tcPr>
          <w:p w:rsidR="00617D36" w:rsidRPr="00AA3DD2" w:rsidRDefault="00617D36" w:rsidP="009B0CF6">
            <w:pPr>
              <w:rPr>
                <w:b/>
              </w:rPr>
            </w:pPr>
            <w:r w:rsidRPr="00AA3DD2">
              <w:rPr>
                <w:b/>
              </w:rPr>
              <w:t>Supported Employment JD Tier I</w:t>
            </w:r>
            <w:r>
              <w:rPr>
                <w:b/>
              </w:rPr>
              <w:t xml:space="preserve">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most people with IDD)</w:t>
            </w:r>
          </w:p>
        </w:tc>
        <w:tc>
          <w:tcPr>
            <w:tcW w:w="1536" w:type="dxa"/>
          </w:tcPr>
          <w:p w:rsidR="00617D36" w:rsidRDefault="00617D36" w:rsidP="009B0CF6">
            <w:r>
              <w:t>Closest Comparison Performance Based JD $1,353.00 flat fee</w:t>
            </w:r>
          </w:p>
        </w:tc>
        <w:tc>
          <w:tcPr>
            <w:tcW w:w="1465" w:type="dxa"/>
            <w:shd w:val="clear" w:color="auto" w:fill="E2EFD9" w:themeFill="accent6" w:themeFillTint="33"/>
          </w:tcPr>
          <w:p w:rsidR="00617D36" w:rsidRDefault="00617D36" w:rsidP="009B0CF6">
            <w:r w:rsidRPr="005C4B89">
              <w:t>N/A</w:t>
            </w:r>
          </w:p>
        </w:tc>
        <w:tc>
          <w:tcPr>
            <w:tcW w:w="1560" w:type="dxa"/>
            <w:shd w:val="clear" w:color="auto" w:fill="DEEAF6" w:themeFill="accent1" w:themeFillTint="33"/>
          </w:tcPr>
          <w:p w:rsidR="00617D36" w:rsidRDefault="00617D36" w:rsidP="009B0CF6">
            <w:r>
              <w:t>$1,406.59 flat fee</w:t>
            </w:r>
          </w:p>
        </w:tc>
        <w:tc>
          <w:tcPr>
            <w:tcW w:w="1511" w:type="dxa"/>
            <w:shd w:val="clear" w:color="auto" w:fill="FFF2CC" w:themeFill="accent4" w:themeFillTint="33"/>
          </w:tcPr>
          <w:p w:rsidR="00617D36" w:rsidRDefault="00617D36" w:rsidP="009B0CF6">
            <w:r>
              <w:t>$1,459.25 flat fee</w:t>
            </w:r>
          </w:p>
        </w:tc>
        <w:tc>
          <w:tcPr>
            <w:tcW w:w="1429" w:type="dxa"/>
          </w:tcPr>
          <w:p w:rsidR="00617D36" w:rsidRDefault="00617D36" w:rsidP="009B0CF6">
            <w:r w:rsidRPr="00BF2737">
              <w:rPr>
                <w:color w:val="0070C0"/>
              </w:rPr>
              <w:t>+$106.25 per flat fee</w:t>
            </w:r>
          </w:p>
        </w:tc>
      </w:tr>
      <w:tr w:rsidR="00617D36" w:rsidTr="009B0CF6">
        <w:tc>
          <w:tcPr>
            <w:tcW w:w="1849" w:type="dxa"/>
          </w:tcPr>
          <w:p w:rsidR="00617D36" w:rsidRPr="00AA3DD2" w:rsidRDefault="00617D36" w:rsidP="009B0CF6">
            <w:pPr>
              <w:rPr>
                <w:b/>
              </w:rPr>
            </w:pPr>
            <w:r w:rsidRPr="00AA3DD2">
              <w:rPr>
                <w:b/>
              </w:rPr>
              <w:t>Supported Employment JD Tier II</w:t>
            </w:r>
            <w:r>
              <w:rPr>
                <w:b/>
              </w:rPr>
              <w:t xml:space="preserve">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most people with IDD)</w:t>
            </w:r>
          </w:p>
        </w:tc>
        <w:tc>
          <w:tcPr>
            <w:tcW w:w="1536" w:type="dxa"/>
          </w:tcPr>
          <w:p w:rsidR="00617D36" w:rsidRDefault="00617D36" w:rsidP="009B0CF6">
            <w:r>
              <w:t>N/A Closest Comparison Performance Based JD $1,353.00 flat fee</w:t>
            </w:r>
          </w:p>
        </w:tc>
        <w:tc>
          <w:tcPr>
            <w:tcW w:w="1465" w:type="dxa"/>
            <w:shd w:val="clear" w:color="auto" w:fill="E2EFD9" w:themeFill="accent6" w:themeFillTint="33"/>
          </w:tcPr>
          <w:p w:rsidR="00617D36" w:rsidRDefault="00617D36" w:rsidP="009B0CF6">
            <w:r w:rsidRPr="005C4B89">
              <w:t>N/A</w:t>
            </w:r>
          </w:p>
        </w:tc>
        <w:tc>
          <w:tcPr>
            <w:tcW w:w="1560" w:type="dxa"/>
            <w:shd w:val="clear" w:color="auto" w:fill="DEEAF6" w:themeFill="accent1" w:themeFillTint="33"/>
          </w:tcPr>
          <w:p w:rsidR="00617D36" w:rsidRDefault="00617D36" w:rsidP="009B0CF6">
            <w:r>
              <w:t>$1,337.60 flat fee</w:t>
            </w:r>
          </w:p>
        </w:tc>
        <w:tc>
          <w:tcPr>
            <w:tcW w:w="1511" w:type="dxa"/>
            <w:shd w:val="clear" w:color="auto" w:fill="FFF2CC" w:themeFill="accent4" w:themeFillTint="33"/>
          </w:tcPr>
          <w:p w:rsidR="00617D36" w:rsidRDefault="00617D36" w:rsidP="009B0CF6">
            <w:r>
              <w:t>$1,387.75 flat fee</w:t>
            </w:r>
          </w:p>
        </w:tc>
        <w:tc>
          <w:tcPr>
            <w:tcW w:w="1429" w:type="dxa"/>
          </w:tcPr>
          <w:p w:rsidR="00617D36" w:rsidRDefault="00617D36" w:rsidP="009B0CF6">
            <w:r w:rsidRPr="00A12E22">
              <w:rPr>
                <w:color w:val="0070C0"/>
              </w:rPr>
              <w:t>+$34.75 per flat fee</w:t>
            </w:r>
          </w:p>
        </w:tc>
      </w:tr>
      <w:tr w:rsidR="00617D36" w:rsidTr="009B0CF6">
        <w:tc>
          <w:tcPr>
            <w:tcW w:w="1849" w:type="dxa"/>
          </w:tcPr>
          <w:p w:rsidR="00617D36" w:rsidRDefault="00617D36" w:rsidP="009B0CF6">
            <w:pPr>
              <w:rPr>
                <w:b/>
                <w:i/>
                <w:color w:val="00B050"/>
              </w:rPr>
            </w:pPr>
            <w:r w:rsidRPr="00AA3DD2">
              <w:rPr>
                <w:b/>
              </w:rPr>
              <w:t>Supported Employment JD Tier III</w:t>
            </w:r>
            <w:r>
              <w:rPr>
                <w:b/>
              </w:rPr>
              <w:t xml:space="preserve">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 xml:space="preserve">most people with IDD) </w:t>
            </w:r>
          </w:p>
          <w:p w:rsidR="00617D36" w:rsidRDefault="00617D36" w:rsidP="009B0CF6">
            <w:pPr>
              <w:rPr>
                <w:b/>
                <w:i/>
                <w:color w:val="00B050"/>
              </w:rPr>
            </w:pPr>
          </w:p>
          <w:p w:rsidR="00617D36" w:rsidRDefault="00617D36" w:rsidP="009B0CF6">
            <w:pPr>
              <w:rPr>
                <w:b/>
                <w:i/>
                <w:color w:val="00B050"/>
              </w:rPr>
            </w:pPr>
          </w:p>
          <w:p w:rsidR="00617D36" w:rsidRDefault="00617D36" w:rsidP="009B0CF6">
            <w:pPr>
              <w:rPr>
                <w:b/>
                <w:i/>
                <w:color w:val="00B050"/>
              </w:rPr>
            </w:pPr>
          </w:p>
          <w:p w:rsidR="00617D36" w:rsidRDefault="00617D36" w:rsidP="009B0CF6">
            <w:pPr>
              <w:rPr>
                <w:b/>
                <w:i/>
                <w:color w:val="00B050"/>
              </w:rPr>
            </w:pPr>
          </w:p>
          <w:p w:rsidR="00617D36" w:rsidRDefault="00617D36" w:rsidP="009B0CF6">
            <w:pPr>
              <w:rPr>
                <w:b/>
                <w:i/>
                <w:color w:val="00B050"/>
              </w:rPr>
            </w:pPr>
          </w:p>
          <w:p w:rsidR="00617D36" w:rsidRPr="00AA3DD2" w:rsidRDefault="00617D36" w:rsidP="009B0CF6">
            <w:pPr>
              <w:rPr>
                <w:b/>
              </w:rPr>
            </w:pPr>
          </w:p>
        </w:tc>
        <w:tc>
          <w:tcPr>
            <w:tcW w:w="1536" w:type="dxa"/>
          </w:tcPr>
          <w:p w:rsidR="00617D36" w:rsidRDefault="00617D36" w:rsidP="009B0CF6">
            <w:r>
              <w:lastRenderedPageBreak/>
              <w:t>Closest Comparison Performance Based JD $1,804.00 flat fee</w:t>
            </w:r>
          </w:p>
          <w:p w:rsidR="00617D36" w:rsidRDefault="00617D36" w:rsidP="009B0CF6"/>
          <w:p w:rsidR="00617D36" w:rsidRDefault="00617D36" w:rsidP="009B0CF6"/>
          <w:p w:rsidR="00617D36" w:rsidRDefault="00617D36" w:rsidP="009B0CF6"/>
        </w:tc>
        <w:tc>
          <w:tcPr>
            <w:tcW w:w="1465" w:type="dxa"/>
            <w:shd w:val="clear" w:color="auto" w:fill="E2EFD9" w:themeFill="accent6" w:themeFillTint="33"/>
          </w:tcPr>
          <w:p w:rsidR="00617D36" w:rsidRDefault="00617D36" w:rsidP="009B0CF6">
            <w:r w:rsidRPr="005C4B89">
              <w:t>N/A</w:t>
            </w:r>
          </w:p>
        </w:tc>
        <w:tc>
          <w:tcPr>
            <w:tcW w:w="1560" w:type="dxa"/>
            <w:shd w:val="clear" w:color="auto" w:fill="DEEAF6" w:themeFill="accent1" w:themeFillTint="33"/>
          </w:tcPr>
          <w:p w:rsidR="00617D36" w:rsidRDefault="00617D36" w:rsidP="009B0CF6">
            <w:r>
              <w:t>$1,904.09 flat fee</w:t>
            </w:r>
          </w:p>
        </w:tc>
        <w:tc>
          <w:tcPr>
            <w:tcW w:w="1511" w:type="dxa"/>
            <w:shd w:val="clear" w:color="auto" w:fill="FFF2CC" w:themeFill="accent4" w:themeFillTint="33"/>
          </w:tcPr>
          <w:p w:rsidR="00617D36" w:rsidRDefault="00617D36" w:rsidP="009B0CF6">
            <w:r>
              <w:t>$1,975.50 flat fee</w:t>
            </w:r>
          </w:p>
        </w:tc>
        <w:tc>
          <w:tcPr>
            <w:tcW w:w="1429" w:type="dxa"/>
          </w:tcPr>
          <w:p w:rsidR="00617D36" w:rsidRDefault="00617D36" w:rsidP="009B0CF6">
            <w:r w:rsidRPr="00F547BD">
              <w:rPr>
                <w:color w:val="0070C0"/>
              </w:rPr>
              <w:t>+$171.50 per flat fee</w:t>
            </w:r>
          </w:p>
        </w:tc>
      </w:tr>
      <w:tr w:rsidR="00617D36" w:rsidTr="009B0CF6">
        <w:tc>
          <w:tcPr>
            <w:tcW w:w="1849" w:type="dxa"/>
          </w:tcPr>
          <w:p w:rsidR="00617D36" w:rsidRDefault="00617D36" w:rsidP="009B0CF6">
            <w:pPr>
              <w:rPr>
                <w:b/>
              </w:rPr>
            </w:pPr>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Pr="005C4B89"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F547BD" w:rsidRDefault="00617D36" w:rsidP="009B0CF6">
            <w:pPr>
              <w:rPr>
                <w:color w:val="0070C0"/>
              </w:rPr>
            </w:pPr>
            <w:r w:rsidRPr="00AA3DD2">
              <w:rPr>
                <w:b/>
                <w:sz w:val="28"/>
                <w:szCs w:val="28"/>
              </w:rPr>
              <w:t>Difference Between Current and October Proposed Fees</w:t>
            </w:r>
          </w:p>
        </w:tc>
      </w:tr>
      <w:tr w:rsidR="00617D36" w:rsidTr="009B0CF6">
        <w:tc>
          <w:tcPr>
            <w:tcW w:w="1849" w:type="dxa"/>
          </w:tcPr>
          <w:p w:rsidR="00617D36" w:rsidRDefault="00617D36" w:rsidP="009B0CF6">
            <w:pPr>
              <w:rPr>
                <w:b/>
              </w:rPr>
            </w:pPr>
            <w:r w:rsidRPr="00AA3DD2">
              <w:rPr>
                <w:b/>
              </w:rPr>
              <w:t xml:space="preserve">Supported Employment JD Tier III – Rapid </w:t>
            </w:r>
          </w:p>
          <w:p w:rsidR="00617D36" w:rsidRPr="00AA3DD2" w:rsidRDefault="00617D36" w:rsidP="009B0CF6">
            <w:pPr>
              <w:rPr>
                <w:b/>
              </w:rPr>
            </w:pPr>
            <w:r w:rsidRPr="00AA3DD2">
              <w:rPr>
                <w:b/>
              </w:rPr>
              <w:t>Placement</w:t>
            </w:r>
            <w:r>
              <w:rPr>
                <w:b/>
              </w:rPr>
              <w:t xml:space="preserve">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most people with IDD)</w:t>
            </w:r>
          </w:p>
        </w:tc>
        <w:tc>
          <w:tcPr>
            <w:tcW w:w="1536" w:type="dxa"/>
          </w:tcPr>
          <w:p w:rsidR="00617D36" w:rsidRDefault="00617D36" w:rsidP="009B0CF6">
            <w:r>
              <w:t>Closest Comparison Performance Based JD $1,804.00 flat fee</w:t>
            </w:r>
          </w:p>
        </w:tc>
        <w:tc>
          <w:tcPr>
            <w:tcW w:w="1465" w:type="dxa"/>
            <w:shd w:val="clear" w:color="auto" w:fill="E2EFD9" w:themeFill="accent6" w:themeFillTint="33"/>
          </w:tcPr>
          <w:p w:rsidR="00617D36" w:rsidRDefault="00617D36" w:rsidP="009B0CF6">
            <w:r w:rsidRPr="005C4B89">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$2,375.50 flat fee</w:t>
            </w:r>
          </w:p>
        </w:tc>
        <w:tc>
          <w:tcPr>
            <w:tcW w:w="1429" w:type="dxa"/>
          </w:tcPr>
          <w:p w:rsidR="00617D36" w:rsidRDefault="00617D36" w:rsidP="009B0CF6">
            <w:r w:rsidRPr="00F547BD">
              <w:rPr>
                <w:color w:val="0070C0"/>
              </w:rPr>
              <w:t>+$571.50 per flat fee</w:t>
            </w:r>
          </w:p>
        </w:tc>
      </w:tr>
      <w:tr w:rsidR="00617D36" w:rsidTr="009B0CF6">
        <w:tc>
          <w:tcPr>
            <w:tcW w:w="1849" w:type="dxa"/>
          </w:tcPr>
          <w:p w:rsidR="00617D36" w:rsidRDefault="00617D36" w:rsidP="009B0CF6">
            <w:r>
              <w:t xml:space="preserve">Supported Employment JD Tier III – SGA Placement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most people with IDD)</w:t>
            </w:r>
          </w:p>
        </w:tc>
        <w:tc>
          <w:tcPr>
            <w:tcW w:w="1536" w:type="dxa"/>
          </w:tcPr>
          <w:p w:rsidR="00617D36" w:rsidRDefault="00617D36" w:rsidP="009B0CF6">
            <w:r w:rsidRPr="00F25042">
              <w:t>Closest Comparison Performance Based JD $1,804.00 flat fee</w:t>
            </w:r>
          </w:p>
        </w:tc>
        <w:tc>
          <w:tcPr>
            <w:tcW w:w="1465" w:type="dxa"/>
            <w:shd w:val="clear" w:color="auto" w:fill="E2EFD9" w:themeFill="accent6" w:themeFillTint="33"/>
          </w:tcPr>
          <w:p w:rsidR="00617D36" w:rsidRDefault="00617D36" w:rsidP="009B0CF6">
            <w:r w:rsidRPr="005C4B89">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$2,375.50 flat fee</w:t>
            </w:r>
          </w:p>
        </w:tc>
        <w:tc>
          <w:tcPr>
            <w:tcW w:w="1429" w:type="dxa"/>
          </w:tcPr>
          <w:p w:rsidR="00617D36" w:rsidRDefault="00617D36" w:rsidP="009B0CF6">
            <w:r w:rsidRPr="00F547BD">
              <w:rPr>
                <w:color w:val="0070C0"/>
              </w:rPr>
              <w:t>+$571.50 per flat fee</w:t>
            </w:r>
          </w:p>
        </w:tc>
      </w:tr>
      <w:tr w:rsidR="00617D36" w:rsidTr="009B0CF6">
        <w:tc>
          <w:tcPr>
            <w:tcW w:w="1849" w:type="dxa"/>
          </w:tcPr>
          <w:p w:rsidR="00617D36" w:rsidRDefault="00617D36" w:rsidP="009B0CF6">
            <w:r>
              <w:t xml:space="preserve">Supported Employment JD Tier III – Rapid and SGA Placement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most people with IDD)</w:t>
            </w:r>
          </w:p>
        </w:tc>
        <w:tc>
          <w:tcPr>
            <w:tcW w:w="1536" w:type="dxa"/>
          </w:tcPr>
          <w:p w:rsidR="00617D36" w:rsidRDefault="00617D36" w:rsidP="009B0CF6">
            <w:r w:rsidRPr="00F25042">
              <w:t>Closest Comparison Performance Based JD $1,804.00 flat fee</w:t>
            </w:r>
          </w:p>
        </w:tc>
        <w:tc>
          <w:tcPr>
            <w:tcW w:w="1465" w:type="dxa"/>
            <w:shd w:val="clear" w:color="auto" w:fill="E2EFD9" w:themeFill="accent6" w:themeFillTint="33"/>
          </w:tcPr>
          <w:p w:rsidR="00617D36" w:rsidRDefault="00617D36" w:rsidP="009B0CF6">
            <w:r w:rsidRPr="005C4B89">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$2,775.50 flat fee</w:t>
            </w:r>
          </w:p>
        </w:tc>
        <w:tc>
          <w:tcPr>
            <w:tcW w:w="1429" w:type="dxa"/>
          </w:tcPr>
          <w:p w:rsidR="00617D36" w:rsidRDefault="00617D36" w:rsidP="009B0CF6">
            <w:r w:rsidRPr="00F547BD">
              <w:rPr>
                <w:color w:val="0070C0"/>
              </w:rPr>
              <w:t>+$</w:t>
            </w:r>
            <w:r>
              <w:rPr>
                <w:color w:val="0070C0"/>
              </w:rPr>
              <w:t>971.50</w:t>
            </w:r>
            <w:r w:rsidRPr="00F547BD">
              <w:rPr>
                <w:color w:val="0070C0"/>
              </w:rPr>
              <w:t xml:space="preserve"> per flat fee</w:t>
            </w:r>
          </w:p>
        </w:tc>
      </w:tr>
      <w:tr w:rsidR="00617D36" w:rsidTr="009B0CF6">
        <w:tc>
          <w:tcPr>
            <w:tcW w:w="1849" w:type="dxa"/>
          </w:tcPr>
          <w:p w:rsidR="00617D36" w:rsidRDefault="00617D36" w:rsidP="009B0CF6">
            <w:r>
              <w:t xml:space="preserve">Supported Employment Subsequent Placement </w:t>
            </w:r>
            <w:r w:rsidRPr="00BF2737">
              <w:rPr>
                <w:b/>
                <w:i/>
                <w:color w:val="00B050"/>
              </w:rPr>
              <w:t xml:space="preserve">(this </w:t>
            </w:r>
            <w:r>
              <w:rPr>
                <w:b/>
                <w:i/>
                <w:color w:val="00B050"/>
              </w:rPr>
              <w:t>is applicable</w:t>
            </w:r>
            <w:r w:rsidRPr="00BF2737">
              <w:rPr>
                <w:b/>
                <w:i/>
                <w:color w:val="00B050"/>
              </w:rPr>
              <w:t xml:space="preserve"> </w:t>
            </w:r>
            <w:r>
              <w:rPr>
                <w:b/>
                <w:i/>
                <w:color w:val="00B050"/>
              </w:rPr>
              <w:t xml:space="preserve">to </w:t>
            </w:r>
            <w:r w:rsidRPr="00BF2737">
              <w:rPr>
                <w:b/>
                <w:i/>
                <w:color w:val="00B050"/>
              </w:rPr>
              <w:t>most people with IDD)</w:t>
            </w:r>
          </w:p>
        </w:tc>
        <w:tc>
          <w:tcPr>
            <w:tcW w:w="1536" w:type="dxa"/>
          </w:tcPr>
          <w:p w:rsidR="00617D36" w:rsidRDefault="00617D36" w:rsidP="009B0CF6">
            <w:r>
              <w:t>Closest Comparison Performance Based JD $451.00 flat fee</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$424.25 flat fee</w:t>
            </w:r>
          </w:p>
        </w:tc>
        <w:tc>
          <w:tcPr>
            <w:tcW w:w="1429" w:type="dxa"/>
          </w:tcPr>
          <w:p w:rsidR="00617D36" w:rsidRDefault="00617D36" w:rsidP="009B0CF6">
            <w:r w:rsidRPr="008844AB">
              <w:rPr>
                <w:color w:val="FF0000"/>
              </w:rPr>
              <w:t>-$26.75 per flat fee</w:t>
            </w:r>
          </w:p>
        </w:tc>
      </w:tr>
      <w:tr w:rsidR="00617D36" w:rsidTr="009B0CF6">
        <w:tc>
          <w:tcPr>
            <w:tcW w:w="1849" w:type="dxa"/>
          </w:tcPr>
          <w:p w:rsidR="00617D36" w:rsidRDefault="00617D36" w:rsidP="009B0CF6">
            <w:r>
              <w:t>On-The-Job Supports (replaces Job Coaching and Job Retention )</w:t>
            </w:r>
          </w:p>
        </w:tc>
        <w:tc>
          <w:tcPr>
            <w:tcW w:w="1536" w:type="dxa"/>
          </w:tcPr>
          <w:p w:rsidR="00617D36" w:rsidRDefault="00617D36" w:rsidP="009B0CF6">
            <w:r>
              <w:t>$5.10 for JC and $5.30 for JR per 6 minute unit</w:t>
            </w:r>
          </w:p>
          <w:p w:rsidR="00617D36" w:rsidRDefault="00617D36" w:rsidP="009B0CF6"/>
          <w:p w:rsidR="00617D36" w:rsidRDefault="00617D36" w:rsidP="009B0CF6"/>
        </w:tc>
        <w:tc>
          <w:tcPr>
            <w:tcW w:w="1465" w:type="dxa"/>
            <w:shd w:val="clear" w:color="auto" w:fill="E2EFD9" w:themeFill="accent6" w:themeFillTint="33"/>
          </w:tcPr>
          <w:p w:rsidR="00617D36" w:rsidRDefault="00617D36" w:rsidP="009B0CF6">
            <w:r>
              <w:lastRenderedPageBreak/>
              <w:t>$5.48 for JC and $5.82 for JR</w:t>
            </w:r>
          </w:p>
        </w:tc>
        <w:tc>
          <w:tcPr>
            <w:tcW w:w="1560" w:type="dxa"/>
            <w:shd w:val="clear" w:color="auto" w:fill="DEEAF6" w:themeFill="accent1" w:themeFillTint="33"/>
          </w:tcPr>
          <w:p w:rsidR="00617D36" w:rsidRDefault="00617D36" w:rsidP="009B0CF6">
            <w:r>
              <w:t>$5.48 for JC and $5.82 for JR</w:t>
            </w:r>
          </w:p>
        </w:tc>
        <w:tc>
          <w:tcPr>
            <w:tcW w:w="1511" w:type="dxa"/>
            <w:shd w:val="clear" w:color="auto" w:fill="FFF2CC" w:themeFill="accent4" w:themeFillTint="33"/>
          </w:tcPr>
          <w:p w:rsidR="00617D36" w:rsidRDefault="00617D36" w:rsidP="009B0CF6">
            <w:r>
              <w:t>$6.00 per 6 minute unit</w:t>
            </w:r>
          </w:p>
        </w:tc>
        <w:tc>
          <w:tcPr>
            <w:tcW w:w="1429" w:type="dxa"/>
          </w:tcPr>
          <w:p w:rsidR="00617D36" w:rsidRDefault="00617D36" w:rsidP="009B0CF6">
            <w:r w:rsidRPr="008844AB">
              <w:rPr>
                <w:color w:val="0070C0"/>
              </w:rPr>
              <w:t>+$0.90 and +0.70 per 6 minute unit</w:t>
            </w:r>
          </w:p>
        </w:tc>
      </w:tr>
      <w:tr w:rsidR="00617D36" w:rsidTr="009B0CF6">
        <w:tc>
          <w:tcPr>
            <w:tcW w:w="1849" w:type="dxa"/>
          </w:tcPr>
          <w:p w:rsidR="00617D36" w:rsidRDefault="00617D36" w:rsidP="009B0CF6">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8844AB" w:rsidRDefault="00617D36" w:rsidP="009B0CF6">
            <w:pPr>
              <w:rPr>
                <w:color w:val="0070C0"/>
              </w:rPr>
            </w:pPr>
            <w:r w:rsidRPr="00AA3DD2">
              <w:rPr>
                <w:b/>
                <w:sz w:val="28"/>
                <w:szCs w:val="28"/>
              </w:rPr>
              <w:t>Difference Between Current and October Proposed Fees</w:t>
            </w:r>
          </w:p>
        </w:tc>
      </w:tr>
      <w:tr w:rsidR="00617D36" w:rsidTr="009B0CF6">
        <w:tc>
          <w:tcPr>
            <w:tcW w:w="1849" w:type="dxa"/>
          </w:tcPr>
          <w:p w:rsidR="00617D36" w:rsidRPr="004570D3" w:rsidRDefault="00617D36" w:rsidP="009B0CF6">
            <w:pPr>
              <w:rPr>
                <w:b/>
              </w:rPr>
            </w:pPr>
            <w:r w:rsidRPr="004570D3">
              <w:rPr>
                <w:b/>
              </w:rPr>
              <w:t>Bilingual Supplement</w:t>
            </w:r>
          </w:p>
        </w:tc>
        <w:tc>
          <w:tcPr>
            <w:tcW w:w="1536" w:type="dxa"/>
          </w:tcPr>
          <w:p w:rsidR="00617D36" w:rsidRDefault="00617D36" w:rsidP="009B0CF6">
            <w:r>
              <w:t>10% of base service fee</w:t>
            </w:r>
          </w:p>
        </w:tc>
        <w:tc>
          <w:tcPr>
            <w:tcW w:w="1465" w:type="dxa"/>
            <w:shd w:val="clear" w:color="auto" w:fill="E2EFD9" w:themeFill="accent6" w:themeFillTint="33"/>
          </w:tcPr>
          <w:p w:rsidR="00617D36" w:rsidRDefault="00617D36" w:rsidP="009B0CF6">
            <w:r>
              <w:t>N/A</w:t>
            </w:r>
          </w:p>
        </w:tc>
        <w:tc>
          <w:tcPr>
            <w:tcW w:w="1560" w:type="dxa"/>
            <w:shd w:val="clear" w:color="auto" w:fill="DEEAF6" w:themeFill="accent1" w:themeFillTint="33"/>
          </w:tcPr>
          <w:p w:rsidR="00617D36" w:rsidRDefault="00617D36" w:rsidP="009B0CF6">
            <w:r>
              <w:t>N/A</w:t>
            </w:r>
          </w:p>
        </w:tc>
        <w:tc>
          <w:tcPr>
            <w:tcW w:w="1511" w:type="dxa"/>
            <w:shd w:val="clear" w:color="auto" w:fill="FFF2CC" w:themeFill="accent4" w:themeFillTint="33"/>
          </w:tcPr>
          <w:p w:rsidR="00617D36" w:rsidRDefault="00617D36" w:rsidP="009B0CF6">
            <w:r>
              <w:t>10% of base service fee</w:t>
            </w:r>
          </w:p>
        </w:tc>
        <w:tc>
          <w:tcPr>
            <w:tcW w:w="1429" w:type="dxa"/>
          </w:tcPr>
          <w:p w:rsidR="00617D36" w:rsidRDefault="00617D36" w:rsidP="009B0CF6">
            <w:pPr>
              <w:rPr>
                <w:color w:val="0070C0"/>
              </w:rPr>
            </w:pPr>
            <w:r w:rsidRPr="001B439D">
              <w:t>No Change</w:t>
            </w:r>
          </w:p>
        </w:tc>
      </w:tr>
      <w:tr w:rsidR="00617D36" w:rsidTr="009B0CF6">
        <w:tc>
          <w:tcPr>
            <w:tcW w:w="1849" w:type="dxa"/>
          </w:tcPr>
          <w:p w:rsidR="00617D36" w:rsidRDefault="00617D36" w:rsidP="009B0CF6"/>
        </w:tc>
        <w:tc>
          <w:tcPr>
            <w:tcW w:w="1536" w:type="dxa"/>
          </w:tcPr>
          <w:p w:rsidR="00617D36" w:rsidRDefault="00617D36" w:rsidP="009B0CF6"/>
        </w:tc>
        <w:tc>
          <w:tcPr>
            <w:tcW w:w="1465" w:type="dxa"/>
            <w:shd w:val="clear" w:color="auto" w:fill="E2EFD9" w:themeFill="accent6" w:themeFillTint="33"/>
          </w:tcPr>
          <w:p w:rsidR="00617D36" w:rsidRDefault="00617D36" w:rsidP="009B0CF6"/>
        </w:tc>
        <w:tc>
          <w:tcPr>
            <w:tcW w:w="1560" w:type="dxa"/>
            <w:shd w:val="clear" w:color="auto" w:fill="DEEAF6" w:themeFill="accent1" w:themeFillTint="33"/>
          </w:tcPr>
          <w:p w:rsidR="00617D36" w:rsidRDefault="00617D36" w:rsidP="009B0CF6"/>
        </w:tc>
        <w:tc>
          <w:tcPr>
            <w:tcW w:w="1511" w:type="dxa"/>
            <w:shd w:val="clear" w:color="auto" w:fill="FFF2CC" w:themeFill="accent4" w:themeFillTint="33"/>
          </w:tcPr>
          <w:p w:rsidR="00617D36" w:rsidRDefault="00617D36" w:rsidP="009B0CF6"/>
        </w:tc>
        <w:tc>
          <w:tcPr>
            <w:tcW w:w="1429" w:type="dxa"/>
          </w:tcPr>
          <w:p w:rsidR="00617D36" w:rsidRPr="001B439D" w:rsidRDefault="00617D36" w:rsidP="009B0CF6"/>
        </w:tc>
      </w:tr>
      <w:tr w:rsidR="00617D36" w:rsidTr="009B0CF6">
        <w:tc>
          <w:tcPr>
            <w:tcW w:w="9350" w:type="dxa"/>
            <w:gridSpan w:val="6"/>
          </w:tcPr>
          <w:p w:rsidR="00617D36" w:rsidRPr="000629DF" w:rsidRDefault="00617D36" w:rsidP="009B0CF6">
            <w:pPr>
              <w:jc w:val="center"/>
              <w:rPr>
                <w:b/>
                <w:sz w:val="28"/>
                <w:szCs w:val="28"/>
              </w:rPr>
            </w:pPr>
            <w:r w:rsidRPr="000629DF">
              <w:rPr>
                <w:b/>
                <w:sz w:val="28"/>
                <w:szCs w:val="28"/>
              </w:rPr>
              <w:t>Group Rates</w:t>
            </w:r>
          </w:p>
          <w:p w:rsidR="00617D36" w:rsidRPr="008844AB" w:rsidRDefault="00617D36" w:rsidP="009B0CF6">
            <w:pPr>
              <w:rPr>
                <w:color w:val="0070C0"/>
              </w:rPr>
            </w:pPr>
          </w:p>
        </w:tc>
      </w:tr>
      <w:tr w:rsidR="00617D36" w:rsidTr="009B0CF6">
        <w:tc>
          <w:tcPr>
            <w:tcW w:w="1849" w:type="dxa"/>
          </w:tcPr>
          <w:p w:rsidR="00617D36" w:rsidRDefault="00617D36" w:rsidP="009B0CF6">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0629DF" w:rsidRDefault="00617D36" w:rsidP="009B0CF6">
            <w:pPr>
              <w:rPr>
                <w:color w:val="0070C0"/>
              </w:rPr>
            </w:pPr>
            <w:r w:rsidRPr="00AA3DD2">
              <w:rPr>
                <w:b/>
                <w:sz w:val="28"/>
                <w:szCs w:val="28"/>
              </w:rPr>
              <w:t>Difference Between Current and October Proposed Fees</w:t>
            </w:r>
          </w:p>
        </w:tc>
      </w:tr>
      <w:tr w:rsidR="00617D36" w:rsidTr="009B0CF6">
        <w:tc>
          <w:tcPr>
            <w:tcW w:w="1849" w:type="dxa"/>
          </w:tcPr>
          <w:p w:rsidR="00617D36" w:rsidRDefault="00617D36" w:rsidP="009B0CF6">
            <w:r>
              <w:t>Travel Training 2 People</w:t>
            </w:r>
          </w:p>
        </w:tc>
        <w:tc>
          <w:tcPr>
            <w:tcW w:w="1536" w:type="dxa"/>
          </w:tcPr>
          <w:p w:rsidR="00617D36" w:rsidRDefault="00617D36" w:rsidP="009B0CF6">
            <w:r>
              <w:t>$2.55 per person per 6 minute unit</w:t>
            </w:r>
          </w:p>
        </w:tc>
        <w:tc>
          <w:tcPr>
            <w:tcW w:w="1465" w:type="dxa"/>
            <w:shd w:val="clear" w:color="auto" w:fill="E2EFD9" w:themeFill="accent6" w:themeFillTint="33"/>
          </w:tcPr>
          <w:p w:rsidR="00617D36" w:rsidRDefault="00617D36" w:rsidP="009B0CF6">
            <w:r>
              <w:t>$2.83 per person per 6 minute unit</w:t>
            </w:r>
          </w:p>
        </w:tc>
        <w:tc>
          <w:tcPr>
            <w:tcW w:w="1560" w:type="dxa"/>
            <w:shd w:val="clear" w:color="auto" w:fill="DEEAF6" w:themeFill="accent1" w:themeFillTint="33"/>
          </w:tcPr>
          <w:p w:rsidR="00617D36" w:rsidRDefault="00617D36" w:rsidP="009B0CF6">
            <w:r>
              <w:t>$2.83 per person per 6 minute unit</w:t>
            </w:r>
          </w:p>
        </w:tc>
        <w:tc>
          <w:tcPr>
            <w:tcW w:w="1511" w:type="dxa"/>
            <w:shd w:val="clear" w:color="auto" w:fill="FFF2CC" w:themeFill="accent4" w:themeFillTint="33"/>
          </w:tcPr>
          <w:p w:rsidR="00617D36" w:rsidRDefault="00617D36" w:rsidP="009B0CF6">
            <w:r>
              <w:t>$3.00 per person per 6 minute unit</w:t>
            </w:r>
          </w:p>
        </w:tc>
        <w:tc>
          <w:tcPr>
            <w:tcW w:w="1429" w:type="dxa"/>
          </w:tcPr>
          <w:p w:rsidR="00617D36" w:rsidRDefault="00617D36" w:rsidP="009B0CF6">
            <w:r w:rsidRPr="000629DF">
              <w:rPr>
                <w:color w:val="0070C0"/>
              </w:rPr>
              <w:t>+$0.45 per person per 6 minute unit</w:t>
            </w:r>
          </w:p>
        </w:tc>
      </w:tr>
      <w:tr w:rsidR="00617D36" w:rsidTr="009B0CF6">
        <w:tc>
          <w:tcPr>
            <w:tcW w:w="1849" w:type="dxa"/>
          </w:tcPr>
          <w:p w:rsidR="00617D36" w:rsidRDefault="00617D36" w:rsidP="009B0CF6">
            <w:r>
              <w:t>Travel Training 3 People</w:t>
            </w:r>
          </w:p>
        </w:tc>
        <w:tc>
          <w:tcPr>
            <w:tcW w:w="1536" w:type="dxa"/>
          </w:tcPr>
          <w:p w:rsidR="00617D36" w:rsidRDefault="00617D36" w:rsidP="009B0CF6">
            <w:r>
              <w:t>$2.55 per person per 6 minute unit</w:t>
            </w:r>
          </w:p>
        </w:tc>
        <w:tc>
          <w:tcPr>
            <w:tcW w:w="1465" w:type="dxa"/>
            <w:shd w:val="clear" w:color="auto" w:fill="E2EFD9" w:themeFill="accent6" w:themeFillTint="33"/>
          </w:tcPr>
          <w:p w:rsidR="00617D36" w:rsidRDefault="00617D36" w:rsidP="009B0CF6">
            <w:r>
              <w:t>$2.20 per person per 6 minute unit</w:t>
            </w:r>
          </w:p>
        </w:tc>
        <w:tc>
          <w:tcPr>
            <w:tcW w:w="1560" w:type="dxa"/>
            <w:shd w:val="clear" w:color="auto" w:fill="DEEAF6" w:themeFill="accent1" w:themeFillTint="33"/>
          </w:tcPr>
          <w:p w:rsidR="00617D36" w:rsidRDefault="00617D36" w:rsidP="009B0CF6">
            <w:r>
              <w:t>$2.20 per person per 6 minute unit</w:t>
            </w:r>
          </w:p>
        </w:tc>
        <w:tc>
          <w:tcPr>
            <w:tcW w:w="1511" w:type="dxa"/>
            <w:shd w:val="clear" w:color="auto" w:fill="FFF2CC" w:themeFill="accent4" w:themeFillTint="33"/>
          </w:tcPr>
          <w:p w:rsidR="00617D36" w:rsidRDefault="00617D36" w:rsidP="009B0CF6">
            <w:r>
              <w:t>$2.23 per person per 6 minute unit</w:t>
            </w:r>
          </w:p>
        </w:tc>
        <w:tc>
          <w:tcPr>
            <w:tcW w:w="1429" w:type="dxa"/>
          </w:tcPr>
          <w:p w:rsidR="00617D36" w:rsidRDefault="00617D36" w:rsidP="009B0CF6">
            <w:r w:rsidRPr="000629DF">
              <w:rPr>
                <w:color w:val="FF0000"/>
              </w:rPr>
              <w:t>-$0.32 per person per 6 minute unit</w:t>
            </w:r>
          </w:p>
        </w:tc>
      </w:tr>
      <w:tr w:rsidR="00617D36" w:rsidTr="009B0CF6">
        <w:trPr>
          <w:trHeight w:val="1187"/>
        </w:trPr>
        <w:tc>
          <w:tcPr>
            <w:tcW w:w="1849" w:type="dxa"/>
          </w:tcPr>
          <w:p w:rsidR="00617D36" w:rsidRDefault="00617D36" w:rsidP="009B0CF6">
            <w:r>
              <w:t>Travel Training 4 People</w:t>
            </w:r>
          </w:p>
        </w:tc>
        <w:tc>
          <w:tcPr>
            <w:tcW w:w="1536" w:type="dxa"/>
          </w:tcPr>
          <w:p w:rsidR="00617D36" w:rsidRDefault="00617D36" w:rsidP="009B0CF6">
            <w:r>
              <w:t>$2.55 per person per 6 minute unit</w:t>
            </w:r>
          </w:p>
        </w:tc>
        <w:tc>
          <w:tcPr>
            <w:tcW w:w="1465" w:type="dxa"/>
            <w:shd w:val="clear" w:color="auto" w:fill="E2EFD9" w:themeFill="accent6" w:themeFillTint="33"/>
          </w:tcPr>
          <w:p w:rsidR="00617D36" w:rsidRDefault="00617D36" w:rsidP="009B0CF6">
            <w:r>
              <w:t>$1.86 per person per 6 minute unit</w:t>
            </w:r>
          </w:p>
        </w:tc>
        <w:tc>
          <w:tcPr>
            <w:tcW w:w="1560" w:type="dxa"/>
            <w:shd w:val="clear" w:color="auto" w:fill="DEEAF6" w:themeFill="accent1" w:themeFillTint="33"/>
          </w:tcPr>
          <w:p w:rsidR="00617D36" w:rsidRDefault="00617D36" w:rsidP="009B0CF6">
            <w:r>
              <w:t>$1.86 per person per 6 minute unit</w:t>
            </w:r>
          </w:p>
        </w:tc>
        <w:tc>
          <w:tcPr>
            <w:tcW w:w="1511" w:type="dxa"/>
            <w:shd w:val="clear" w:color="auto" w:fill="FFF2CC" w:themeFill="accent4" w:themeFillTint="33"/>
          </w:tcPr>
          <w:p w:rsidR="00617D36" w:rsidRDefault="00617D36" w:rsidP="009B0CF6">
            <w:r>
              <w:t>$1.88 per person per 6 minute unit</w:t>
            </w:r>
          </w:p>
        </w:tc>
        <w:tc>
          <w:tcPr>
            <w:tcW w:w="1429" w:type="dxa"/>
          </w:tcPr>
          <w:p w:rsidR="00617D36" w:rsidRDefault="00617D36" w:rsidP="009B0CF6">
            <w:r w:rsidRPr="000629DF">
              <w:rPr>
                <w:color w:val="FF0000"/>
              </w:rPr>
              <w:t>-$0.67 per person per 6 minute unit</w:t>
            </w:r>
          </w:p>
        </w:tc>
      </w:tr>
      <w:tr w:rsidR="00617D36" w:rsidTr="009B0CF6">
        <w:tc>
          <w:tcPr>
            <w:tcW w:w="1849" w:type="dxa"/>
          </w:tcPr>
          <w:p w:rsidR="00617D36" w:rsidRPr="00E95D69" w:rsidRDefault="00617D36" w:rsidP="009B0CF6">
            <w:r w:rsidRPr="00E95D69">
              <w:t>Summer Youth Career Exploration 2 People</w:t>
            </w:r>
          </w:p>
        </w:tc>
        <w:tc>
          <w:tcPr>
            <w:tcW w:w="1536" w:type="dxa"/>
          </w:tcPr>
          <w:p w:rsidR="00617D36" w:rsidRPr="00E95D69" w:rsidRDefault="00617D36" w:rsidP="009B0CF6">
            <w:r w:rsidRPr="00E95D69">
              <w:t>N/A</w:t>
            </w:r>
          </w:p>
        </w:tc>
        <w:tc>
          <w:tcPr>
            <w:tcW w:w="1465" w:type="dxa"/>
            <w:shd w:val="clear" w:color="auto" w:fill="E2EFD9" w:themeFill="accent6" w:themeFillTint="33"/>
          </w:tcPr>
          <w:p w:rsidR="00617D36" w:rsidRPr="00E95D69" w:rsidRDefault="00617D36" w:rsidP="009B0CF6">
            <w:pPr>
              <w:rPr>
                <w:highlight w:val="yellow"/>
              </w:rPr>
            </w:pPr>
            <w:r w:rsidRPr="00326A86">
              <w:t>$411.32 per person per week</w:t>
            </w:r>
          </w:p>
        </w:tc>
        <w:tc>
          <w:tcPr>
            <w:tcW w:w="1560" w:type="dxa"/>
            <w:shd w:val="clear" w:color="auto" w:fill="DEEAF6" w:themeFill="accent1" w:themeFillTint="33"/>
          </w:tcPr>
          <w:p w:rsidR="00617D36" w:rsidRPr="00E95D69" w:rsidRDefault="00617D36" w:rsidP="009B0CF6">
            <w:pPr>
              <w:rPr>
                <w:highlight w:val="yellow"/>
              </w:rPr>
            </w:pPr>
            <w:r w:rsidRPr="00326A86">
              <w:t>$411.32 per person per week</w:t>
            </w:r>
          </w:p>
        </w:tc>
        <w:tc>
          <w:tcPr>
            <w:tcW w:w="1511" w:type="dxa"/>
            <w:shd w:val="clear" w:color="auto" w:fill="FFF2CC" w:themeFill="accent4" w:themeFillTint="33"/>
          </w:tcPr>
          <w:p w:rsidR="00617D36" w:rsidRDefault="00617D36" w:rsidP="009B0CF6">
            <w:r>
              <w:t>$426.75 per person per week</w:t>
            </w:r>
          </w:p>
        </w:tc>
        <w:tc>
          <w:tcPr>
            <w:tcW w:w="1429" w:type="dxa"/>
          </w:tcPr>
          <w:p w:rsidR="00617D36" w:rsidRDefault="00617D36" w:rsidP="009B0CF6">
            <w:r>
              <w:t>N/A</w:t>
            </w:r>
          </w:p>
        </w:tc>
      </w:tr>
      <w:tr w:rsidR="00617D36" w:rsidTr="009B0CF6">
        <w:tc>
          <w:tcPr>
            <w:tcW w:w="1849" w:type="dxa"/>
          </w:tcPr>
          <w:p w:rsidR="00617D36" w:rsidRDefault="00617D36" w:rsidP="009B0CF6">
            <w:r>
              <w:t>Summer Youth Career Exploration 3 People</w:t>
            </w:r>
          </w:p>
          <w:p w:rsidR="00617D36" w:rsidRDefault="00617D36" w:rsidP="009B0CF6"/>
          <w:p w:rsidR="00617D36" w:rsidRDefault="00617D36" w:rsidP="009B0CF6"/>
        </w:tc>
        <w:tc>
          <w:tcPr>
            <w:tcW w:w="1536" w:type="dxa"/>
          </w:tcPr>
          <w:p w:rsidR="00617D36" w:rsidRDefault="00617D36" w:rsidP="009B0CF6">
            <w:r>
              <w:lastRenderedPageBreak/>
              <w:t>N/A</w:t>
            </w:r>
          </w:p>
        </w:tc>
        <w:tc>
          <w:tcPr>
            <w:tcW w:w="1465" w:type="dxa"/>
            <w:shd w:val="clear" w:color="auto" w:fill="E2EFD9" w:themeFill="accent6" w:themeFillTint="33"/>
          </w:tcPr>
          <w:p w:rsidR="00617D36" w:rsidRDefault="00617D36" w:rsidP="009B0CF6">
            <w:r>
              <w:t>$318.93 per person per week</w:t>
            </w:r>
          </w:p>
        </w:tc>
        <w:tc>
          <w:tcPr>
            <w:tcW w:w="1560" w:type="dxa"/>
            <w:shd w:val="clear" w:color="auto" w:fill="DEEAF6" w:themeFill="accent1" w:themeFillTint="33"/>
          </w:tcPr>
          <w:p w:rsidR="00617D36" w:rsidRDefault="00617D36" w:rsidP="009B0CF6">
            <w:r>
              <w:t>$318.93 per person per week</w:t>
            </w:r>
          </w:p>
        </w:tc>
        <w:tc>
          <w:tcPr>
            <w:tcW w:w="1511" w:type="dxa"/>
            <w:shd w:val="clear" w:color="auto" w:fill="FFF2CC" w:themeFill="accent4" w:themeFillTint="33"/>
          </w:tcPr>
          <w:p w:rsidR="00617D36" w:rsidRDefault="00617D36" w:rsidP="009B0CF6">
            <w:r>
              <w:t>$316.65 per person per week</w:t>
            </w:r>
          </w:p>
        </w:tc>
        <w:tc>
          <w:tcPr>
            <w:tcW w:w="1429" w:type="dxa"/>
          </w:tcPr>
          <w:p w:rsidR="00617D36" w:rsidRDefault="00617D36" w:rsidP="009B0CF6">
            <w:r>
              <w:t>N/A</w:t>
            </w:r>
          </w:p>
        </w:tc>
      </w:tr>
      <w:tr w:rsidR="00617D36" w:rsidTr="009B0CF6">
        <w:tc>
          <w:tcPr>
            <w:tcW w:w="1849" w:type="dxa"/>
          </w:tcPr>
          <w:p w:rsidR="00617D36" w:rsidRDefault="00617D36" w:rsidP="009B0CF6">
            <w:r w:rsidRPr="00AA3DD2">
              <w:rPr>
                <w:b/>
                <w:sz w:val="28"/>
                <w:szCs w:val="28"/>
              </w:rPr>
              <w:t>Service</w:t>
            </w:r>
          </w:p>
        </w:tc>
        <w:tc>
          <w:tcPr>
            <w:tcW w:w="1536" w:type="dxa"/>
          </w:tcPr>
          <w:p w:rsidR="00617D36" w:rsidRDefault="00617D36" w:rsidP="009B0CF6">
            <w:r w:rsidRPr="00AA3DD2">
              <w:rPr>
                <w:b/>
                <w:sz w:val="28"/>
                <w:szCs w:val="28"/>
              </w:rPr>
              <w:t>Current Fees</w:t>
            </w:r>
          </w:p>
        </w:tc>
        <w:tc>
          <w:tcPr>
            <w:tcW w:w="1465" w:type="dxa"/>
            <w:shd w:val="clear" w:color="auto" w:fill="E2EFD9" w:themeFill="accent6" w:themeFillTint="33"/>
          </w:tcPr>
          <w:p w:rsidR="00617D36" w:rsidRDefault="00617D36" w:rsidP="009B0CF6">
            <w:r>
              <w:rPr>
                <w:b/>
                <w:sz w:val="28"/>
                <w:szCs w:val="28"/>
              </w:rPr>
              <w:t>April 2016 Proposed Fees</w:t>
            </w:r>
          </w:p>
        </w:tc>
        <w:tc>
          <w:tcPr>
            <w:tcW w:w="1560" w:type="dxa"/>
            <w:shd w:val="clear" w:color="auto" w:fill="DEEAF6" w:themeFill="accent1" w:themeFillTint="33"/>
          </w:tcPr>
          <w:p w:rsidR="00617D36" w:rsidRDefault="00617D36" w:rsidP="009B0CF6">
            <w:r>
              <w:rPr>
                <w:b/>
                <w:sz w:val="28"/>
                <w:szCs w:val="28"/>
              </w:rPr>
              <w:t xml:space="preserve">June </w:t>
            </w:r>
            <w:r w:rsidRPr="00AA3DD2">
              <w:rPr>
                <w:b/>
                <w:sz w:val="28"/>
                <w:szCs w:val="28"/>
              </w:rPr>
              <w:t>2016 Proposed Fees</w:t>
            </w:r>
          </w:p>
        </w:tc>
        <w:tc>
          <w:tcPr>
            <w:tcW w:w="1511" w:type="dxa"/>
            <w:shd w:val="clear" w:color="auto" w:fill="FFF2CC" w:themeFill="accent4" w:themeFillTint="33"/>
          </w:tcPr>
          <w:p w:rsidR="00617D36" w:rsidRDefault="00617D36" w:rsidP="009B0CF6">
            <w:r w:rsidRPr="00AA3DD2">
              <w:rPr>
                <w:b/>
                <w:sz w:val="28"/>
                <w:szCs w:val="28"/>
              </w:rPr>
              <w:t>October 2016 Proposed Fees</w:t>
            </w:r>
          </w:p>
        </w:tc>
        <w:tc>
          <w:tcPr>
            <w:tcW w:w="1429" w:type="dxa"/>
          </w:tcPr>
          <w:p w:rsidR="00617D36" w:rsidRPr="00736A37" w:rsidRDefault="00617D36" w:rsidP="009B0CF6">
            <w:r w:rsidRPr="00AA3DD2">
              <w:rPr>
                <w:b/>
                <w:sz w:val="28"/>
                <w:szCs w:val="28"/>
              </w:rPr>
              <w:t>Difference Between Current and October Proposed Fees</w:t>
            </w:r>
          </w:p>
        </w:tc>
      </w:tr>
      <w:tr w:rsidR="00617D36" w:rsidTr="009B0CF6">
        <w:tc>
          <w:tcPr>
            <w:tcW w:w="1849" w:type="dxa"/>
          </w:tcPr>
          <w:p w:rsidR="00617D36" w:rsidRDefault="00617D36" w:rsidP="009B0CF6">
            <w:r>
              <w:t>Summer Youth Career Exploration 4 People</w:t>
            </w:r>
          </w:p>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$269.86 per person per week</w:t>
            </w:r>
          </w:p>
        </w:tc>
        <w:tc>
          <w:tcPr>
            <w:tcW w:w="1560" w:type="dxa"/>
            <w:shd w:val="clear" w:color="auto" w:fill="DEEAF6" w:themeFill="accent1" w:themeFillTint="33"/>
          </w:tcPr>
          <w:p w:rsidR="00617D36" w:rsidRDefault="00617D36" w:rsidP="009B0CF6">
            <w:r>
              <w:t>$269.86 per person per week</w:t>
            </w:r>
          </w:p>
        </w:tc>
        <w:tc>
          <w:tcPr>
            <w:tcW w:w="1511" w:type="dxa"/>
            <w:shd w:val="clear" w:color="auto" w:fill="FFF2CC" w:themeFill="accent4" w:themeFillTint="33"/>
          </w:tcPr>
          <w:p w:rsidR="00617D36" w:rsidRDefault="00617D36" w:rsidP="009B0CF6">
            <w:r>
              <w:t>$268.00 per person per week</w:t>
            </w:r>
          </w:p>
        </w:tc>
        <w:tc>
          <w:tcPr>
            <w:tcW w:w="1429" w:type="dxa"/>
          </w:tcPr>
          <w:p w:rsidR="00617D36" w:rsidRDefault="00617D36" w:rsidP="009B0CF6">
            <w:r w:rsidRPr="00736A37">
              <w:t>N/A</w:t>
            </w:r>
          </w:p>
        </w:tc>
      </w:tr>
      <w:tr w:rsidR="00617D36" w:rsidTr="009B0CF6">
        <w:tc>
          <w:tcPr>
            <w:tcW w:w="1849" w:type="dxa"/>
          </w:tcPr>
          <w:p w:rsidR="00617D36" w:rsidRDefault="00617D36" w:rsidP="009B0CF6">
            <w:r>
              <w:t>Summer Youth Work Experience 2 People</w:t>
            </w:r>
          </w:p>
        </w:tc>
        <w:tc>
          <w:tcPr>
            <w:tcW w:w="1536" w:type="dxa"/>
          </w:tcPr>
          <w:p w:rsidR="00617D36" w:rsidRDefault="00617D36" w:rsidP="009B0CF6">
            <w:r>
              <w:t>N/A</w:t>
            </w:r>
          </w:p>
        </w:tc>
        <w:tc>
          <w:tcPr>
            <w:tcW w:w="1465" w:type="dxa"/>
            <w:shd w:val="clear" w:color="auto" w:fill="E2EFD9" w:themeFill="accent6" w:themeFillTint="33"/>
          </w:tcPr>
          <w:p w:rsidR="00617D36" w:rsidRPr="002F4726" w:rsidRDefault="00617D36" w:rsidP="009B0CF6">
            <w:r w:rsidRPr="002F4726">
              <w:t>$548.43 per person per week</w:t>
            </w:r>
          </w:p>
        </w:tc>
        <w:tc>
          <w:tcPr>
            <w:tcW w:w="1560" w:type="dxa"/>
            <w:shd w:val="clear" w:color="auto" w:fill="DEEAF6" w:themeFill="accent1" w:themeFillTint="33"/>
          </w:tcPr>
          <w:p w:rsidR="00617D36" w:rsidRPr="002F4726" w:rsidRDefault="00617D36" w:rsidP="009B0CF6">
            <w:r w:rsidRPr="002F4726">
              <w:t>$548.43 per person per week</w:t>
            </w:r>
          </w:p>
        </w:tc>
        <w:tc>
          <w:tcPr>
            <w:tcW w:w="1511" w:type="dxa"/>
            <w:shd w:val="clear" w:color="auto" w:fill="FFF2CC" w:themeFill="accent4" w:themeFillTint="33"/>
          </w:tcPr>
          <w:p w:rsidR="00617D36" w:rsidRDefault="00617D36" w:rsidP="009B0CF6">
            <w:r>
              <w:t>$569.00 per person per week</w:t>
            </w:r>
          </w:p>
        </w:tc>
        <w:tc>
          <w:tcPr>
            <w:tcW w:w="1429" w:type="dxa"/>
          </w:tcPr>
          <w:p w:rsidR="00617D36" w:rsidRDefault="00617D36" w:rsidP="009B0CF6">
            <w:r w:rsidRPr="00736A37">
              <w:t>N/A</w:t>
            </w:r>
          </w:p>
        </w:tc>
      </w:tr>
      <w:tr w:rsidR="00617D36" w:rsidTr="009B0CF6">
        <w:tc>
          <w:tcPr>
            <w:tcW w:w="1849" w:type="dxa"/>
          </w:tcPr>
          <w:p w:rsidR="00617D36" w:rsidRDefault="00617D36" w:rsidP="009B0CF6">
            <w:r>
              <w:t>Summer Youth Work Experience 3 People</w:t>
            </w:r>
          </w:p>
          <w:p w:rsidR="00617D36" w:rsidRDefault="00617D36" w:rsidP="009B0CF6"/>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$425.23 per person per week</w:t>
            </w:r>
          </w:p>
        </w:tc>
        <w:tc>
          <w:tcPr>
            <w:tcW w:w="1560" w:type="dxa"/>
            <w:shd w:val="clear" w:color="auto" w:fill="DEEAF6" w:themeFill="accent1" w:themeFillTint="33"/>
          </w:tcPr>
          <w:p w:rsidR="00617D36" w:rsidRDefault="00617D36" w:rsidP="009B0CF6">
            <w:r>
              <w:t>$425.23 per person per week</w:t>
            </w:r>
          </w:p>
        </w:tc>
        <w:tc>
          <w:tcPr>
            <w:tcW w:w="1511" w:type="dxa"/>
            <w:shd w:val="clear" w:color="auto" w:fill="FFF2CC" w:themeFill="accent4" w:themeFillTint="33"/>
          </w:tcPr>
          <w:p w:rsidR="00617D36" w:rsidRDefault="00617D36" w:rsidP="009B0CF6">
            <w:r>
              <w:t>$422.20 per person per week</w:t>
            </w:r>
          </w:p>
        </w:tc>
        <w:tc>
          <w:tcPr>
            <w:tcW w:w="1429" w:type="dxa"/>
          </w:tcPr>
          <w:p w:rsidR="00617D36" w:rsidRDefault="00617D36" w:rsidP="009B0CF6">
            <w:r w:rsidRPr="00736A37">
              <w:t>N/A</w:t>
            </w:r>
          </w:p>
        </w:tc>
      </w:tr>
      <w:tr w:rsidR="00617D36" w:rsidTr="009B0CF6">
        <w:tc>
          <w:tcPr>
            <w:tcW w:w="1849" w:type="dxa"/>
          </w:tcPr>
          <w:p w:rsidR="00617D36" w:rsidRDefault="00617D36" w:rsidP="009B0CF6">
            <w:r>
              <w:t>Summer Youth Work Experience 4 People</w:t>
            </w:r>
          </w:p>
        </w:tc>
        <w:tc>
          <w:tcPr>
            <w:tcW w:w="1536" w:type="dxa"/>
          </w:tcPr>
          <w:p w:rsidR="00617D36" w:rsidRDefault="00617D36" w:rsidP="009B0CF6">
            <w:r>
              <w:t>N/A</w:t>
            </w:r>
          </w:p>
        </w:tc>
        <w:tc>
          <w:tcPr>
            <w:tcW w:w="1465" w:type="dxa"/>
            <w:shd w:val="clear" w:color="auto" w:fill="E2EFD9" w:themeFill="accent6" w:themeFillTint="33"/>
          </w:tcPr>
          <w:p w:rsidR="00617D36" w:rsidRDefault="00617D36" w:rsidP="009B0CF6">
            <w:r>
              <w:t>$359.81 per person per week</w:t>
            </w:r>
          </w:p>
        </w:tc>
        <w:tc>
          <w:tcPr>
            <w:tcW w:w="1560" w:type="dxa"/>
            <w:shd w:val="clear" w:color="auto" w:fill="DEEAF6" w:themeFill="accent1" w:themeFillTint="33"/>
          </w:tcPr>
          <w:p w:rsidR="00617D36" w:rsidRDefault="00617D36" w:rsidP="009B0CF6">
            <w:r>
              <w:t>$359.81 per person per week</w:t>
            </w:r>
          </w:p>
        </w:tc>
        <w:tc>
          <w:tcPr>
            <w:tcW w:w="1511" w:type="dxa"/>
            <w:shd w:val="clear" w:color="auto" w:fill="FFF2CC" w:themeFill="accent4" w:themeFillTint="33"/>
          </w:tcPr>
          <w:p w:rsidR="00617D36" w:rsidRDefault="00617D36" w:rsidP="009B0CF6">
            <w:r>
              <w:t>$357.33 per person per week</w:t>
            </w:r>
          </w:p>
        </w:tc>
        <w:tc>
          <w:tcPr>
            <w:tcW w:w="1429" w:type="dxa"/>
          </w:tcPr>
          <w:p w:rsidR="00617D36" w:rsidRDefault="00617D36" w:rsidP="009B0CF6">
            <w:r w:rsidRPr="00736A37">
              <w:t>N/A</w:t>
            </w:r>
          </w:p>
        </w:tc>
      </w:tr>
    </w:tbl>
    <w:p w:rsidR="000B3130" w:rsidRDefault="000B3130" w:rsidP="00617D36">
      <w:bookmarkStart w:id="0" w:name="_GoBack"/>
      <w:bookmarkEnd w:id="0"/>
    </w:p>
    <w:sectPr w:rsidR="000B3130" w:rsidSect="009B3E63">
      <w:footerReference w:type="default" r:id="rId7"/>
      <w:headerReference w:type="first" r:id="rId8"/>
      <w:footerReference w:type="first" r:id="rId9"/>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D5E" w:rsidRDefault="00A70D5E" w:rsidP="009B3E63">
      <w:pPr>
        <w:spacing w:after="0" w:line="240" w:lineRule="auto"/>
      </w:pPr>
      <w:r>
        <w:separator/>
      </w:r>
    </w:p>
  </w:endnote>
  <w:endnote w:type="continuationSeparator" w:id="0">
    <w:p w:rsidR="00A70D5E" w:rsidRDefault="00A70D5E" w:rsidP="009B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63" w:rsidRPr="000B3130" w:rsidRDefault="009B3E63" w:rsidP="009B3E63">
    <w:pPr>
      <w:pStyle w:val="Footer"/>
      <w:ind w:left="-720" w:right="-720"/>
      <w:jc w:val="center"/>
      <w:rPr>
        <w:rFonts w:asciiTheme="majorHAnsi" w:hAnsiTheme="majorHAnsi"/>
        <w:color w:val="2E74B5" w:themeColor="accent1" w:themeShade="BF"/>
      </w:rPr>
    </w:pPr>
    <w:r w:rsidRPr="000B3130">
      <w:rPr>
        <w:rFonts w:asciiTheme="majorHAnsi" w:hAnsiTheme="majorHAnsi"/>
        <w:b/>
        <w:color w:val="2E74B5" w:themeColor="accent1" w:themeShade="BF"/>
        <w:sz w:val="20"/>
        <w:szCs w:val="20"/>
      </w:rPr>
      <w:t>800-686-5523  •  614-224-6772  •  Fax 614-224-3340  •  1152 Goodale Blvd  •  Columbus, OH 43212  •  www.opra.org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863208"/>
      <w:docPartObj>
        <w:docPartGallery w:val="Page Numbers (Bottom of Page)"/>
        <w:docPartUnique/>
      </w:docPartObj>
    </w:sdtPr>
    <w:sdtEndPr>
      <w:rPr>
        <w:noProof/>
      </w:rPr>
    </w:sdtEndPr>
    <w:sdtContent>
      <w:p w:rsidR="00797ADB" w:rsidRDefault="00797ADB">
        <w:pPr>
          <w:pStyle w:val="Footer"/>
          <w:jc w:val="right"/>
        </w:pPr>
        <w:r>
          <w:fldChar w:fldCharType="begin"/>
        </w:r>
        <w:r>
          <w:instrText xml:space="preserve"> PAGE   \* MERGEFORMAT </w:instrText>
        </w:r>
        <w:r>
          <w:fldChar w:fldCharType="separate"/>
        </w:r>
        <w:r w:rsidR="00617D36">
          <w:rPr>
            <w:noProof/>
          </w:rPr>
          <w:t>1</w:t>
        </w:r>
        <w:r>
          <w:rPr>
            <w:noProof/>
          </w:rPr>
          <w:fldChar w:fldCharType="end"/>
        </w:r>
      </w:p>
    </w:sdtContent>
  </w:sdt>
  <w:p w:rsidR="009B3E63" w:rsidRPr="000B3130" w:rsidRDefault="009B3E63" w:rsidP="009B3E63">
    <w:pPr>
      <w:pStyle w:val="Footer"/>
      <w:ind w:left="-720" w:right="-720"/>
      <w:jc w:val="center"/>
      <w:rPr>
        <w:rFonts w:asciiTheme="majorHAnsi" w:hAnsiTheme="majorHAnsi"/>
        <w:color w:val="9CC2E5" w:themeColor="accent1" w:themeTint="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D5E" w:rsidRDefault="00A70D5E" w:rsidP="009B3E63">
      <w:pPr>
        <w:spacing w:after="0" w:line="240" w:lineRule="auto"/>
      </w:pPr>
      <w:r>
        <w:separator/>
      </w:r>
    </w:p>
  </w:footnote>
  <w:footnote w:type="continuationSeparator" w:id="0">
    <w:p w:rsidR="00A70D5E" w:rsidRDefault="00A70D5E" w:rsidP="009B3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63" w:rsidRDefault="009B3E63">
    <w:pPr>
      <w:pStyle w:val="Header"/>
    </w:pPr>
    <w:r w:rsidRPr="00B848A7">
      <w:rPr>
        <w:noProof/>
      </w:rPr>
      <w:drawing>
        <wp:anchor distT="0" distB="0" distL="114300" distR="114300" simplePos="0" relativeHeight="251659264" behindDoc="0" locked="0" layoutInCell="1" allowOverlap="1" wp14:anchorId="61296621" wp14:editId="0C3FE37F">
          <wp:simplePos x="0" y="0"/>
          <wp:positionH relativeFrom="margin">
            <wp:posOffset>2076450</wp:posOffset>
          </wp:positionH>
          <wp:positionV relativeFrom="page">
            <wp:posOffset>590550</wp:posOffset>
          </wp:positionV>
          <wp:extent cx="1638300" cy="904875"/>
          <wp:effectExtent l="0" t="0" r="0" b="9525"/>
          <wp:wrapNone/>
          <wp:docPr id="11" name="Picture 0" descr="OPRA Logo with Dots 12-02-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A Logo with Dots 12-02-2010.JPG"/>
                  <pic:cNvPicPr/>
                </pic:nvPicPr>
                <pic:blipFill>
                  <a:blip r:embed="rId1"/>
                  <a:stretch>
                    <a:fillRect/>
                  </a:stretch>
                </pic:blipFill>
                <pic:spPr>
                  <a:xfrm>
                    <a:off x="0" y="0"/>
                    <a:ext cx="1638300" cy="9048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B32A1"/>
    <w:multiLevelType w:val="hybridMultilevel"/>
    <w:tmpl w:val="33687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527FBC"/>
    <w:multiLevelType w:val="hybridMultilevel"/>
    <w:tmpl w:val="9D262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63"/>
    <w:rsid w:val="00030DEB"/>
    <w:rsid w:val="000B3130"/>
    <w:rsid w:val="004F1FCD"/>
    <w:rsid w:val="00617D36"/>
    <w:rsid w:val="006620EE"/>
    <w:rsid w:val="007176F5"/>
    <w:rsid w:val="00762A39"/>
    <w:rsid w:val="00797ADB"/>
    <w:rsid w:val="00815221"/>
    <w:rsid w:val="008B315D"/>
    <w:rsid w:val="009B3E63"/>
    <w:rsid w:val="00A70D5E"/>
    <w:rsid w:val="00B44330"/>
    <w:rsid w:val="00B715F2"/>
    <w:rsid w:val="00D969C1"/>
    <w:rsid w:val="00DF54FC"/>
    <w:rsid w:val="00E17D63"/>
    <w:rsid w:val="00EA258D"/>
    <w:rsid w:val="00F4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1C8E452-B959-4FCB-887C-00F9C161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63"/>
  </w:style>
  <w:style w:type="paragraph" w:styleId="Footer">
    <w:name w:val="footer"/>
    <w:basedOn w:val="Normal"/>
    <w:link w:val="FooterChar"/>
    <w:uiPriority w:val="99"/>
    <w:unhideWhenUsed/>
    <w:rsid w:val="009B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63"/>
  </w:style>
  <w:style w:type="paragraph" w:styleId="ListParagraph">
    <w:name w:val="List Paragraph"/>
    <w:basedOn w:val="Normal"/>
    <w:uiPriority w:val="34"/>
    <w:qFormat/>
    <w:rsid w:val="008B315D"/>
    <w:pPr>
      <w:ind w:left="720"/>
      <w:contextualSpacing/>
    </w:pPr>
  </w:style>
  <w:style w:type="character" w:styleId="Hyperlink">
    <w:name w:val="Hyperlink"/>
    <w:basedOn w:val="DefaultParagraphFont"/>
    <w:uiPriority w:val="99"/>
    <w:semiHidden/>
    <w:unhideWhenUsed/>
    <w:rsid w:val="00B44330"/>
    <w:rPr>
      <w:color w:val="0563C1"/>
      <w:u w:val="single"/>
    </w:rPr>
  </w:style>
  <w:style w:type="table" w:styleId="TableGrid">
    <w:name w:val="Table Grid"/>
    <w:basedOn w:val="TableNormal"/>
    <w:uiPriority w:val="39"/>
    <w:rsid w:val="00617D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2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Temporary Personnel 2</dc:creator>
  <cp:keywords/>
  <dc:description/>
  <cp:lastModifiedBy>Lisa Mathis</cp:lastModifiedBy>
  <cp:revision>2</cp:revision>
  <dcterms:created xsi:type="dcterms:W3CDTF">2016-11-07T20:09:00Z</dcterms:created>
  <dcterms:modified xsi:type="dcterms:W3CDTF">2016-11-07T20:09:00Z</dcterms:modified>
</cp:coreProperties>
</file>