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20FCCD" w14:textId="5E6F0100" w:rsidR="00561FAC" w:rsidRDefault="00E53130">
      <w:pPr>
        <w:rPr>
          <w:rFonts w:ascii="Calibri" w:hAnsi="Calibri"/>
        </w:rPr>
      </w:pPr>
      <w:r>
        <w:rPr>
          <w:rFonts w:ascii="Calibri" w:hAnsi="Calibri"/>
        </w:rPr>
        <w:t>Technology for finance:</w:t>
      </w:r>
    </w:p>
    <w:p w14:paraId="5EDD41E3" w14:textId="77777777" w:rsidR="00FC179E" w:rsidRDefault="00FC179E" w:rsidP="00E53130">
      <w:pPr>
        <w:pStyle w:val="ListParagraph"/>
        <w:numPr>
          <w:ilvl w:val="0"/>
          <w:numId w:val="1"/>
        </w:numPr>
        <w:rPr>
          <w:rFonts w:ascii="Calibri" w:hAnsi="Calibri"/>
        </w:rPr>
      </w:pPr>
      <w:r>
        <w:rPr>
          <w:rFonts w:ascii="Calibri" w:hAnsi="Calibri"/>
        </w:rPr>
        <w:t xml:space="preserve">Smart Sheets </w:t>
      </w:r>
    </w:p>
    <w:p w14:paraId="57CFEAC9" w14:textId="69358305" w:rsidR="00E53130" w:rsidRDefault="0012324D" w:rsidP="00FC179E">
      <w:pPr>
        <w:pStyle w:val="ListParagraph"/>
        <w:numPr>
          <w:ilvl w:val="1"/>
          <w:numId w:val="1"/>
        </w:numPr>
        <w:rPr>
          <w:rFonts w:ascii="Calibri" w:hAnsi="Calibri"/>
        </w:rPr>
      </w:pPr>
      <w:hyperlink r:id="rId8" w:history="1">
        <w:r w:rsidR="00E53130" w:rsidRPr="00047C9B">
          <w:rPr>
            <w:rStyle w:val="Hyperlink"/>
            <w:rFonts w:ascii="Calibri" w:hAnsi="Calibri"/>
          </w:rPr>
          <w:t>https://www.smartsheet.com/</w:t>
        </w:r>
      </w:hyperlink>
    </w:p>
    <w:p w14:paraId="5C5DD33B" w14:textId="77777777" w:rsidR="00E53130" w:rsidRPr="00E53130" w:rsidRDefault="00E53130" w:rsidP="00E53130">
      <w:pPr>
        <w:pStyle w:val="ListParagraph"/>
        <w:numPr>
          <w:ilvl w:val="1"/>
          <w:numId w:val="1"/>
        </w:numPr>
        <w:rPr>
          <w:rFonts w:ascii="Calibri" w:hAnsi="Calibri"/>
        </w:rPr>
      </w:pPr>
      <w:r w:rsidRPr="00E53130">
        <w:rPr>
          <w:rFonts w:ascii="Calibri" w:hAnsi="Calibri"/>
        </w:rPr>
        <w:t>$150 a year</w:t>
      </w:r>
    </w:p>
    <w:p w14:paraId="713B14B4" w14:textId="30B79C11" w:rsidR="00E53130" w:rsidRDefault="00E53130" w:rsidP="00E53130">
      <w:pPr>
        <w:pStyle w:val="ListParagraph"/>
        <w:numPr>
          <w:ilvl w:val="1"/>
          <w:numId w:val="1"/>
        </w:numPr>
        <w:rPr>
          <w:rFonts w:ascii="Calibri" w:hAnsi="Calibri"/>
        </w:rPr>
      </w:pPr>
      <w:r w:rsidRPr="00E53130">
        <w:rPr>
          <w:rFonts w:ascii="Calibri" w:hAnsi="Calibri"/>
        </w:rPr>
        <w:t>Can be used on computer, phone, or tablets.</w:t>
      </w:r>
    </w:p>
    <w:p w14:paraId="1CF44745" w14:textId="4CBB93A8" w:rsidR="00E53130" w:rsidRDefault="00E53130" w:rsidP="00E53130">
      <w:pPr>
        <w:pStyle w:val="ListParagraph"/>
        <w:numPr>
          <w:ilvl w:val="1"/>
          <w:numId w:val="1"/>
        </w:numPr>
        <w:rPr>
          <w:rFonts w:ascii="Calibri" w:hAnsi="Calibri"/>
        </w:rPr>
      </w:pPr>
      <w:r>
        <w:rPr>
          <w:rFonts w:ascii="Calibri" w:hAnsi="Calibri"/>
        </w:rPr>
        <w:t xml:space="preserve">Can specify who has access to each specific sheet. </w:t>
      </w:r>
    </w:p>
    <w:p w14:paraId="0390629F" w14:textId="50618DDB" w:rsidR="00E53130" w:rsidRDefault="00FC179E" w:rsidP="00E53130">
      <w:pPr>
        <w:pStyle w:val="ListParagraph"/>
        <w:numPr>
          <w:ilvl w:val="0"/>
          <w:numId w:val="1"/>
        </w:numPr>
        <w:rPr>
          <w:rFonts w:ascii="Calibri" w:hAnsi="Calibri"/>
        </w:rPr>
      </w:pPr>
      <w:r>
        <w:rPr>
          <w:rFonts w:ascii="Calibri" w:hAnsi="Calibri"/>
        </w:rPr>
        <w:t>Google for Nonprofits</w:t>
      </w:r>
    </w:p>
    <w:p w14:paraId="44F043B0" w14:textId="6328AAA8" w:rsidR="00FC179E" w:rsidRDefault="0012324D" w:rsidP="00FC179E">
      <w:pPr>
        <w:pStyle w:val="ListParagraph"/>
        <w:numPr>
          <w:ilvl w:val="1"/>
          <w:numId w:val="1"/>
        </w:numPr>
        <w:rPr>
          <w:rFonts w:ascii="Calibri" w:hAnsi="Calibri"/>
        </w:rPr>
      </w:pPr>
      <w:hyperlink r:id="rId9" w:history="1">
        <w:r w:rsidR="00FC179E" w:rsidRPr="00047C9B">
          <w:rPr>
            <w:rStyle w:val="Hyperlink"/>
            <w:rFonts w:ascii="Calibri" w:hAnsi="Calibri"/>
          </w:rPr>
          <w:t>https://www.google.com/nonprofits/products/</w:t>
        </w:r>
      </w:hyperlink>
    </w:p>
    <w:p w14:paraId="48954F94" w14:textId="3B608622" w:rsidR="00FC179E" w:rsidRDefault="00FC179E" w:rsidP="00FC179E">
      <w:pPr>
        <w:pStyle w:val="ListParagraph"/>
        <w:numPr>
          <w:ilvl w:val="1"/>
          <w:numId w:val="1"/>
        </w:numPr>
        <w:rPr>
          <w:rFonts w:ascii="Calibri" w:hAnsi="Calibri"/>
        </w:rPr>
      </w:pPr>
      <w:r>
        <w:rPr>
          <w:rFonts w:ascii="Calibri" w:hAnsi="Calibri"/>
        </w:rPr>
        <w:t xml:space="preserve">Offers 30 GB of cloud-based storage for free. </w:t>
      </w:r>
    </w:p>
    <w:p w14:paraId="01069195" w14:textId="5477D80B" w:rsidR="00FC179E" w:rsidRDefault="00FC179E" w:rsidP="00FC179E">
      <w:pPr>
        <w:pStyle w:val="ListParagraph"/>
        <w:numPr>
          <w:ilvl w:val="1"/>
          <w:numId w:val="1"/>
        </w:numPr>
        <w:rPr>
          <w:rFonts w:ascii="Calibri" w:hAnsi="Calibri"/>
        </w:rPr>
      </w:pPr>
      <w:r>
        <w:rPr>
          <w:rFonts w:ascii="Calibri" w:hAnsi="Calibri"/>
        </w:rPr>
        <w:t>Access to all of Google’s apps (Hang Out, Groups, Calendar, Forms, Docs)</w:t>
      </w:r>
    </w:p>
    <w:p w14:paraId="3A43C20A" w14:textId="0A182736" w:rsidR="00FC179E" w:rsidRDefault="00FC179E" w:rsidP="00FC179E">
      <w:pPr>
        <w:pStyle w:val="ListParagraph"/>
        <w:numPr>
          <w:ilvl w:val="1"/>
          <w:numId w:val="1"/>
        </w:numPr>
        <w:rPr>
          <w:rFonts w:ascii="Calibri" w:hAnsi="Calibri"/>
        </w:rPr>
      </w:pPr>
      <w:r>
        <w:rPr>
          <w:rFonts w:ascii="Calibri" w:hAnsi="Calibri"/>
        </w:rPr>
        <w:t xml:space="preserve">Works from almost any device. </w:t>
      </w:r>
    </w:p>
    <w:p w14:paraId="0B65E00B" w14:textId="77777777" w:rsidR="00CB6CAB" w:rsidRDefault="00CB6CAB" w:rsidP="00CB6CAB">
      <w:pPr>
        <w:pStyle w:val="ListParagraph"/>
        <w:numPr>
          <w:ilvl w:val="0"/>
          <w:numId w:val="1"/>
        </w:numPr>
        <w:rPr>
          <w:rFonts w:ascii="Calibri" w:hAnsi="Calibri"/>
        </w:rPr>
      </w:pPr>
      <w:r>
        <w:rPr>
          <w:rFonts w:ascii="Calibri" w:hAnsi="Calibri"/>
        </w:rPr>
        <w:t>BI (Business Intelligence) 360</w:t>
      </w:r>
    </w:p>
    <w:p w14:paraId="65308D10" w14:textId="7F9C3682" w:rsidR="00CB6CAB" w:rsidRDefault="0012324D" w:rsidP="00CB6CAB">
      <w:pPr>
        <w:pStyle w:val="ListParagraph"/>
        <w:numPr>
          <w:ilvl w:val="1"/>
          <w:numId w:val="1"/>
        </w:numPr>
        <w:rPr>
          <w:rFonts w:ascii="Calibri" w:hAnsi="Calibri"/>
        </w:rPr>
      </w:pPr>
      <w:hyperlink r:id="rId10" w:history="1">
        <w:r w:rsidR="00CB6CAB" w:rsidRPr="00047C9B">
          <w:rPr>
            <w:rStyle w:val="Hyperlink"/>
            <w:rFonts w:ascii="Calibri" w:hAnsi="Calibri"/>
          </w:rPr>
          <w:t>http://www.solverglobal.com/products/</w:t>
        </w:r>
      </w:hyperlink>
    </w:p>
    <w:p w14:paraId="3B05585D" w14:textId="26E42100" w:rsidR="00CB6CAB" w:rsidRDefault="00CB6CAB" w:rsidP="00CB6CAB">
      <w:pPr>
        <w:pStyle w:val="ListParagraph"/>
        <w:numPr>
          <w:ilvl w:val="1"/>
          <w:numId w:val="1"/>
        </w:numPr>
        <w:rPr>
          <w:rFonts w:ascii="Calibri" w:hAnsi="Calibri"/>
        </w:rPr>
      </w:pPr>
      <w:r>
        <w:rPr>
          <w:rFonts w:ascii="Calibri" w:hAnsi="Calibri"/>
        </w:rPr>
        <w:t xml:space="preserve">Helps to merge data and accounting software.  </w:t>
      </w:r>
    </w:p>
    <w:p w14:paraId="5F9A8DB4" w14:textId="77777777" w:rsidR="00FC179E" w:rsidRDefault="00FC179E" w:rsidP="00FC179E">
      <w:pPr>
        <w:rPr>
          <w:rFonts w:ascii="Calibri" w:hAnsi="Calibri"/>
        </w:rPr>
      </w:pPr>
    </w:p>
    <w:p w14:paraId="53B20EF3" w14:textId="574A6328" w:rsidR="00FC179E" w:rsidRDefault="00FC179E" w:rsidP="00FC179E">
      <w:pPr>
        <w:rPr>
          <w:rFonts w:ascii="Calibri" w:hAnsi="Calibri"/>
        </w:rPr>
      </w:pPr>
      <w:r>
        <w:rPr>
          <w:rFonts w:ascii="Calibri" w:hAnsi="Calibri"/>
        </w:rPr>
        <w:t>Chris Wolf: Marrying Programming and Finance</w:t>
      </w:r>
      <w:r w:rsidR="0012324D">
        <w:rPr>
          <w:rFonts w:ascii="Calibri" w:hAnsi="Calibri"/>
        </w:rPr>
        <w:t xml:space="preserve"> (</w:t>
      </w:r>
      <w:proofErr w:type="spellStart"/>
      <w:r w:rsidR="0012324D">
        <w:rPr>
          <w:rFonts w:ascii="Calibri" w:hAnsi="Calibri"/>
        </w:rPr>
        <w:t>SSaNP</w:t>
      </w:r>
      <w:proofErr w:type="spellEnd"/>
      <w:r w:rsidR="0012324D">
        <w:rPr>
          <w:rFonts w:ascii="Calibri" w:hAnsi="Calibri"/>
        </w:rPr>
        <w:t>)</w:t>
      </w:r>
    </w:p>
    <w:p w14:paraId="70F4668D" w14:textId="451937DF" w:rsidR="00FC179E" w:rsidRDefault="00BF730B" w:rsidP="00FC179E">
      <w:pPr>
        <w:pStyle w:val="ListParagraph"/>
        <w:numPr>
          <w:ilvl w:val="0"/>
          <w:numId w:val="2"/>
        </w:numPr>
        <w:rPr>
          <w:rFonts w:ascii="Calibri" w:hAnsi="Calibri"/>
        </w:rPr>
      </w:pPr>
      <w:r>
        <w:rPr>
          <w:rFonts w:ascii="Calibri" w:hAnsi="Calibri"/>
        </w:rPr>
        <w:t xml:space="preserve">To successfully merge programming and finance, the process has to be data driven. </w:t>
      </w:r>
    </w:p>
    <w:p w14:paraId="683ACA57" w14:textId="46A4972C" w:rsidR="00BF730B" w:rsidRDefault="00BF730B" w:rsidP="00BF730B">
      <w:pPr>
        <w:pStyle w:val="ListParagraph"/>
        <w:numPr>
          <w:ilvl w:val="1"/>
          <w:numId w:val="2"/>
        </w:numPr>
        <w:rPr>
          <w:rFonts w:ascii="Calibri" w:hAnsi="Calibri"/>
        </w:rPr>
      </w:pPr>
      <w:r>
        <w:rPr>
          <w:rFonts w:ascii="Calibri" w:hAnsi="Calibri"/>
        </w:rPr>
        <w:t xml:space="preserve">Consistent data to </w:t>
      </w:r>
      <w:r w:rsidR="0012324D">
        <w:rPr>
          <w:rFonts w:ascii="Calibri" w:hAnsi="Calibri"/>
        </w:rPr>
        <w:t>en</w:t>
      </w:r>
      <w:r>
        <w:rPr>
          <w:rFonts w:ascii="Calibri" w:hAnsi="Calibri"/>
        </w:rPr>
        <w:t xml:space="preserve">sure data </w:t>
      </w:r>
      <w:r w:rsidR="0012324D">
        <w:rPr>
          <w:rFonts w:ascii="Calibri" w:hAnsi="Calibri"/>
        </w:rPr>
        <w:t>input is the same</w:t>
      </w:r>
      <w:r>
        <w:rPr>
          <w:rFonts w:ascii="Calibri" w:hAnsi="Calibri"/>
        </w:rPr>
        <w:t xml:space="preserve"> over the years and has integrity.</w:t>
      </w:r>
    </w:p>
    <w:p w14:paraId="031870E1" w14:textId="356E3F5D" w:rsidR="00BF730B" w:rsidRDefault="00BF730B" w:rsidP="00BF730B">
      <w:pPr>
        <w:pStyle w:val="ListParagraph"/>
        <w:numPr>
          <w:ilvl w:val="1"/>
          <w:numId w:val="2"/>
        </w:numPr>
        <w:rPr>
          <w:rFonts w:ascii="Calibri" w:hAnsi="Calibri"/>
        </w:rPr>
      </w:pPr>
      <w:r>
        <w:rPr>
          <w:rFonts w:ascii="Calibri" w:hAnsi="Calibri"/>
        </w:rPr>
        <w:t xml:space="preserve">Use key performance indicators and key performance measures. </w:t>
      </w:r>
    </w:p>
    <w:p w14:paraId="6181ACFF" w14:textId="33D747F4" w:rsidR="00BF730B" w:rsidRDefault="00BF730B" w:rsidP="00BF730B">
      <w:pPr>
        <w:pStyle w:val="ListParagraph"/>
        <w:numPr>
          <w:ilvl w:val="2"/>
          <w:numId w:val="2"/>
        </w:numPr>
        <w:rPr>
          <w:rFonts w:ascii="Calibri" w:hAnsi="Calibri"/>
        </w:rPr>
      </w:pPr>
      <w:r>
        <w:rPr>
          <w:rFonts w:ascii="Calibri" w:hAnsi="Calibri"/>
        </w:rPr>
        <w:t xml:space="preserve">Indicators influence measures. </w:t>
      </w:r>
    </w:p>
    <w:p w14:paraId="46D6A726" w14:textId="46EDCF14" w:rsidR="00BF730B" w:rsidRDefault="00BF730B" w:rsidP="00BF730B">
      <w:pPr>
        <w:pStyle w:val="ListParagraph"/>
        <w:numPr>
          <w:ilvl w:val="0"/>
          <w:numId w:val="2"/>
        </w:numPr>
        <w:rPr>
          <w:rFonts w:ascii="Calibri" w:hAnsi="Calibri"/>
        </w:rPr>
      </w:pPr>
      <w:r>
        <w:rPr>
          <w:rFonts w:ascii="Calibri" w:hAnsi="Calibri"/>
        </w:rPr>
        <w:t xml:space="preserve">Stable diagram- use three key measures. Each one of the measures </w:t>
      </w:r>
      <w:r w:rsidR="00507C37">
        <w:rPr>
          <w:rFonts w:ascii="Calibri" w:hAnsi="Calibri"/>
        </w:rPr>
        <w:t>can’t</w:t>
      </w:r>
      <w:r>
        <w:rPr>
          <w:rFonts w:ascii="Calibri" w:hAnsi="Calibri"/>
        </w:rPr>
        <w:t xml:space="preserve"> exist without the other. </w:t>
      </w:r>
    </w:p>
    <w:p w14:paraId="28297B17" w14:textId="63F13B21" w:rsidR="00507C37" w:rsidRDefault="00507C37" w:rsidP="00507C37">
      <w:pPr>
        <w:pStyle w:val="ListParagraph"/>
        <w:numPr>
          <w:ilvl w:val="1"/>
          <w:numId w:val="2"/>
        </w:numPr>
        <w:rPr>
          <w:rFonts w:ascii="Calibri" w:hAnsi="Calibri"/>
        </w:rPr>
      </w:pPr>
      <w:r>
        <w:rPr>
          <w:rFonts w:ascii="Calibri" w:hAnsi="Calibri"/>
        </w:rPr>
        <w:t xml:space="preserve">These measures can show the stability of an agency over time and can help get an agency back on track when needed. </w:t>
      </w:r>
    </w:p>
    <w:p w14:paraId="63F7EC0B" w14:textId="77777777" w:rsidR="00752DF7" w:rsidRDefault="00752DF7" w:rsidP="00752DF7">
      <w:pPr>
        <w:pStyle w:val="ListParagraph"/>
        <w:rPr>
          <w:rFonts w:ascii="Calibri" w:hAnsi="Calibri"/>
        </w:rPr>
      </w:pPr>
    </w:p>
    <w:p w14:paraId="0B7A61D7" w14:textId="5F020B84" w:rsidR="00752DF7" w:rsidRDefault="00752DF7" w:rsidP="00752DF7">
      <w:pPr>
        <w:ind w:left="360"/>
        <w:rPr>
          <w:rFonts w:ascii="Calibri" w:hAnsi="Calibri"/>
        </w:rPr>
      </w:pPr>
      <w:r w:rsidRPr="00752DF7">
        <w:rPr>
          <w:rFonts w:ascii="Calibri" w:hAnsi="Calibri"/>
        </w:rPr>
        <w:t>Things to think about</w:t>
      </w:r>
      <w:r>
        <w:rPr>
          <w:rFonts w:ascii="Calibri" w:hAnsi="Calibri"/>
        </w:rPr>
        <w:t>:</w:t>
      </w:r>
    </w:p>
    <w:p w14:paraId="1B030C78" w14:textId="15E6CF84" w:rsidR="00752DF7" w:rsidRDefault="00752DF7" w:rsidP="00752DF7">
      <w:pPr>
        <w:pStyle w:val="ListParagraph"/>
        <w:numPr>
          <w:ilvl w:val="0"/>
          <w:numId w:val="3"/>
        </w:numPr>
        <w:rPr>
          <w:rFonts w:ascii="Calibri" w:hAnsi="Calibri"/>
        </w:rPr>
      </w:pPr>
      <w:r>
        <w:rPr>
          <w:rFonts w:ascii="Calibri" w:hAnsi="Calibri"/>
        </w:rPr>
        <w:t xml:space="preserve">As the new day services </w:t>
      </w:r>
      <w:r w:rsidR="00866A29">
        <w:rPr>
          <w:rFonts w:ascii="Calibri" w:hAnsi="Calibri"/>
        </w:rPr>
        <w:t xml:space="preserve">with new billing codes, agencies are really going to have to look for good fiscal and operational models. </w:t>
      </w:r>
    </w:p>
    <w:p w14:paraId="04CBB4E1" w14:textId="552B819E" w:rsidR="00866A29" w:rsidRDefault="00866A29" w:rsidP="00752DF7">
      <w:pPr>
        <w:pStyle w:val="ListParagraph"/>
        <w:numPr>
          <w:ilvl w:val="0"/>
          <w:numId w:val="3"/>
        </w:numPr>
        <w:rPr>
          <w:rFonts w:ascii="Calibri" w:hAnsi="Calibri"/>
        </w:rPr>
      </w:pPr>
      <w:r>
        <w:rPr>
          <w:rFonts w:ascii="Calibri" w:hAnsi="Calibri"/>
        </w:rPr>
        <w:t xml:space="preserve">As you grow your services, do you really need new staff? </w:t>
      </w:r>
    </w:p>
    <w:p w14:paraId="52B3C222" w14:textId="3FA000BC" w:rsidR="00866A29" w:rsidRDefault="00866A29" w:rsidP="00866A29">
      <w:pPr>
        <w:pStyle w:val="ListParagraph"/>
        <w:numPr>
          <w:ilvl w:val="1"/>
          <w:numId w:val="3"/>
        </w:numPr>
        <w:rPr>
          <w:rFonts w:ascii="Calibri" w:hAnsi="Calibri"/>
        </w:rPr>
      </w:pPr>
      <w:r>
        <w:rPr>
          <w:rFonts w:ascii="Calibri" w:hAnsi="Calibri"/>
        </w:rPr>
        <w:t>How can you provide services in new ways where you don’t need to hire new staff?</w:t>
      </w:r>
    </w:p>
    <w:p w14:paraId="784915C1" w14:textId="77777777" w:rsidR="00866A29" w:rsidRDefault="00866A29" w:rsidP="00866A29">
      <w:pPr>
        <w:rPr>
          <w:rFonts w:ascii="Calibri" w:hAnsi="Calibri"/>
        </w:rPr>
      </w:pPr>
    </w:p>
    <w:p w14:paraId="6E53706A" w14:textId="2F4DBA27" w:rsidR="00866A29" w:rsidRDefault="00866A29" w:rsidP="00866A29">
      <w:pPr>
        <w:rPr>
          <w:rFonts w:ascii="Calibri" w:hAnsi="Calibri"/>
        </w:rPr>
      </w:pPr>
      <w:r>
        <w:rPr>
          <w:rFonts w:ascii="Calibri" w:hAnsi="Calibri"/>
        </w:rPr>
        <w:t>Ryan Kramer and Lori Sontag: Financial Budgets and Monitoring</w:t>
      </w:r>
    </w:p>
    <w:p w14:paraId="14FC54CB" w14:textId="09363987" w:rsidR="00866A29" w:rsidRDefault="00866A29" w:rsidP="00866A29">
      <w:pPr>
        <w:pStyle w:val="ListParagraph"/>
        <w:numPr>
          <w:ilvl w:val="0"/>
          <w:numId w:val="4"/>
        </w:numPr>
        <w:rPr>
          <w:rFonts w:ascii="Calibri" w:hAnsi="Calibri"/>
        </w:rPr>
      </w:pPr>
      <w:r>
        <w:rPr>
          <w:rFonts w:ascii="Calibri" w:hAnsi="Calibri"/>
        </w:rPr>
        <w:t xml:space="preserve">Budgeting: </w:t>
      </w:r>
    </w:p>
    <w:p w14:paraId="747E9A86" w14:textId="37FAFDE4" w:rsidR="00B07427" w:rsidRDefault="00B07427" w:rsidP="00B07427">
      <w:pPr>
        <w:pStyle w:val="ListParagraph"/>
        <w:numPr>
          <w:ilvl w:val="1"/>
          <w:numId w:val="4"/>
        </w:numPr>
        <w:rPr>
          <w:rFonts w:ascii="Calibri" w:hAnsi="Calibri"/>
        </w:rPr>
      </w:pPr>
      <w:r>
        <w:rPr>
          <w:rFonts w:ascii="Calibri" w:hAnsi="Calibri"/>
        </w:rPr>
        <w:t xml:space="preserve">Since 2005 (the last time there was a rate increase) inflation has risen 21.3% and we have only recently gotten a 6% rate increase- not sufficient. </w:t>
      </w:r>
    </w:p>
    <w:p w14:paraId="4C5520A8" w14:textId="7E6B6BE6" w:rsidR="00B07427" w:rsidRDefault="00B07427" w:rsidP="00B07427">
      <w:pPr>
        <w:pStyle w:val="ListParagraph"/>
        <w:numPr>
          <w:ilvl w:val="1"/>
          <w:numId w:val="4"/>
        </w:numPr>
        <w:rPr>
          <w:rFonts w:ascii="Calibri" w:hAnsi="Calibri"/>
        </w:rPr>
      </w:pPr>
      <w:r>
        <w:rPr>
          <w:rFonts w:ascii="Calibri" w:hAnsi="Calibri"/>
        </w:rPr>
        <w:t>Focusing on site-by-site cost instead of the cumulative cost will give your finance department a better understanding of cost and revenue</w:t>
      </w:r>
      <w:r w:rsidR="0012324D">
        <w:rPr>
          <w:rFonts w:ascii="Calibri" w:hAnsi="Calibri"/>
        </w:rPr>
        <w:t xml:space="preserve"> and areas to potentially save</w:t>
      </w:r>
      <w:r>
        <w:rPr>
          <w:rFonts w:ascii="Calibri" w:hAnsi="Calibri"/>
        </w:rPr>
        <w:t xml:space="preserve">.  </w:t>
      </w:r>
    </w:p>
    <w:p w14:paraId="557E604B" w14:textId="77777777" w:rsidR="0012324D" w:rsidRPr="006E71CB" w:rsidRDefault="0012324D" w:rsidP="0012324D">
      <w:pPr>
        <w:pStyle w:val="ListParagraph"/>
        <w:numPr>
          <w:ilvl w:val="1"/>
          <w:numId w:val="4"/>
        </w:numPr>
        <w:rPr>
          <w:rFonts w:ascii="Calibri" w:hAnsi="Calibri"/>
        </w:rPr>
      </w:pPr>
      <w:r>
        <w:rPr>
          <w:rFonts w:ascii="Calibri" w:hAnsi="Calibri"/>
        </w:rPr>
        <w:t>If at all possible, building a cushion in the budget will help soften blows when someone moves or switches providers unexpectedly.</w:t>
      </w:r>
    </w:p>
    <w:p w14:paraId="592449DE" w14:textId="44DB4BCD" w:rsidR="00D0403D" w:rsidRDefault="00D0403D" w:rsidP="00B07427">
      <w:pPr>
        <w:pStyle w:val="ListParagraph"/>
        <w:numPr>
          <w:ilvl w:val="1"/>
          <w:numId w:val="4"/>
        </w:numPr>
        <w:rPr>
          <w:rFonts w:ascii="Calibri" w:hAnsi="Calibri"/>
        </w:rPr>
      </w:pPr>
      <w:bookmarkStart w:id="0" w:name="_GoBack"/>
      <w:bookmarkEnd w:id="0"/>
      <w:r>
        <w:rPr>
          <w:rFonts w:ascii="Calibri" w:hAnsi="Calibri"/>
        </w:rPr>
        <w:t>Are you providing services that you aren’t getting paid for? If you are, consider cutting those services.</w:t>
      </w:r>
    </w:p>
    <w:p w14:paraId="14A7F2BE" w14:textId="72723991" w:rsidR="00FC179E" w:rsidRDefault="00866A29" w:rsidP="00CB6CAB">
      <w:pPr>
        <w:pStyle w:val="ListParagraph"/>
        <w:numPr>
          <w:ilvl w:val="1"/>
          <w:numId w:val="4"/>
        </w:numPr>
        <w:rPr>
          <w:rFonts w:ascii="Calibri" w:hAnsi="Calibri"/>
        </w:rPr>
      </w:pPr>
      <w:r>
        <w:rPr>
          <w:rFonts w:ascii="Calibri" w:hAnsi="Calibri"/>
        </w:rPr>
        <w:lastRenderedPageBreak/>
        <w:t xml:space="preserve">Most people still using excel sheets to maintain budget and then upload to accounting software. </w:t>
      </w:r>
      <w:r w:rsidR="0012324D">
        <w:rPr>
          <w:rFonts w:ascii="Calibri" w:hAnsi="Calibri"/>
        </w:rPr>
        <w:t xml:space="preserve">BI360 can help to merge the two. </w:t>
      </w:r>
    </w:p>
    <w:p w14:paraId="390B6246" w14:textId="436FB2CA" w:rsidR="00CB6CAB" w:rsidRDefault="00CB6CAB" w:rsidP="00CB6CAB">
      <w:pPr>
        <w:pStyle w:val="ListParagraph"/>
        <w:numPr>
          <w:ilvl w:val="1"/>
          <w:numId w:val="4"/>
        </w:numPr>
        <w:rPr>
          <w:rFonts w:ascii="Calibri" w:hAnsi="Calibri"/>
        </w:rPr>
      </w:pPr>
      <w:r>
        <w:rPr>
          <w:rFonts w:ascii="Calibri" w:hAnsi="Calibri"/>
        </w:rPr>
        <w:t xml:space="preserve">ICFs: budgeting for next year is going to be extremely difficult because we do not know what the reimbursement structure will look like. </w:t>
      </w:r>
    </w:p>
    <w:p w14:paraId="4CE67CDB" w14:textId="756ACA04" w:rsidR="00CB6CAB" w:rsidRDefault="00CB6CAB" w:rsidP="00CB6CAB">
      <w:pPr>
        <w:pStyle w:val="ListParagraph"/>
        <w:numPr>
          <w:ilvl w:val="2"/>
          <w:numId w:val="4"/>
        </w:numPr>
        <w:rPr>
          <w:rFonts w:ascii="Calibri" w:hAnsi="Calibri"/>
        </w:rPr>
      </w:pPr>
      <w:r>
        <w:rPr>
          <w:rFonts w:ascii="Calibri" w:hAnsi="Calibri"/>
        </w:rPr>
        <w:t xml:space="preserve">Currently no real way to know what your costs for the second half of </w:t>
      </w:r>
      <w:r w:rsidR="006E71CB">
        <w:rPr>
          <w:rFonts w:ascii="Calibri" w:hAnsi="Calibri"/>
        </w:rPr>
        <w:t>2017</w:t>
      </w:r>
      <w:r>
        <w:rPr>
          <w:rFonts w:ascii="Calibri" w:hAnsi="Calibri"/>
        </w:rPr>
        <w:t xml:space="preserve"> will look like. </w:t>
      </w:r>
    </w:p>
    <w:p w14:paraId="122BAF4D" w14:textId="1CD4EF38" w:rsidR="00CB6CAB" w:rsidRDefault="00CB6CAB" w:rsidP="00CB6CAB">
      <w:pPr>
        <w:pStyle w:val="ListParagraph"/>
        <w:numPr>
          <w:ilvl w:val="2"/>
          <w:numId w:val="4"/>
        </w:numPr>
        <w:rPr>
          <w:rFonts w:ascii="Calibri" w:hAnsi="Calibri"/>
        </w:rPr>
      </w:pPr>
      <w:r w:rsidRPr="00CB6CAB">
        <w:rPr>
          <w:rFonts w:ascii="Calibri" w:hAnsi="Calibri"/>
        </w:rPr>
        <w:t xml:space="preserve">All of your </w:t>
      </w:r>
      <w:r w:rsidR="006E71CB">
        <w:rPr>
          <w:rFonts w:ascii="Calibri" w:hAnsi="Calibri"/>
        </w:rPr>
        <w:t xml:space="preserve">basic financial </w:t>
      </w:r>
      <w:r w:rsidRPr="00CB6CAB">
        <w:rPr>
          <w:rFonts w:ascii="Calibri" w:hAnsi="Calibri"/>
        </w:rPr>
        <w:t xml:space="preserve">assumptions are based on occupancy, to be fiscally prepared, you should increase you percentage of </w:t>
      </w:r>
      <w:r>
        <w:rPr>
          <w:rFonts w:ascii="Calibri" w:hAnsi="Calibri"/>
        </w:rPr>
        <w:t xml:space="preserve">vacant bed days. </w:t>
      </w:r>
      <w:r w:rsidRPr="00CB6CAB">
        <w:rPr>
          <w:rFonts w:ascii="Calibri" w:hAnsi="Calibri"/>
        </w:rPr>
        <w:t xml:space="preserve"> </w:t>
      </w:r>
    </w:p>
    <w:p w14:paraId="51D1C339" w14:textId="2317526F" w:rsidR="00CB6CAB" w:rsidRDefault="00CB6CAB" w:rsidP="00CB6CAB">
      <w:pPr>
        <w:pStyle w:val="ListParagraph"/>
        <w:numPr>
          <w:ilvl w:val="2"/>
          <w:numId w:val="4"/>
        </w:numPr>
        <w:rPr>
          <w:rFonts w:ascii="Calibri" w:hAnsi="Calibri"/>
        </w:rPr>
      </w:pPr>
      <w:r>
        <w:rPr>
          <w:rFonts w:ascii="Calibri" w:hAnsi="Calibri"/>
        </w:rPr>
        <w:t xml:space="preserve">If you decrease </w:t>
      </w:r>
      <w:r w:rsidR="0012324D">
        <w:rPr>
          <w:rFonts w:ascii="Calibri" w:hAnsi="Calibri"/>
        </w:rPr>
        <w:t>t</w:t>
      </w:r>
      <w:r>
        <w:rPr>
          <w:rFonts w:ascii="Calibri" w:hAnsi="Calibri"/>
        </w:rPr>
        <w:t>he number of bed day</w:t>
      </w:r>
      <w:r w:rsidR="0012324D">
        <w:rPr>
          <w:rFonts w:ascii="Calibri" w:hAnsi="Calibri"/>
        </w:rPr>
        <w:t>s</w:t>
      </w:r>
      <w:r>
        <w:rPr>
          <w:rFonts w:ascii="Calibri" w:hAnsi="Calibri"/>
        </w:rPr>
        <w:t xml:space="preserve">, your indirect cost will go up and put you </w:t>
      </w:r>
      <w:r w:rsidR="00D24CA7">
        <w:rPr>
          <w:rFonts w:ascii="Calibri" w:hAnsi="Calibri"/>
        </w:rPr>
        <w:t>above</w:t>
      </w:r>
      <w:r>
        <w:rPr>
          <w:rFonts w:ascii="Calibri" w:hAnsi="Calibri"/>
        </w:rPr>
        <w:t xml:space="preserve"> the ceiling. </w:t>
      </w:r>
    </w:p>
    <w:p w14:paraId="382007BF" w14:textId="6E9781EC" w:rsidR="00CB6CAB" w:rsidRDefault="00CB6CAB" w:rsidP="00CB6CAB">
      <w:pPr>
        <w:pStyle w:val="ListParagraph"/>
        <w:numPr>
          <w:ilvl w:val="2"/>
          <w:numId w:val="4"/>
        </w:numPr>
        <w:rPr>
          <w:rFonts w:ascii="Calibri" w:hAnsi="Calibri"/>
        </w:rPr>
      </w:pPr>
      <w:r>
        <w:rPr>
          <w:rFonts w:ascii="Calibri" w:hAnsi="Calibri"/>
        </w:rPr>
        <w:t xml:space="preserve">With the </w:t>
      </w:r>
      <w:r w:rsidR="00D24CA7">
        <w:rPr>
          <w:rFonts w:ascii="Calibri" w:hAnsi="Calibri"/>
        </w:rPr>
        <w:t>aging</w:t>
      </w:r>
      <w:r>
        <w:rPr>
          <w:rFonts w:ascii="Calibri" w:hAnsi="Calibri"/>
        </w:rPr>
        <w:t xml:space="preserve"> population, exit and diversion waivers, and options counseling you are going to see an increase in vacant bed days. </w:t>
      </w:r>
    </w:p>
    <w:p w14:paraId="7BFC491A" w14:textId="77777777" w:rsidR="006E71CB" w:rsidRDefault="006E71CB" w:rsidP="006E71CB">
      <w:pPr>
        <w:pStyle w:val="ListParagraph"/>
        <w:ind w:left="1440"/>
        <w:rPr>
          <w:rFonts w:ascii="Calibri" w:hAnsi="Calibri"/>
        </w:rPr>
      </w:pPr>
    </w:p>
    <w:p w14:paraId="16CF6EB2" w14:textId="629D1639" w:rsidR="00CB6CAB" w:rsidRDefault="00CB6CAB" w:rsidP="00CB6CAB">
      <w:pPr>
        <w:pStyle w:val="ListParagraph"/>
        <w:numPr>
          <w:ilvl w:val="1"/>
          <w:numId w:val="4"/>
        </w:numPr>
        <w:rPr>
          <w:rFonts w:ascii="Calibri" w:hAnsi="Calibri"/>
        </w:rPr>
      </w:pPr>
      <w:r>
        <w:rPr>
          <w:rFonts w:ascii="Calibri" w:hAnsi="Calibri"/>
        </w:rPr>
        <w:t>Rate Methodology: Assumptions:</w:t>
      </w:r>
    </w:p>
    <w:p w14:paraId="5BD3ACE8" w14:textId="63E2E716" w:rsidR="00CB6CAB" w:rsidRDefault="00CB6CAB" w:rsidP="00CB6CAB">
      <w:pPr>
        <w:pStyle w:val="ListParagraph"/>
        <w:numPr>
          <w:ilvl w:val="2"/>
          <w:numId w:val="4"/>
        </w:numPr>
        <w:rPr>
          <w:rFonts w:ascii="Calibri" w:hAnsi="Calibri"/>
        </w:rPr>
      </w:pPr>
      <w:r>
        <w:rPr>
          <w:rFonts w:ascii="Calibri" w:hAnsi="Calibri"/>
        </w:rPr>
        <w:t xml:space="preserve">Program managers need </w:t>
      </w:r>
      <w:r w:rsidR="0012324D">
        <w:rPr>
          <w:rFonts w:ascii="Calibri" w:hAnsi="Calibri"/>
        </w:rPr>
        <w:t>between</w:t>
      </w:r>
      <w:r>
        <w:rPr>
          <w:rFonts w:ascii="Calibri" w:hAnsi="Calibri"/>
        </w:rPr>
        <w:t xml:space="preserve"> 12 </w:t>
      </w:r>
      <w:r w:rsidR="0012324D">
        <w:rPr>
          <w:rFonts w:ascii="Calibri" w:hAnsi="Calibri"/>
        </w:rPr>
        <w:t xml:space="preserve">and 15 </w:t>
      </w:r>
      <w:r>
        <w:rPr>
          <w:rFonts w:ascii="Calibri" w:hAnsi="Calibri"/>
        </w:rPr>
        <w:t xml:space="preserve">individuals to cover cost. </w:t>
      </w:r>
    </w:p>
    <w:p w14:paraId="3333C306" w14:textId="7A374F03" w:rsidR="00473847" w:rsidRDefault="00473847" w:rsidP="00CB6CAB">
      <w:pPr>
        <w:pStyle w:val="ListParagraph"/>
        <w:numPr>
          <w:ilvl w:val="2"/>
          <w:numId w:val="4"/>
        </w:numPr>
        <w:rPr>
          <w:rFonts w:ascii="Calibri" w:hAnsi="Calibri"/>
        </w:rPr>
      </w:pPr>
      <w:r>
        <w:rPr>
          <w:rFonts w:ascii="Calibri" w:hAnsi="Calibri"/>
        </w:rPr>
        <w:t xml:space="preserve">You really need to understand the contracts each individual brings to your agency. </w:t>
      </w:r>
    </w:p>
    <w:p w14:paraId="44AB49B4" w14:textId="269C81B9" w:rsidR="00473847" w:rsidRDefault="00473847" w:rsidP="00473847">
      <w:pPr>
        <w:pStyle w:val="ListParagraph"/>
        <w:numPr>
          <w:ilvl w:val="3"/>
          <w:numId w:val="4"/>
        </w:numPr>
        <w:rPr>
          <w:rFonts w:ascii="Calibri" w:hAnsi="Calibri"/>
        </w:rPr>
      </w:pPr>
      <w:r>
        <w:rPr>
          <w:rFonts w:ascii="Calibri" w:hAnsi="Calibri"/>
        </w:rPr>
        <w:t xml:space="preserve">DRA will help tell you how to staff to have the most revenue. </w:t>
      </w:r>
    </w:p>
    <w:p w14:paraId="36DF1103" w14:textId="17E2035F" w:rsidR="00473847" w:rsidRDefault="00473847" w:rsidP="00473847">
      <w:pPr>
        <w:pStyle w:val="ListParagraph"/>
        <w:numPr>
          <w:ilvl w:val="2"/>
          <w:numId w:val="4"/>
        </w:numPr>
        <w:rPr>
          <w:rFonts w:ascii="Calibri" w:hAnsi="Calibri"/>
        </w:rPr>
      </w:pPr>
      <w:r>
        <w:rPr>
          <w:rFonts w:ascii="Calibri" w:hAnsi="Calibri"/>
        </w:rPr>
        <w:t xml:space="preserve">Know what you are planning to use on a month-to-month basis. </w:t>
      </w:r>
    </w:p>
    <w:p w14:paraId="5D2963AE" w14:textId="513A1A61" w:rsidR="00473847" w:rsidRDefault="00473847" w:rsidP="00473847">
      <w:pPr>
        <w:pStyle w:val="ListParagraph"/>
        <w:numPr>
          <w:ilvl w:val="3"/>
          <w:numId w:val="4"/>
        </w:numPr>
        <w:rPr>
          <w:rFonts w:ascii="Calibri" w:hAnsi="Calibri"/>
        </w:rPr>
      </w:pPr>
      <w:r>
        <w:rPr>
          <w:rFonts w:ascii="Calibri" w:hAnsi="Calibri"/>
        </w:rPr>
        <w:t xml:space="preserve">Are there school closing, day program closings, etc., that will mean you have to staff more hours. </w:t>
      </w:r>
    </w:p>
    <w:p w14:paraId="188D7391" w14:textId="77777777" w:rsidR="006E71CB" w:rsidRDefault="006E71CB" w:rsidP="006E71CB">
      <w:pPr>
        <w:pStyle w:val="ListParagraph"/>
        <w:ind w:left="2880"/>
        <w:rPr>
          <w:rFonts w:ascii="Calibri" w:hAnsi="Calibri"/>
        </w:rPr>
      </w:pPr>
    </w:p>
    <w:p w14:paraId="54A82256" w14:textId="1540608E" w:rsidR="00473847" w:rsidRDefault="00473847" w:rsidP="00473847">
      <w:pPr>
        <w:pStyle w:val="ListParagraph"/>
        <w:numPr>
          <w:ilvl w:val="1"/>
          <w:numId w:val="4"/>
        </w:numPr>
        <w:rPr>
          <w:rFonts w:ascii="Calibri" w:hAnsi="Calibri"/>
        </w:rPr>
      </w:pPr>
      <w:r>
        <w:rPr>
          <w:rFonts w:ascii="Calibri" w:hAnsi="Calibri"/>
        </w:rPr>
        <w:t>Employee Related Expenses:</w:t>
      </w:r>
    </w:p>
    <w:p w14:paraId="3D12CC9C" w14:textId="58CF9E14" w:rsidR="00473847" w:rsidRDefault="00473847" w:rsidP="00473847">
      <w:pPr>
        <w:pStyle w:val="ListParagraph"/>
        <w:numPr>
          <w:ilvl w:val="2"/>
          <w:numId w:val="4"/>
        </w:numPr>
        <w:rPr>
          <w:rFonts w:ascii="Calibri" w:hAnsi="Calibri"/>
        </w:rPr>
      </w:pPr>
      <w:r>
        <w:rPr>
          <w:rFonts w:ascii="Calibri" w:hAnsi="Calibri"/>
        </w:rPr>
        <w:t>What do you assume as your overtime is going to be?</w:t>
      </w:r>
    </w:p>
    <w:p w14:paraId="6F867C79" w14:textId="77777777" w:rsidR="0012324D" w:rsidRDefault="00473847" w:rsidP="0012324D">
      <w:pPr>
        <w:pStyle w:val="ListParagraph"/>
        <w:numPr>
          <w:ilvl w:val="3"/>
          <w:numId w:val="4"/>
        </w:numPr>
        <w:rPr>
          <w:rFonts w:ascii="Calibri" w:hAnsi="Calibri"/>
        </w:rPr>
      </w:pPr>
      <w:r>
        <w:rPr>
          <w:rFonts w:ascii="Calibri" w:hAnsi="Calibri"/>
        </w:rPr>
        <w:t xml:space="preserve">Often we find there are a few people who take all the overtime hours and then new </w:t>
      </w:r>
      <w:r w:rsidR="006E71CB">
        <w:rPr>
          <w:rFonts w:ascii="Calibri" w:hAnsi="Calibri"/>
        </w:rPr>
        <w:t>staff never feels</w:t>
      </w:r>
      <w:r>
        <w:rPr>
          <w:rFonts w:ascii="Calibri" w:hAnsi="Calibri"/>
        </w:rPr>
        <w:t xml:space="preserve"> like they get a chance to work. </w:t>
      </w:r>
    </w:p>
    <w:p w14:paraId="2FF03F55" w14:textId="40B90386" w:rsidR="00473847" w:rsidRPr="0012324D" w:rsidRDefault="0012324D" w:rsidP="0012324D">
      <w:pPr>
        <w:pStyle w:val="ListParagraph"/>
        <w:numPr>
          <w:ilvl w:val="3"/>
          <w:numId w:val="4"/>
        </w:numPr>
        <w:rPr>
          <w:rFonts w:ascii="Calibri" w:hAnsi="Calibri"/>
        </w:rPr>
      </w:pPr>
      <w:r>
        <w:rPr>
          <w:rFonts w:ascii="Calibri" w:hAnsi="Calibri"/>
        </w:rPr>
        <w:t>Can you help get new staff engaged and get them to take overtime shifts?</w:t>
      </w:r>
      <w:r>
        <w:rPr>
          <w:rFonts w:ascii="Calibri" w:hAnsi="Calibri"/>
        </w:rPr>
        <w:t xml:space="preserve"> What are ways you can encourage this?</w:t>
      </w:r>
    </w:p>
    <w:p w14:paraId="45AAFDB8" w14:textId="2DDA4E55" w:rsidR="00473847" w:rsidRDefault="00473847" w:rsidP="00473847">
      <w:pPr>
        <w:pStyle w:val="ListParagraph"/>
        <w:numPr>
          <w:ilvl w:val="2"/>
          <w:numId w:val="4"/>
        </w:numPr>
        <w:rPr>
          <w:rFonts w:ascii="Calibri" w:hAnsi="Calibri"/>
        </w:rPr>
      </w:pPr>
      <w:r>
        <w:rPr>
          <w:rFonts w:ascii="Calibri" w:hAnsi="Calibri"/>
        </w:rPr>
        <w:t xml:space="preserve">When you have </w:t>
      </w:r>
      <w:r w:rsidR="0012324D">
        <w:rPr>
          <w:rFonts w:ascii="Calibri" w:hAnsi="Calibri"/>
        </w:rPr>
        <w:t xml:space="preserve">supervisory </w:t>
      </w:r>
      <w:proofErr w:type="gramStart"/>
      <w:r>
        <w:rPr>
          <w:rFonts w:ascii="Calibri" w:hAnsi="Calibri"/>
        </w:rPr>
        <w:t xml:space="preserve">staff </w:t>
      </w:r>
      <w:r w:rsidR="006E71CB">
        <w:rPr>
          <w:rFonts w:ascii="Calibri" w:hAnsi="Calibri"/>
        </w:rPr>
        <w:t>that</w:t>
      </w:r>
      <w:r>
        <w:rPr>
          <w:rFonts w:ascii="Calibri" w:hAnsi="Calibri"/>
        </w:rPr>
        <w:t xml:space="preserve"> do</w:t>
      </w:r>
      <w:proofErr w:type="gramEnd"/>
      <w:r>
        <w:rPr>
          <w:rFonts w:ascii="Calibri" w:hAnsi="Calibri"/>
        </w:rPr>
        <w:t xml:space="preserve"> direct care and administrative duties, you really need to break down their hours to know how long they are working in each duty.</w:t>
      </w:r>
    </w:p>
    <w:p w14:paraId="059744BE" w14:textId="77777777" w:rsidR="006E71CB" w:rsidRDefault="006E71CB" w:rsidP="006E71CB">
      <w:pPr>
        <w:pStyle w:val="ListParagraph"/>
        <w:ind w:left="2160"/>
        <w:rPr>
          <w:rFonts w:ascii="Calibri" w:hAnsi="Calibri"/>
        </w:rPr>
      </w:pPr>
    </w:p>
    <w:p w14:paraId="2DD09643" w14:textId="0510A7A9" w:rsidR="00473847" w:rsidRDefault="00473847" w:rsidP="00473847">
      <w:pPr>
        <w:pStyle w:val="ListParagraph"/>
        <w:numPr>
          <w:ilvl w:val="1"/>
          <w:numId w:val="4"/>
        </w:numPr>
        <w:rPr>
          <w:rFonts w:ascii="Calibri" w:hAnsi="Calibri"/>
        </w:rPr>
      </w:pPr>
      <w:r>
        <w:rPr>
          <w:rFonts w:ascii="Calibri" w:hAnsi="Calibri"/>
        </w:rPr>
        <w:t>Overhead: When auditing should you allocate overhead based on expenses or revenue?</w:t>
      </w:r>
    </w:p>
    <w:p w14:paraId="5356B04C" w14:textId="076C72D0" w:rsidR="00473847" w:rsidRDefault="00473847" w:rsidP="00473847">
      <w:pPr>
        <w:pStyle w:val="ListParagraph"/>
        <w:numPr>
          <w:ilvl w:val="2"/>
          <w:numId w:val="4"/>
        </w:numPr>
        <w:rPr>
          <w:rFonts w:ascii="Calibri" w:hAnsi="Calibri"/>
        </w:rPr>
      </w:pPr>
      <w:r>
        <w:rPr>
          <w:rFonts w:ascii="Calibri" w:hAnsi="Calibri"/>
        </w:rPr>
        <w:t xml:space="preserve">For so long it has always been based on expenses, but it is starting to shift. </w:t>
      </w:r>
    </w:p>
    <w:p w14:paraId="7DC19B36" w14:textId="1AA51B72" w:rsidR="00473847" w:rsidRDefault="00473847" w:rsidP="00473847">
      <w:pPr>
        <w:pStyle w:val="ListParagraph"/>
        <w:numPr>
          <w:ilvl w:val="3"/>
          <w:numId w:val="4"/>
        </w:numPr>
        <w:rPr>
          <w:rFonts w:ascii="Calibri" w:hAnsi="Calibri"/>
        </w:rPr>
      </w:pPr>
      <w:r>
        <w:rPr>
          <w:rFonts w:ascii="Calibri" w:hAnsi="Calibri"/>
        </w:rPr>
        <w:t xml:space="preserve">Supported living has low expenses compared to other residential services, but that is where the revenue is </w:t>
      </w:r>
      <w:proofErr w:type="gramStart"/>
      <w:r>
        <w:rPr>
          <w:rFonts w:ascii="Calibri" w:hAnsi="Calibri"/>
        </w:rPr>
        <w:t>shifting to</w:t>
      </w:r>
      <w:r w:rsidR="0012324D">
        <w:rPr>
          <w:rFonts w:ascii="Calibri" w:hAnsi="Calibri"/>
        </w:rPr>
        <w:t>wards.</w:t>
      </w:r>
      <w:proofErr w:type="gramEnd"/>
    </w:p>
    <w:p w14:paraId="6845A975" w14:textId="77777777" w:rsidR="00473847" w:rsidRDefault="00473847" w:rsidP="00473847">
      <w:pPr>
        <w:pStyle w:val="ListParagraph"/>
        <w:numPr>
          <w:ilvl w:val="2"/>
          <w:numId w:val="4"/>
        </w:numPr>
        <w:rPr>
          <w:rFonts w:ascii="Calibri" w:hAnsi="Calibri"/>
        </w:rPr>
      </w:pPr>
      <w:r>
        <w:rPr>
          <w:rFonts w:ascii="Calibri" w:hAnsi="Calibri"/>
        </w:rPr>
        <w:t>As you increase your volume of clients, it will be easier to absorb overhead- again what ways can you grow without having to add staff?</w:t>
      </w:r>
    </w:p>
    <w:p w14:paraId="667D4357" w14:textId="12FB417C" w:rsidR="00473847" w:rsidRDefault="00473847" w:rsidP="00473847">
      <w:pPr>
        <w:pStyle w:val="ListParagraph"/>
        <w:numPr>
          <w:ilvl w:val="2"/>
          <w:numId w:val="4"/>
        </w:numPr>
        <w:rPr>
          <w:rFonts w:ascii="Calibri" w:hAnsi="Calibri"/>
        </w:rPr>
      </w:pPr>
      <w:r>
        <w:rPr>
          <w:rFonts w:ascii="Calibri" w:hAnsi="Calibri"/>
        </w:rPr>
        <w:t>If your cost is outgrowing your volume</w:t>
      </w:r>
      <w:r w:rsidR="00BA3FC1">
        <w:rPr>
          <w:rFonts w:ascii="Calibri" w:hAnsi="Calibri"/>
        </w:rPr>
        <w:t xml:space="preserve"> of individuals with similar needs, it is time to reevaluate your overhead. </w:t>
      </w:r>
      <w:r>
        <w:rPr>
          <w:rFonts w:ascii="Calibri" w:hAnsi="Calibri"/>
        </w:rPr>
        <w:t xml:space="preserve"> </w:t>
      </w:r>
    </w:p>
    <w:p w14:paraId="4C0BEEF7" w14:textId="464DA721" w:rsidR="00BA3FC1" w:rsidRDefault="00BA3FC1" w:rsidP="00BA3FC1">
      <w:pPr>
        <w:pStyle w:val="ListParagraph"/>
        <w:numPr>
          <w:ilvl w:val="3"/>
          <w:numId w:val="4"/>
        </w:numPr>
        <w:rPr>
          <w:rFonts w:ascii="Calibri" w:hAnsi="Calibri"/>
        </w:rPr>
      </w:pPr>
      <w:r>
        <w:rPr>
          <w:rFonts w:ascii="Calibri" w:hAnsi="Calibri"/>
        </w:rPr>
        <w:t xml:space="preserve">For H/PC, the sweet spot of overhead is 15% of overall expense. </w:t>
      </w:r>
    </w:p>
    <w:p w14:paraId="1734CFF1" w14:textId="77777777" w:rsidR="006E71CB" w:rsidRDefault="006E71CB" w:rsidP="006E71CB">
      <w:pPr>
        <w:pStyle w:val="ListParagraph"/>
        <w:ind w:left="2880"/>
        <w:rPr>
          <w:rFonts w:ascii="Calibri" w:hAnsi="Calibri"/>
        </w:rPr>
      </w:pPr>
    </w:p>
    <w:p w14:paraId="5FE31C2D" w14:textId="77777777" w:rsidR="00D0403D" w:rsidRDefault="00D0403D" w:rsidP="00B07427">
      <w:pPr>
        <w:pStyle w:val="ListParagraph"/>
        <w:ind w:left="2160"/>
        <w:rPr>
          <w:rFonts w:ascii="Calibri" w:hAnsi="Calibri"/>
        </w:rPr>
      </w:pPr>
    </w:p>
    <w:p w14:paraId="79A4036D" w14:textId="1DEC5B5A" w:rsidR="00BA3FC1" w:rsidRDefault="003B3930" w:rsidP="00BA3FC1">
      <w:pPr>
        <w:rPr>
          <w:rFonts w:ascii="Calibri" w:hAnsi="Calibri"/>
        </w:rPr>
      </w:pPr>
      <w:r>
        <w:rPr>
          <w:rFonts w:ascii="Calibri" w:hAnsi="Calibri"/>
        </w:rPr>
        <w:t xml:space="preserve">DOL Overtime Rule: </w:t>
      </w:r>
    </w:p>
    <w:p w14:paraId="7203FC20" w14:textId="6D0E501D" w:rsidR="003B3930" w:rsidRDefault="003B3930" w:rsidP="00BA3FC1">
      <w:pPr>
        <w:rPr>
          <w:rFonts w:ascii="Calibri" w:hAnsi="Calibri"/>
        </w:rPr>
      </w:pPr>
      <w:r>
        <w:rPr>
          <w:rFonts w:ascii="Calibri" w:hAnsi="Calibri"/>
        </w:rPr>
        <w:tab/>
        <w:t>It is difficult to truly</w:t>
      </w:r>
      <w:r w:rsidR="00D0403D">
        <w:rPr>
          <w:rFonts w:ascii="Calibri" w:hAnsi="Calibri"/>
        </w:rPr>
        <w:t xml:space="preserve"> know how many hours your supervisors and mid-level managers are working because they don’t currently track their hours. This means we don’t know how to schedule for their overtime hours that are coming when this rule goes into effect. </w:t>
      </w:r>
    </w:p>
    <w:p w14:paraId="19445219" w14:textId="77777777" w:rsidR="00D0403D" w:rsidRDefault="00D0403D" w:rsidP="00BA3FC1">
      <w:pPr>
        <w:rPr>
          <w:rFonts w:ascii="Calibri" w:hAnsi="Calibri"/>
        </w:rPr>
      </w:pPr>
    </w:p>
    <w:p w14:paraId="5A0268B1" w14:textId="77777777" w:rsidR="006E71CB" w:rsidRDefault="006E71CB" w:rsidP="00BA3FC1">
      <w:pPr>
        <w:rPr>
          <w:rFonts w:ascii="Calibri" w:hAnsi="Calibri"/>
        </w:rPr>
      </w:pPr>
    </w:p>
    <w:p w14:paraId="6070FE0F" w14:textId="430CB82D" w:rsidR="00BA3FC1" w:rsidRDefault="00D0403D" w:rsidP="00BA3FC1">
      <w:pPr>
        <w:rPr>
          <w:rFonts w:ascii="Calibri" w:hAnsi="Calibri"/>
        </w:rPr>
      </w:pPr>
      <w:r>
        <w:rPr>
          <w:rFonts w:ascii="Calibri" w:hAnsi="Calibri"/>
        </w:rPr>
        <w:t>Presenters:</w:t>
      </w:r>
    </w:p>
    <w:p w14:paraId="0D36C31D" w14:textId="77777777" w:rsidR="00BA3FC1" w:rsidRPr="00BA3FC1" w:rsidRDefault="00BA3FC1" w:rsidP="00BA3FC1">
      <w:pPr>
        <w:rPr>
          <w:rFonts w:ascii="Calibri" w:hAnsi="Calibri"/>
        </w:rPr>
      </w:pPr>
      <w:r w:rsidRPr="00BA3FC1">
        <w:rPr>
          <w:rFonts w:ascii="Calibri" w:hAnsi="Calibri"/>
        </w:rPr>
        <w:t>Christopher Wolf, Principal</w:t>
      </w:r>
    </w:p>
    <w:p w14:paraId="08E7DA53" w14:textId="77777777" w:rsidR="00BA3FC1" w:rsidRPr="00BA3FC1" w:rsidRDefault="00BA3FC1" w:rsidP="00BA3FC1">
      <w:pPr>
        <w:rPr>
          <w:rFonts w:ascii="Calibri" w:hAnsi="Calibri"/>
        </w:rPr>
      </w:pPr>
      <w:r w:rsidRPr="00BA3FC1">
        <w:rPr>
          <w:rFonts w:ascii="Calibri" w:hAnsi="Calibri"/>
        </w:rPr>
        <w:t>TIL, LLC</w:t>
      </w:r>
    </w:p>
    <w:p w14:paraId="41AF4AC4" w14:textId="77777777" w:rsidR="00BA3FC1" w:rsidRPr="00BA3FC1" w:rsidRDefault="0012324D" w:rsidP="00BA3FC1">
      <w:pPr>
        <w:rPr>
          <w:rFonts w:ascii="Calibri" w:hAnsi="Calibri"/>
        </w:rPr>
      </w:pPr>
      <w:hyperlink r:id="rId11" w:history="1">
        <w:r w:rsidR="00BA3FC1" w:rsidRPr="00BA3FC1">
          <w:rPr>
            <w:rStyle w:val="Hyperlink"/>
            <w:rFonts w:ascii="Calibri" w:hAnsi="Calibri"/>
          </w:rPr>
          <w:t>Chris.Wolf@tilwolf.com</w:t>
        </w:r>
      </w:hyperlink>
    </w:p>
    <w:p w14:paraId="7CD405E9" w14:textId="77777777" w:rsidR="00BA3FC1" w:rsidRPr="00BA3FC1" w:rsidRDefault="00BA3FC1" w:rsidP="00BA3FC1">
      <w:pPr>
        <w:rPr>
          <w:rFonts w:ascii="Calibri" w:hAnsi="Calibri"/>
        </w:rPr>
      </w:pPr>
      <w:r w:rsidRPr="00BA3FC1">
        <w:rPr>
          <w:rFonts w:ascii="Calibri" w:hAnsi="Calibri"/>
        </w:rPr>
        <w:t>614-348-1312</w:t>
      </w:r>
    </w:p>
    <w:p w14:paraId="6CF3AB23" w14:textId="77777777" w:rsidR="00BA3FC1" w:rsidRPr="00BA3FC1" w:rsidRDefault="00BA3FC1" w:rsidP="00BA3FC1">
      <w:pPr>
        <w:rPr>
          <w:rFonts w:ascii="Calibri" w:hAnsi="Calibri"/>
        </w:rPr>
      </w:pPr>
    </w:p>
    <w:p w14:paraId="5AF94258" w14:textId="77777777" w:rsidR="00BA3FC1" w:rsidRPr="00BA3FC1" w:rsidRDefault="00BA3FC1" w:rsidP="00BA3FC1">
      <w:pPr>
        <w:rPr>
          <w:rFonts w:ascii="Calibri" w:hAnsi="Calibri"/>
        </w:rPr>
      </w:pPr>
    </w:p>
    <w:p w14:paraId="277301B6" w14:textId="77777777" w:rsidR="00BA3FC1" w:rsidRPr="00BA3FC1" w:rsidRDefault="00BA3FC1" w:rsidP="00BA3FC1">
      <w:pPr>
        <w:rPr>
          <w:rFonts w:ascii="Calibri" w:hAnsi="Calibri"/>
        </w:rPr>
      </w:pPr>
      <w:r w:rsidRPr="00BA3FC1">
        <w:rPr>
          <w:rFonts w:ascii="Calibri" w:hAnsi="Calibri"/>
        </w:rPr>
        <w:t>Ryan Kramer, Principal</w:t>
      </w:r>
    </w:p>
    <w:p w14:paraId="0215717F" w14:textId="77777777" w:rsidR="00BA3FC1" w:rsidRPr="00BA3FC1" w:rsidRDefault="00BA3FC1" w:rsidP="00BA3FC1">
      <w:pPr>
        <w:rPr>
          <w:rFonts w:ascii="Calibri" w:hAnsi="Calibri"/>
        </w:rPr>
      </w:pPr>
      <w:proofErr w:type="spellStart"/>
      <w:r w:rsidRPr="00BA3FC1">
        <w:rPr>
          <w:rFonts w:ascii="Calibri" w:hAnsi="Calibri"/>
        </w:rPr>
        <w:t>HW&amp;Co</w:t>
      </w:r>
      <w:proofErr w:type="spellEnd"/>
      <w:r w:rsidRPr="00BA3FC1">
        <w:rPr>
          <w:rFonts w:ascii="Calibri" w:hAnsi="Calibri"/>
        </w:rPr>
        <w:t>.</w:t>
      </w:r>
    </w:p>
    <w:p w14:paraId="0BAFC877" w14:textId="77777777" w:rsidR="00BA3FC1" w:rsidRPr="00BA3FC1" w:rsidRDefault="0012324D" w:rsidP="00BA3FC1">
      <w:pPr>
        <w:rPr>
          <w:rFonts w:ascii="Calibri" w:hAnsi="Calibri"/>
        </w:rPr>
      </w:pPr>
      <w:hyperlink r:id="rId12" w:history="1">
        <w:r w:rsidR="00BA3FC1" w:rsidRPr="00BA3FC1">
          <w:rPr>
            <w:rStyle w:val="Hyperlink"/>
            <w:rFonts w:ascii="Calibri" w:hAnsi="Calibri"/>
          </w:rPr>
          <w:t>kramer@hwco.com</w:t>
        </w:r>
      </w:hyperlink>
    </w:p>
    <w:p w14:paraId="71AA40F7" w14:textId="77777777" w:rsidR="00BA3FC1" w:rsidRPr="00BA3FC1" w:rsidRDefault="00BA3FC1" w:rsidP="00BA3FC1">
      <w:pPr>
        <w:rPr>
          <w:rFonts w:ascii="Calibri" w:hAnsi="Calibri"/>
        </w:rPr>
      </w:pPr>
      <w:r w:rsidRPr="00BA3FC1">
        <w:rPr>
          <w:rFonts w:ascii="Calibri" w:hAnsi="Calibri"/>
        </w:rPr>
        <w:t>614-899-4907</w:t>
      </w:r>
    </w:p>
    <w:p w14:paraId="69CF723E" w14:textId="77777777" w:rsidR="00BA3FC1" w:rsidRPr="00BA3FC1" w:rsidRDefault="00BA3FC1" w:rsidP="00BA3FC1">
      <w:pPr>
        <w:rPr>
          <w:rFonts w:ascii="Calibri" w:hAnsi="Calibri"/>
        </w:rPr>
      </w:pPr>
    </w:p>
    <w:sectPr w:rsidR="00BA3FC1" w:rsidRPr="00BA3FC1" w:rsidSect="006B705F">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878F06" w14:textId="77777777" w:rsidR="003B3930" w:rsidRDefault="003B3930" w:rsidP="006B705F">
      <w:r>
        <w:separator/>
      </w:r>
    </w:p>
  </w:endnote>
  <w:endnote w:type="continuationSeparator" w:id="0">
    <w:p w14:paraId="0DB93406" w14:textId="77777777" w:rsidR="003B3930" w:rsidRDefault="003B3930" w:rsidP="006B7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8F1971" w14:textId="77777777" w:rsidR="003B3930" w:rsidRDefault="003B3930" w:rsidP="006B705F">
      <w:r>
        <w:separator/>
      </w:r>
    </w:p>
  </w:footnote>
  <w:footnote w:type="continuationSeparator" w:id="0">
    <w:p w14:paraId="296386CC" w14:textId="77777777" w:rsidR="003B3930" w:rsidRDefault="003B3930" w:rsidP="006B705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9FBE1" w14:textId="77777777" w:rsidR="003B3930" w:rsidRDefault="003B3930">
    <w:pPr>
      <w:pStyle w:val="Header"/>
    </w:pPr>
    <w:r>
      <w:t>Finance Committee Meeting</w:t>
    </w:r>
    <w:r>
      <w:tab/>
    </w:r>
    <w:r>
      <w:tab/>
      <w:t>9.6.2016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968E1"/>
    <w:multiLevelType w:val="hybridMultilevel"/>
    <w:tmpl w:val="AA46C9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41438F"/>
    <w:multiLevelType w:val="hybridMultilevel"/>
    <w:tmpl w:val="2E444174"/>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EA7FFB"/>
    <w:multiLevelType w:val="hybridMultilevel"/>
    <w:tmpl w:val="1ED08686"/>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7F22AF"/>
    <w:multiLevelType w:val="hybridMultilevel"/>
    <w:tmpl w:val="AAF88CF4"/>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52"/>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436"/>
    <w:rsid w:val="0012324D"/>
    <w:rsid w:val="00126436"/>
    <w:rsid w:val="003B3930"/>
    <w:rsid w:val="00473847"/>
    <w:rsid w:val="00507C37"/>
    <w:rsid w:val="00561FAC"/>
    <w:rsid w:val="006B705F"/>
    <w:rsid w:val="006E71CB"/>
    <w:rsid w:val="00752DF7"/>
    <w:rsid w:val="00866A29"/>
    <w:rsid w:val="00B07427"/>
    <w:rsid w:val="00BA3FC1"/>
    <w:rsid w:val="00BF730B"/>
    <w:rsid w:val="00CB6CAB"/>
    <w:rsid w:val="00D0403D"/>
    <w:rsid w:val="00D24CA7"/>
    <w:rsid w:val="00E53130"/>
    <w:rsid w:val="00FC1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4FFE42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705F"/>
    <w:pPr>
      <w:tabs>
        <w:tab w:val="center" w:pos="4320"/>
        <w:tab w:val="right" w:pos="8640"/>
      </w:tabs>
    </w:pPr>
  </w:style>
  <w:style w:type="character" w:customStyle="1" w:styleId="HeaderChar">
    <w:name w:val="Header Char"/>
    <w:basedOn w:val="DefaultParagraphFont"/>
    <w:link w:val="Header"/>
    <w:uiPriority w:val="99"/>
    <w:rsid w:val="006B705F"/>
  </w:style>
  <w:style w:type="paragraph" w:styleId="Footer">
    <w:name w:val="footer"/>
    <w:basedOn w:val="Normal"/>
    <w:link w:val="FooterChar"/>
    <w:uiPriority w:val="99"/>
    <w:unhideWhenUsed/>
    <w:rsid w:val="006B705F"/>
    <w:pPr>
      <w:tabs>
        <w:tab w:val="center" w:pos="4320"/>
        <w:tab w:val="right" w:pos="8640"/>
      </w:tabs>
    </w:pPr>
  </w:style>
  <w:style w:type="character" w:customStyle="1" w:styleId="FooterChar">
    <w:name w:val="Footer Char"/>
    <w:basedOn w:val="DefaultParagraphFont"/>
    <w:link w:val="Footer"/>
    <w:uiPriority w:val="99"/>
    <w:rsid w:val="006B705F"/>
  </w:style>
  <w:style w:type="paragraph" w:styleId="ListParagraph">
    <w:name w:val="List Paragraph"/>
    <w:basedOn w:val="Normal"/>
    <w:uiPriority w:val="34"/>
    <w:qFormat/>
    <w:rsid w:val="00E53130"/>
    <w:pPr>
      <w:ind w:left="720"/>
      <w:contextualSpacing/>
    </w:pPr>
  </w:style>
  <w:style w:type="character" w:styleId="Hyperlink">
    <w:name w:val="Hyperlink"/>
    <w:basedOn w:val="DefaultParagraphFont"/>
    <w:uiPriority w:val="99"/>
    <w:unhideWhenUsed/>
    <w:rsid w:val="00E53130"/>
    <w:rPr>
      <w:color w:val="0000FF" w:themeColor="hyperlink"/>
      <w:u w:val="single"/>
    </w:rPr>
  </w:style>
  <w:style w:type="character" w:styleId="FollowedHyperlink">
    <w:name w:val="FollowedHyperlink"/>
    <w:basedOn w:val="DefaultParagraphFont"/>
    <w:uiPriority w:val="99"/>
    <w:semiHidden/>
    <w:unhideWhenUsed/>
    <w:rsid w:val="00FC179E"/>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705F"/>
    <w:pPr>
      <w:tabs>
        <w:tab w:val="center" w:pos="4320"/>
        <w:tab w:val="right" w:pos="8640"/>
      </w:tabs>
    </w:pPr>
  </w:style>
  <w:style w:type="character" w:customStyle="1" w:styleId="HeaderChar">
    <w:name w:val="Header Char"/>
    <w:basedOn w:val="DefaultParagraphFont"/>
    <w:link w:val="Header"/>
    <w:uiPriority w:val="99"/>
    <w:rsid w:val="006B705F"/>
  </w:style>
  <w:style w:type="paragraph" w:styleId="Footer">
    <w:name w:val="footer"/>
    <w:basedOn w:val="Normal"/>
    <w:link w:val="FooterChar"/>
    <w:uiPriority w:val="99"/>
    <w:unhideWhenUsed/>
    <w:rsid w:val="006B705F"/>
    <w:pPr>
      <w:tabs>
        <w:tab w:val="center" w:pos="4320"/>
        <w:tab w:val="right" w:pos="8640"/>
      </w:tabs>
    </w:pPr>
  </w:style>
  <w:style w:type="character" w:customStyle="1" w:styleId="FooterChar">
    <w:name w:val="Footer Char"/>
    <w:basedOn w:val="DefaultParagraphFont"/>
    <w:link w:val="Footer"/>
    <w:uiPriority w:val="99"/>
    <w:rsid w:val="006B705F"/>
  </w:style>
  <w:style w:type="paragraph" w:styleId="ListParagraph">
    <w:name w:val="List Paragraph"/>
    <w:basedOn w:val="Normal"/>
    <w:uiPriority w:val="34"/>
    <w:qFormat/>
    <w:rsid w:val="00E53130"/>
    <w:pPr>
      <w:ind w:left="720"/>
      <w:contextualSpacing/>
    </w:pPr>
  </w:style>
  <w:style w:type="character" w:styleId="Hyperlink">
    <w:name w:val="Hyperlink"/>
    <w:basedOn w:val="DefaultParagraphFont"/>
    <w:uiPriority w:val="99"/>
    <w:unhideWhenUsed/>
    <w:rsid w:val="00E53130"/>
    <w:rPr>
      <w:color w:val="0000FF" w:themeColor="hyperlink"/>
      <w:u w:val="single"/>
    </w:rPr>
  </w:style>
  <w:style w:type="character" w:styleId="FollowedHyperlink">
    <w:name w:val="FollowedHyperlink"/>
    <w:basedOn w:val="DefaultParagraphFont"/>
    <w:uiPriority w:val="99"/>
    <w:semiHidden/>
    <w:unhideWhenUsed/>
    <w:rsid w:val="00FC17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Chris.Wolf@tilwolf.com" TargetMode="External"/><Relationship Id="rId12" Type="http://schemas.openxmlformats.org/officeDocument/2006/relationships/hyperlink" Target="mailto:kramer@hwco.com" TargetMode="External"/><Relationship Id="rId13" Type="http://schemas.openxmlformats.org/officeDocument/2006/relationships/header" Target="head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smartsheet.com/" TargetMode="External"/><Relationship Id="rId9" Type="http://schemas.openxmlformats.org/officeDocument/2006/relationships/hyperlink" Target="https://www.google.com/nonprofits/products/" TargetMode="External"/><Relationship Id="rId10" Type="http://schemas.openxmlformats.org/officeDocument/2006/relationships/hyperlink" Target="http://www.solverglobal.com/produ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3</Pages>
  <Words>786</Words>
  <Characters>4097</Characters>
  <Application>Microsoft Macintosh Word</Application>
  <DocSecurity>0</DocSecurity>
  <Lines>113</Lines>
  <Paragraphs>106</Paragraphs>
  <ScaleCrop>false</ScaleCrop>
  <Company>opra</Company>
  <LinksUpToDate>false</LinksUpToDate>
  <CharactersWithSpaces>4777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Touvelle</dc:creator>
  <cp:keywords/>
  <dc:description/>
  <cp:lastModifiedBy>Christine Touvelle</cp:lastModifiedBy>
  <cp:revision>9</cp:revision>
  <dcterms:created xsi:type="dcterms:W3CDTF">2016-09-08T17:44:00Z</dcterms:created>
  <dcterms:modified xsi:type="dcterms:W3CDTF">2016-09-08T20:06:00Z</dcterms:modified>
</cp:coreProperties>
</file>