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23A" w:rsidRDefault="0097523A" w:rsidP="00BF1FBC">
      <w:pPr>
        <w:tabs>
          <w:tab w:val="left" w:pos="360"/>
        </w:tabs>
        <w:jc w:val="center"/>
        <w:rPr>
          <w:rFonts w:asciiTheme="majorHAnsi" w:hAnsiTheme="majorHAnsi"/>
          <w:b/>
        </w:rPr>
      </w:pPr>
    </w:p>
    <w:p w:rsidR="00FD7FA1" w:rsidRPr="0097523A" w:rsidRDefault="00BF1FBC" w:rsidP="00BF1FBC">
      <w:pPr>
        <w:tabs>
          <w:tab w:val="left" w:pos="360"/>
        </w:tabs>
        <w:jc w:val="center"/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OPRA Member Services</w:t>
      </w:r>
    </w:p>
    <w:p w:rsidR="00BF1FBC" w:rsidRPr="0097523A" w:rsidRDefault="00BF1FBC" w:rsidP="00BF1FBC">
      <w:pPr>
        <w:tabs>
          <w:tab w:val="left" w:pos="360"/>
        </w:tabs>
        <w:jc w:val="center"/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BillFixers Vendor Partner Proposal</w:t>
      </w:r>
    </w:p>
    <w:p w:rsidR="00BF1FBC" w:rsidRPr="0097523A" w:rsidRDefault="00BF1FBC" w:rsidP="00BF1FBC">
      <w:pPr>
        <w:tabs>
          <w:tab w:val="left" w:pos="360"/>
        </w:tabs>
        <w:jc w:val="center"/>
        <w:rPr>
          <w:rFonts w:asciiTheme="majorHAnsi" w:hAnsiTheme="majorHAnsi"/>
          <w:b/>
        </w:rPr>
      </w:pPr>
    </w:p>
    <w:p w:rsidR="00BF1FBC" w:rsidRPr="0097523A" w:rsidRDefault="00BF1FBC" w:rsidP="00BF1FBC">
      <w:pPr>
        <w:tabs>
          <w:tab w:val="left" w:pos="360"/>
        </w:tabs>
        <w:jc w:val="center"/>
        <w:rPr>
          <w:rFonts w:asciiTheme="majorHAnsi" w:hAnsiTheme="majorHAnsi"/>
          <w:b/>
        </w:rPr>
      </w:pPr>
    </w:p>
    <w:p w:rsidR="00BF1FBC" w:rsidRPr="0097523A" w:rsidRDefault="00BF1FBC" w:rsidP="00BF1FBC">
      <w:p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In 2017, the Member Services Committee was in negotiation</w:t>
      </w:r>
      <w:r w:rsidR="0097523A">
        <w:rPr>
          <w:rFonts w:asciiTheme="majorHAnsi" w:hAnsiTheme="majorHAnsi"/>
          <w:b/>
        </w:rPr>
        <w:t>s</w:t>
      </w:r>
      <w:r w:rsidRPr="0097523A">
        <w:rPr>
          <w:rFonts w:asciiTheme="majorHAnsi" w:hAnsiTheme="majorHAnsi"/>
          <w:b/>
        </w:rPr>
        <w:t xml:space="preserve"> with a company by the name of Real</w:t>
      </w:r>
      <w:r w:rsidR="009E5889" w:rsidRPr="0097523A">
        <w:rPr>
          <w:rFonts w:asciiTheme="majorHAnsi" w:hAnsiTheme="majorHAnsi"/>
          <w:b/>
        </w:rPr>
        <w:t>ly</w:t>
      </w:r>
      <w:r w:rsidRPr="0097523A">
        <w:rPr>
          <w:rFonts w:asciiTheme="majorHAnsi" w:hAnsiTheme="majorHAnsi"/>
          <w:b/>
        </w:rPr>
        <w:t>Objective, which shopped for and obtained the best utility rates for its customers on a monthly basis.</w:t>
      </w:r>
      <w:r w:rsidR="0097523A">
        <w:rPr>
          <w:rFonts w:asciiTheme="majorHAnsi" w:hAnsiTheme="majorHAnsi"/>
          <w:b/>
        </w:rPr>
        <w:t xml:space="preserve"> Given utility de-regulation and the numerous vendors available, it makes it nearly impossible (absent spending </w:t>
      </w:r>
      <w:r w:rsidR="0097523A" w:rsidRPr="0097523A">
        <w:rPr>
          <w:rFonts w:asciiTheme="majorHAnsi" w:hAnsiTheme="majorHAnsi"/>
          <w:b/>
          <w:u w:val="single"/>
        </w:rPr>
        <w:t>a lot</w:t>
      </w:r>
      <w:r w:rsidR="0097523A">
        <w:rPr>
          <w:rFonts w:asciiTheme="majorHAnsi" w:hAnsiTheme="majorHAnsi"/>
          <w:b/>
        </w:rPr>
        <w:t xml:space="preserve"> of time) to know if you are getting the best possible price. </w:t>
      </w:r>
      <w:r w:rsidRPr="0097523A">
        <w:rPr>
          <w:rFonts w:asciiTheme="majorHAnsi" w:hAnsiTheme="majorHAnsi"/>
          <w:b/>
        </w:rPr>
        <w:t>While pursuing this arrangement, Real</w:t>
      </w:r>
      <w:r w:rsidR="009E5889" w:rsidRPr="0097523A">
        <w:rPr>
          <w:rFonts w:asciiTheme="majorHAnsi" w:hAnsiTheme="majorHAnsi"/>
          <w:b/>
        </w:rPr>
        <w:t>ly</w:t>
      </w:r>
      <w:r w:rsidR="005377AE">
        <w:rPr>
          <w:rFonts w:asciiTheme="majorHAnsi" w:hAnsiTheme="majorHAnsi"/>
          <w:b/>
        </w:rPr>
        <w:t>Objective sold to BillFi</w:t>
      </w:r>
      <w:r w:rsidRPr="0097523A">
        <w:rPr>
          <w:rFonts w:asciiTheme="majorHAnsi" w:hAnsiTheme="majorHAnsi"/>
          <w:b/>
        </w:rPr>
        <w:t xml:space="preserve">xers, which provides the same service but with a more robust </w:t>
      </w:r>
      <w:r w:rsidR="0097523A">
        <w:rPr>
          <w:rFonts w:asciiTheme="majorHAnsi" w:hAnsiTheme="majorHAnsi"/>
          <w:b/>
        </w:rPr>
        <w:t xml:space="preserve">IT </w:t>
      </w:r>
      <w:r w:rsidRPr="0097523A">
        <w:rPr>
          <w:rFonts w:asciiTheme="majorHAnsi" w:hAnsiTheme="majorHAnsi"/>
          <w:b/>
        </w:rPr>
        <w:t>platform.</w:t>
      </w:r>
      <w:r w:rsidR="009E5889" w:rsidRPr="0097523A">
        <w:rPr>
          <w:rFonts w:asciiTheme="majorHAnsi" w:hAnsiTheme="majorHAnsi"/>
          <w:b/>
        </w:rPr>
        <w:t xml:space="preserve"> The Committee then</w:t>
      </w:r>
      <w:r w:rsidRPr="0097523A">
        <w:rPr>
          <w:rFonts w:asciiTheme="majorHAnsi" w:hAnsiTheme="majorHAnsi"/>
          <w:b/>
        </w:rPr>
        <w:t xml:space="preserve"> engaged in discussions with BillFixers.</w:t>
      </w:r>
    </w:p>
    <w:p w:rsidR="00BF1FBC" w:rsidRPr="0097523A" w:rsidRDefault="00BF1FBC" w:rsidP="00BF1FBC">
      <w:pPr>
        <w:tabs>
          <w:tab w:val="left" w:pos="360"/>
        </w:tabs>
        <w:rPr>
          <w:rFonts w:asciiTheme="majorHAnsi" w:hAnsiTheme="majorHAnsi"/>
          <w:b/>
        </w:rPr>
      </w:pPr>
    </w:p>
    <w:p w:rsidR="00BF1FBC" w:rsidRPr="0097523A" w:rsidRDefault="005377AE" w:rsidP="00BF1FBC">
      <w:pPr>
        <w:tabs>
          <w:tab w:val="left" w:pos="3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BillFi</w:t>
      </w:r>
      <w:r w:rsidR="00BF1FBC" w:rsidRPr="0097523A">
        <w:rPr>
          <w:rFonts w:asciiTheme="majorHAnsi" w:hAnsiTheme="majorHAnsi"/>
          <w:b/>
        </w:rPr>
        <w:t xml:space="preserve">xers </w:t>
      </w:r>
      <w:r w:rsidR="009E5889" w:rsidRPr="0097523A">
        <w:rPr>
          <w:rFonts w:asciiTheme="majorHAnsi" w:hAnsiTheme="majorHAnsi"/>
          <w:b/>
        </w:rPr>
        <w:t>shops for the best rates for its customers, then bills the customer 50% of the savings. This include</w:t>
      </w:r>
      <w:r w:rsidR="0097523A">
        <w:rPr>
          <w:rFonts w:asciiTheme="majorHAnsi" w:hAnsiTheme="majorHAnsi"/>
          <w:b/>
        </w:rPr>
        <w:t>s</w:t>
      </w:r>
      <w:r w:rsidR="009E5889" w:rsidRPr="0097523A">
        <w:rPr>
          <w:rFonts w:asciiTheme="majorHAnsi" w:hAnsiTheme="majorHAnsi"/>
          <w:b/>
        </w:rPr>
        <w:t xml:space="preserve"> internet, phone, cable and electricity. A baseline rate is established for each service. If BillFixers cannot produce savings, the customer is not billed. They are also able to assist with the waiving</w:t>
      </w:r>
      <w:r w:rsidR="0072467F" w:rsidRPr="0097523A">
        <w:rPr>
          <w:rFonts w:asciiTheme="majorHAnsi" w:hAnsiTheme="majorHAnsi"/>
          <w:b/>
        </w:rPr>
        <w:t>/reduction of early termination fees and existing billing issues.</w:t>
      </w:r>
    </w:p>
    <w:p w:rsidR="009E5889" w:rsidRPr="0097523A" w:rsidRDefault="009E5889" w:rsidP="00BF1FBC">
      <w:pPr>
        <w:tabs>
          <w:tab w:val="left" w:pos="360"/>
        </w:tabs>
        <w:rPr>
          <w:rFonts w:asciiTheme="majorHAnsi" w:hAnsiTheme="majorHAnsi"/>
          <w:b/>
        </w:rPr>
      </w:pPr>
    </w:p>
    <w:p w:rsidR="009E5889" w:rsidRPr="0097523A" w:rsidRDefault="009E5889" w:rsidP="00BF1FBC">
      <w:p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Due to utility regulations, royalties are prohibited. However, donations to non-profits are allowable.</w:t>
      </w:r>
    </w:p>
    <w:p w:rsidR="009E5889" w:rsidRPr="0097523A" w:rsidRDefault="009E5889" w:rsidP="00BF1FBC">
      <w:pPr>
        <w:tabs>
          <w:tab w:val="left" w:pos="360"/>
        </w:tabs>
        <w:rPr>
          <w:rFonts w:asciiTheme="majorHAnsi" w:hAnsiTheme="majorHAnsi"/>
          <w:b/>
        </w:rPr>
      </w:pPr>
    </w:p>
    <w:p w:rsidR="009E5889" w:rsidRPr="0097523A" w:rsidRDefault="009E5889" w:rsidP="009E5889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We anticipate that our members will save money as customers of BillFixers, especially those who operate facilities and group homes.</w:t>
      </w:r>
    </w:p>
    <w:p w:rsidR="009E5889" w:rsidRPr="0097523A" w:rsidRDefault="009E5889" w:rsidP="009E5889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The program is extended to all staff of an agency, which could result in savings for DSP’s and other employees.</w:t>
      </w:r>
    </w:p>
    <w:p w:rsidR="009E5889" w:rsidRPr="0097523A" w:rsidRDefault="009E5889" w:rsidP="009E5889">
      <w:pPr>
        <w:pStyle w:val="ListParagraph"/>
        <w:numPr>
          <w:ilvl w:val="0"/>
          <w:numId w:val="2"/>
        </w:num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BillFixers will donate 5% of their revenue to the OPRA Foundation.</w:t>
      </w:r>
    </w:p>
    <w:p w:rsidR="0072467F" w:rsidRPr="0097523A" w:rsidRDefault="0072467F" w:rsidP="0072467F">
      <w:pPr>
        <w:tabs>
          <w:tab w:val="left" w:pos="360"/>
        </w:tabs>
        <w:rPr>
          <w:rFonts w:asciiTheme="majorHAnsi" w:hAnsiTheme="majorHAnsi"/>
          <w:b/>
        </w:rPr>
      </w:pPr>
    </w:p>
    <w:p w:rsidR="0072467F" w:rsidRPr="0097523A" w:rsidRDefault="0072467F" w:rsidP="0072467F">
      <w:p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The initial agreement is for 6 months. If the parties then agree, we will enter into one year, renewable contracts.</w:t>
      </w:r>
    </w:p>
    <w:p w:rsidR="0072467F" w:rsidRPr="0097523A" w:rsidRDefault="0072467F" w:rsidP="0072467F">
      <w:pPr>
        <w:tabs>
          <w:tab w:val="left" w:pos="360"/>
        </w:tabs>
        <w:rPr>
          <w:rFonts w:asciiTheme="majorHAnsi" w:hAnsiTheme="majorHAnsi"/>
          <w:b/>
        </w:rPr>
      </w:pPr>
    </w:p>
    <w:p w:rsidR="0072467F" w:rsidRPr="0097523A" w:rsidRDefault="0072467F" w:rsidP="0072467F">
      <w:pPr>
        <w:tabs>
          <w:tab w:val="left" w:pos="360"/>
        </w:tabs>
        <w:rPr>
          <w:rFonts w:asciiTheme="majorHAnsi" w:hAnsiTheme="majorHAnsi"/>
          <w:b/>
        </w:rPr>
      </w:pPr>
      <w:r w:rsidRPr="0097523A">
        <w:rPr>
          <w:rFonts w:asciiTheme="majorHAnsi" w:hAnsiTheme="majorHAnsi"/>
          <w:b/>
        </w:rPr>
        <w:t>The Member Services Committee recommends enteri</w:t>
      </w:r>
      <w:r w:rsidR="005377AE">
        <w:rPr>
          <w:rFonts w:asciiTheme="majorHAnsi" w:hAnsiTheme="majorHAnsi"/>
          <w:b/>
        </w:rPr>
        <w:t>ng into an agreement with BillFi</w:t>
      </w:r>
      <w:r w:rsidRPr="0097523A">
        <w:rPr>
          <w:rFonts w:asciiTheme="majorHAnsi" w:hAnsiTheme="majorHAnsi"/>
          <w:b/>
        </w:rPr>
        <w:t>xers.</w:t>
      </w:r>
    </w:p>
    <w:sectPr w:rsidR="0072467F" w:rsidRPr="0097523A" w:rsidSect="00580CF5">
      <w:footerReference w:type="default" r:id="rId8"/>
      <w:headerReference w:type="first" r:id="rId9"/>
      <w:pgSz w:w="12240" w:h="15840" w:code="1"/>
      <w:pgMar w:top="2970" w:right="1800" w:bottom="1440" w:left="1800" w:header="14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A73" w:rsidRDefault="00EA0A73" w:rsidP="005A650E">
      <w:r>
        <w:separator/>
      </w:r>
    </w:p>
  </w:endnote>
  <w:endnote w:type="continuationSeparator" w:id="0">
    <w:p w:rsidR="00EA0A73" w:rsidRDefault="00EA0A73" w:rsidP="005A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CF5" w:rsidRPr="007B51B0" w:rsidRDefault="00580CF5" w:rsidP="00580CF5">
    <w:pPr>
      <w:pStyle w:val="Footer"/>
      <w:ind w:left="-720"/>
      <w:jc w:val="center"/>
      <w:rPr>
        <w:rFonts w:ascii="Calibri" w:eastAsiaTheme="minorHAnsi" w:hAnsi="Calibri" w:cstheme="majorBidi"/>
        <w:b/>
        <w:color w:val="365F91" w:themeColor="accent1" w:themeShade="BF"/>
        <w:spacing w:val="-3"/>
        <w:sz w:val="20"/>
        <w:szCs w:val="20"/>
      </w:rPr>
    </w:pPr>
    <w:r w:rsidRPr="007B51B0">
      <w:rPr>
        <w:rFonts w:ascii="Calibri" w:eastAsiaTheme="minorHAnsi" w:hAnsi="Calibri" w:cstheme="majorBidi"/>
        <w:b/>
        <w:color w:val="365F91" w:themeColor="accent1" w:themeShade="BF"/>
        <w:spacing w:val="-3"/>
        <w:sz w:val="20"/>
        <w:szCs w:val="20"/>
      </w:rPr>
      <w:t>614-224-</w:t>
    </w:r>
    <w:r w:rsidR="0097523A" w:rsidRPr="007B51B0">
      <w:rPr>
        <w:rFonts w:ascii="Calibri" w:eastAsiaTheme="minorHAnsi" w:hAnsi="Calibri" w:cstheme="majorBidi"/>
        <w:b/>
        <w:color w:val="365F91" w:themeColor="accent1" w:themeShade="BF"/>
        <w:spacing w:val="-3"/>
        <w:sz w:val="20"/>
        <w:szCs w:val="20"/>
      </w:rPr>
      <w:t xml:space="preserve">6772 </w:t>
    </w:r>
    <w:proofErr w:type="gramStart"/>
    <w:r w:rsidR="0097523A" w:rsidRPr="007B51B0">
      <w:rPr>
        <w:rFonts w:ascii="Calibri" w:eastAsiaTheme="minorHAnsi" w:hAnsi="Calibri" w:cstheme="majorBidi"/>
        <w:b/>
        <w:color w:val="365F91" w:themeColor="accent1" w:themeShade="BF"/>
        <w:spacing w:val="-3"/>
        <w:sz w:val="20"/>
        <w:szCs w:val="20"/>
      </w:rPr>
      <w:t>•</w:t>
    </w:r>
    <w:r w:rsidRPr="007B51B0">
      <w:rPr>
        <w:rFonts w:ascii="Calibri" w:eastAsiaTheme="minorHAnsi" w:hAnsi="Calibri" w:cstheme="majorBidi"/>
        <w:b/>
        <w:color w:val="365F91" w:themeColor="accent1" w:themeShade="BF"/>
        <w:spacing w:val="-3"/>
        <w:sz w:val="20"/>
        <w:szCs w:val="20"/>
      </w:rPr>
      <w:t xml:space="preserve">  Fax</w:t>
    </w:r>
    <w:proofErr w:type="gramEnd"/>
    <w:r w:rsidRPr="007B51B0">
      <w:rPr>
        <w:rFonts w:ascii="Calibri" w:eastAsiaTheme="minorHAnsi" w:hAnsi="Calibri" w:cstheme="majorBidi"/>
        <w:b/>
        <w:color w:val="365F91" w:themeColor="accent1" w:themeShade="BF"/>
        <w:spacing w:val="-3"/>
        <w:sz w:val="20"/>
        <w:szCs w:val="20"/>
      </w:rPr>
      <w:t xml:space="preserve"> 614-224-3340  •  1152 Goodale Blvd  •  Columbus, OH 43212  •  www.opra.org</w:t>
    </w:r>
  </w:p>
  <w:p w:rsidR="00580CF5" w:rsidRDefault="00580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A73" w:rsidRDefault="00EA0A73" w:rsidP="005A650E">
      <w:r>
        <w:separator/>
      </w:r>
    </w:p>
  </w:footnote>
  <w:footnote w:type="continuationSeparator" w:id="0">
    <w:p w:rsidR="00EA0A73" w:rsidRDefault="00EA0A73" w:rsidP="005A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59" w:rsidRDefault="00F76959" w:rsidP="00C05E7C">
    <w:pPr>
      <w:ind w:left="-1440"/>
    </w:pPr>
    <w:r w:rsidRPr="00B848A7">
      <w:rPr>
        <w:noProof/>
      </w:rPr>
      <w:drawing>
        <wp:anchor distT="0" distB="0" distL="114300" distR="114300" simplePos="0" relativeHeight="251681792" behindDoc="0" locked="0" layoutInCell="1" allowOverlap="1" wp14:anchorId="1F24D7F8" wp14:editId="637E0BF9">
          <wp:simplePos x="0" y="0"/>
          <wp:positionH relativeFrom="page">
            <wp:posOffset>381000</wp:posOffset>
          </wp:positionH>
          <wp:positionV relativeFrom="page">
            <wp:posOffset>533400</wp:posOffset>
          </wp:positionV>
          <wp:extent cx="1638300" cy="904875"/>
          <wp:effectExtent l="19050" t="0" r="0" b="0"/>
          <wp:wrapSquare wrapText="bothSides"/>
          <wp:docPr id="24" name="Picture 0" descr="OPRA Logo with Dots 12-02-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RA Logo with Dots 12-02-20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35DE"/>
    <w:multiLevelType w:val="hybridMultilevel"/>
    <w:tmpl w:val="8C9E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20B63"/>
    <w:multiLevelType w:val="hybridMultilevel"/>
    <w:tmpl w:val="2F6A70D4"/>
    <w:lvl w:ilvl="0" w:tplc="C40CA48A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0E"/>
    <w:rsid w:val="000622DD"/>
    <w:rsid w:val="0008095E"/>
    <w:rsid w:val="000E124F"/>
    <w:rsid w:val="000F6040"/>
    <w:rsid w:val="001100B0"/>
    <w:rsid w:val="001456BA"/>
    <w:rsid w:val="00150BE6"/>
    <w:rsid w:val="0015394C"/>
    <w:rsid w:val="001914E3"/>
    <w:rsid w:val="001B09DF"/>
    <w:rsid w:val="001B57E7"/>
    <w:rsid w:val="002014B3"/>
    <w:rsid w:val="00224AE8"/>
    <w:rsid w:val="00283177"/>
    <w:rsid w:val="002F347D"/>
    <w:rsid w:val="003C3841"/>
    <w:rsid w:val="003E1C26"/>
    <w:rsid w:val="003E5764"/>
    <w:rsid w:val="0040492C"/>
    <w:rsid w:val="00437767"/>
    <w:rsid w:val="00444A8A"/>
    <w:rsid w:val="00454DDC"/>
    <w:rsid w:val="00464D5E"/>
    <w:rsid w:val="004834FE"/>
    <w:rsid w:val="00493153"/>
    <w:rsid w:val="00495801"/>
    <w:rsid w:val="004D2FAD"/>
    <w:rsid w:val="004D4D80"/>
    <w:rsid w:val="004F2700"/>
    <w:rsid w:val="005367AB"/>
    <w:rsid w:val="005377AE"/>
    <w:rsid w:val="00560E1D"/>
    <w:rsid w:val="00565676"/>
    <w:rsid w:val="00575823"/>
    <w:rsid w:val="00580CF5"/>
    <w:rsid w:val="00590433"/>
    <w:rsid w:val="005A650E"/>
    <w:rsid w:val="005D65F4"/>
    <w:rsid w:val="00632600"/>
    <w:rsid w:val="00634351"/>
    <w:rsid w:val="00644D8E"/>
    <w:rsid w:val="006600E1"/>
    <w:rsid w:val="006A3ECD"/>
    <w:rsid w:val="006D39C1"/>
    <w:rsid w:val="0072467F"/>
    <w:rsid w:val="0072531B"/>
    <w:rsid w:val="00770673"/>
    <w:rsid w:val="00780CAB"/>
    <w:rsid w:val="007850A8"/>
    <w:rsid w:val="007B4A54"/>
    <w:rsid w:val="007B51B0"/>
    <w:rsid w:val="007B73CB"/>
    <w:rsid w:val="007E6501"/>
    <w:rsid w:val="008065C7"/>
    <w:rsid w:val="00863A64"/>
    <w:rsid w:val="00877AD1"/>
    <w:rsid w:val="008A3B3A"/>
    <w:rsid w:val="0091691A"/>
    <w:rsid w:val="00922E4E"/>
    <w:rsid w:val="009376D4"/>
    <w:rsid w:val="00937917"/>
    <w:rsid w:val="0097523A"/>
    <w:rsid w:val="009E5889"/>
    <w:rsid w:val="009F3A63"/>
    <w:rsid w:val="009F538A"/>
    <w:rsid w:val="00A074CE"/>
    <w:rsid w:val="00A137F9"/>
    <w:rsid w:val="00A93673"/>
    <w:rsid w:val="00B22F8D"/>
    <w:rsid w:val="00B42262"/>
    <w:rsid w:val="00B5477B"/>
    <w:rsid w:val="00B57501"/>
    <w:rsid w:val="00B60F05"/>
    <w:rsid w:val="00B62FA4"/>
    <w:rsid w:val="00B848A7"/>
    <w:rsid w:val="00B961AB"/>
    <w:rsid w:val="00BD05AB"/>
    <w:rsid w:val="00BD536B"/>
    <w:rsid w:val="00BF1FBC"/>
    <w:rsid w:val="00C05E7C"/>
    <w:rsid w:val="00C07117"/>
    <w:rsid w:val="00C27D04"/>
    <w:rsid w:val="00C50F3A"/>
    <w:rsid w:val="00C53606"/>
    <w:rsid w:val="00C97214"/>
    <w:rsid w:val="00D3756C"/>
    <w:rsid w:val="00DA1DA2"/>
    <w:rsid w:val="00DB33F4"/>
    <w:rsid w:val="00DD7560"/>
    <w:rsid w:val="00DF4C96"/>
    <w:rsid w:val="00E47FD9"/>
    <w:rsid w:val="00E56023"/>
    <w:rsid w:val="00EA0A73"/>
    <w:rsid w:val="00EA5A95"/>
    <w:rsid w:val="00EC5951"/>
    <w:rsid w:val="00ED0A06"/>
    <w:rsid w:val="00F12FBB"/>
    <w:rsid w:val="00F70B0C"/>
    <w:rsid w:val="00F76959"/>
    <w:rsid w:val="00FC2EBC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FD852"/>
  <w15:docId w15:val="{CE0B0C42-1300-47BE-B8AA-3A8AB565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FAD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FC2EBC"/>
    <w:pPr>
      <w:keepNext/>
      <w:outlineLvl w:val="0"/>
    </w:pPr>
    <w:rPr>
      <w:rFonts w:ascii="Arial" w:hAnsi="Arial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Theme="maj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65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50E"/>
  </w:style>
  <w:style w:type="paragraph" w:styleId="Footer">
    <w:name w:val="footer"/>
    <w:basedOn w:val="Normal"/>
    <w:link w:val="FooterChar"/>
    <w:uiPriority w:val="99"/>
    <w:unhideWhenUsed/>
    <w:rsid w:val="005A6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50E"/>
  </w:style>
  <w:style w:type="paragraph" w:styleId="BalloonText">
    <w:name w:val="Balloon Text"/>
    <w:basedOn w:val="Normal"/>
    <w:link w:val="BalloonTextChar"/>
    <w:uiPriority w:val="99"/>
    <w:semiHidden/>
    <w:unhideWhenUsed/>
    <w:rsid w:val="005A65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0E"/>
    <w:rPr>
      <w:rFonts w:ascii="Tahoma" w:hAnsi="Tahoma" w:cs="Tahoma"/>
      <w:sz w:val="16"/>
      <w:szCs w:val="16"/>
    </w:rPr>
  </w:style>
  <w:style w:type="paragraph" w:customStyle="1" w:styleId="DocumentLabel">
    <w:name w:val="Document Label"/>
    <w:basedOn w:val="Normal"/>
    <w:rsid w:val="004D2FAD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character" w:styleId="Emphasis">
    <w:name w:val="Emphasis"/>
    <w:qFormat/>
    <w:rsid w:val="004D2FAD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rsid w:val="004D2FA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4D2FAD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4D2FAD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4D2FAD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4D2F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2FA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863A64"/>
    <w:rPr>
      <w:color w:val="2200C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C2E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2EBC"/>
    <w:rPr>
      <w:rFonts w:ascii="Times New Roman" w:eastAsia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C2EBC"/>
    <w:rPr>
      <w:rFonts w:ascii="Arial" w:eastAsia="Times New Roman" w:hAnsi="Arial" w:cs="Times New Roman"/>
      <w:sz w:val="22"/>
      <w:u w:val="single"/>
    </w:rPr>
  </w:style>
  <w:style w:type="paragraph" w:customStyle="1" w:styleId="PAParaText">
    <w:name w:val="PA_ParaText"/>
    <w:basedOn w:val="Normal"/>
    <w:rsid w:val="00FC2EBC"/>
    <w:pPr>
      <w:spacing w:after="120"/>
      <w:jc w:val="both"/>
    </w:pPr>
    <w:rPr>
      <w:rFonts w:ascii="Arial" w:eastAsia="SimSun" w:hAnsi="Arial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E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FB25-8EB6-4129-9E61-479C0131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Anita Allen</cp:lastModifiedBy>
  <cp:revision>2</cp:revision>
  <cp:lastPrinted>2018-04-16T15:38:00Z</cp:lastPrinted>
  <dcterms:created xsi:type="dcterms:W3CDTF">2018-04-16T15:52:00Z</dcterms:created>
  <dcterms:modified xsi:type="dcterms:W3CDTF">2018-04-16T15:52:00Z</dcterms:modified>
</cp:coreProperties>
</file>