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E22" w:rsidRDefault="004F7E22" w:rsidP="004F7E22">
      <w:r>
        <w:t xml:space="preserve">As promised, below are the attachments and notes for the workgroup which met yesterday.  (Reminder: this work group is specific to the group of county board </w:t>
      </w:r>
      <w:proofErr w:type="gramStart"/>
      <w:r>
        <w:t>superintendents</w:t>
      </w:r>
      <w:proofErr w:type="gramEnd"/>
      <w:r>
        <w:t xml:space="preserve"> language from budget surrounding provider compliance)</w:t>
      </w:r>
    </w:p>
    <w:p w:rsidR="004F7E22" w:rsidRDefault="004F7E22" w:rsidP="004F7E22"/>
    <w:p w:rsidR="004F7E22" w:rsidRDefault="004F7E22" w:rsidP="004F7E22">
      <w:pPr>
        <w:rPr>
          <w:b/>
          <w:bCs/>
          <w:u w:val="single"/>
        </w:rPr>
      </w:pPr>
      <w:r>
        <w:rPr>
          <w:b/>
          <w:bCs/>
          <w:u w:val="single"/>
        </w:rPr>
        <w:t>Provider Compliance/Support Work Group Notes 9/25/17</w:t>
      </w:r>
    </w:p>
    <w:p w:rsidR="004F7E22" w:rsidRDefault="004F7E22" w:rsidP="004F7E22">
      <w:pPr>
        <w:rPr>
          <w:b/>
          <w:bCs/>
          <w:u w:val="single"/>
        </w:rPr>
      </w:pPr>
    </w:p>
    <w:p w:rsidR="004F7E22" w:rsidRDefault="004F7E22" w:rsidP="004F7E22">
      <w:pPr>
        <w:pStyle w:val="ListParagraph"/>
        <w:numPr>
          <w:ilvl w:val="0"/>
          <w:numId w:val="1"/>
        </w:numPr>
      </w:pPr>
      <w:r>
        <w:t>Quick review of previous meeting: Compliance from OPSR, COG, Family/guardian, and provider perspective</w:t>
      </w:r>
    </w:p>
    <w:p w:rsidR="004F7E22" w:rsidRDefault="004F7E22" w:rsidP="004F7E22">
      <w:pPr>
        <w:pStyle w:val="ListParagraph"/>
        <w:numPr>
          <w:ilvl w:val="0"/>
          <w:numId w:val="1"/>
        </w:numPr>
      </w:pPr>
      <w:r>
        <w:t>OPSR reviewed the reports for Suspensions and Revocations 2012-present</w:t>
      </w:r>
    </w:p>
    <w:p w:rsidR="004F7E22" w:rsidRDefault="004F7E22" w:rsidP="004F7E22">
      <w:pPr>
        <w:pStyle w:val="ListParagraph"/>
        <w:numPr>
          <w:ilvl w:val="0"/>
          <w:numId w:val="1"/>
        </w:numPr>
      </w:pPr>
      <w:r>
        <w:t>OPSR reviewed the Factors for Suspensions</w:t>
      </w:r>
    </w:p>
    <w:p w:rsidR="004F7E22" w:rsidRDefault="004F7E22" w:rsidP="004F7E22">
      <w:pPr>
        <w:pStyle w:val="ListParagraph"/>
        <w:numPr>
          <w:ilvl w:val="0"/>
          <w:numId w:val="1"/>
        </w:numPr>
      </w:pPr>
      <w:r>
        <w:t>Reviewed the Basic Work Flow for Provider Sanctions</w:t>
      </w:r>
    </w:p>
    <w:p w:rsidR="004F7E22" w:rsidRDefault="004F7E22" w:rsidP="004F7E22">
      <w:pPr>
        <w:pStyle w:val="ListParagraph"/>
        <w:numPr>
          <w:ilvl w:val="0"/>
          <w:numId w:val="1"/>
        </w:numPr>
      </w:pPr>
      <w:r>
        <w:t>Much discussion around the compliance reviews and where the data on those can be found-family reps very interested in these being transparent and the ability to also view the plan of correction (it is very difficult to narrow down choice of provider)</w:t>
      </w:r>
    </w:p>
    <w:p w:rsidR="004F7E22" w:rsidRDefault="004F7E22" w:rsidP="004F7E22">
      <w:pPr>
        <w:pStyle w:val="ListParagraph"/>
        <w:numPr>
          <w:ilvl w:val="0"/>
          <w:numId w:val="1"/>
        </w:numPr>
      </w:pPr>
      <w:r>
        <w:t>Group discussion on identification of provider who may be struggling or need infrastructure to support growth---how can we support from County and provider standpoint?</w:t>
      </w:r>
    </w:p>
    <w:p w:rsidR="004F7E22" w:rsidRDefault="004F7E22" w:rsidP="004F7E22">
      <w:pPr>
        <w:pStyle w:val="ListParagraph"/>
        <w:numPr>
          <w:ilvl w:val="0"/>
          <w:numId w:val="1"/>
        </w:numPr>
      </w:pPr>
      <w:r>
        <w:t>Suggestions surrounding creation of a SCORECARD for providers (possibly from compliance reviews)</w:t>
      </w:r>
    </w:p>
    <w:p w:rsidR="004F7E22" w:rsidRDefault="004F7E22" w:rsidP="004F7E22">
      <w:pPr>
        <w:pStyle w:val="ListParagraph"/>
        <w:numPr>
          <w:ilvl w:val="0"/>
          <w:numId w:val="1"/>
        </w:numPr>
      </w:pPr>
      <w:r>
        <w:t>Review of 5123.166 Adjudication order against certificate applicant or holder by Brad Singer (this is currently what is in rule)</w:t>
      </w:r>
    </w:p>
    <w:p w:rsidR="004F7E22" w:rsidRDefault="004F7E22" w:rsidP="004F7E22">
      <w:pPr>
        <w:pStyle w:val="ListParagraph"/>
        <w:numPr>
          <w:ilvl w:val="0"/>
          <w:numId w:val="1"/>
        </w:numPr>
      </w:pPr>
      <w:r>
        <w:t xml:space="preserve">County Board reps reminded group that their language was proposed directly related to the time it takes for the process to happen (in the </w:t>
      </w:r>
      <w:proofErr w:type="spellStart"/>
      <w:r>
        <w:t>mean time</w:t>
      </w:r>
      <w:proofErr w:type="spellEnd"/>
      <w:r>
        <w:t>, individuals are at risk of serious health and safety issues).  What can DODD do? What can be put in place for immediate actions?</w:t>
      </w:r>
    </w:p>
    <w:p w:rsidR="004F7E22" w:rsidRDefault="004F7E22" w:rsidP="004F7E22">
      <w:pPr>
        <w:pStyle w:val="ListParagraph"/>
        <w:numPr>
          <w:ilvl w:val="0"/>
          <w:numId w:val="1"/>
        </w:numPr>
      </w:pPr>
      <w:r>
        <w:t>The group discussed many possible proposals including:</w:t>
      </w:r>
    </w:p>
    <w:p w:rsidR="004F7E22" w:rsidRDefault="004F7E22" w:rsidP="004F7E22">
      <w:pPr>
        <w:pStyle w:val="ListParagraph"/>
        <w:numPr>
          <w:ilvl w:val="0"/>
          <w:numId w:val="2"/>
        </w:numPr>
      </w:pPr>
      <w:r>
        <w:t xml:space="preserve">Possibly review the Compliance Tool-prioritizing again what really matters to individuals and families </w:t>
      </w:r>
      <w:proofErr w:type="spellStart"/>
      <w:r>
        <w:t>etc</w:t>
      </w:r>
      <w:proofErr w:type="spellEnd"/>
      <w:r>
        <w:t>…</w:t>
      </w:r>
    </w:p>
    <w:p w:rsidR="004F7E22" w:rsidRDefault="004F7E22" w:rsidP="004F7E22">
      <w:pPr>
        <w:pStyle w:val="ListParagraph"/>
        <w:numPr>
          <w:ilvl w:val="0"/>
          <w:numId w:val="2"/>
        </w:numPr>
      </w:pPr>
      <w:r>
        <w:t>Identification when provider starts struggling---county board possibly have Provider Development/Support focus---peer providers to assist with best practices/business operational assistance</w:t>
      </w:r>
    </w:p>
    <w:p w:rsidR="004F7E22" w:rsidRDefault="004F7E22" w:rsidP="004F7E22">
      <w:pPr>
        <w:pStyle w:val="ListParagraph"/>
        <w:numPr>
          <w:ilvl w:val="0"/>
          <w:numId w:val="2"/>
        </w:numPr>
      </w:pPr>
      <w:r>
        <w:t xml:space="preserve">Create possible milestones for providers (get to certain size/billing level, operational </w:t>
      </w:r>
      <w:proofErr w:type="gramStart"/>
      <w:r>
        <w:t>requirements</w:t>
      </w:r>
      <w:proofErr w:type="gramEnd"/>
      <w:r>
        <w:t>: education, departmental infrastructure, etc.)</w:t>
      </w:r>
    </w:p>
    <w:p w:rsidR="004F7E22" w:rsidRDefault="004F7E22" w:rsidP="004F7E22">
      <w:pPr>
        <w:pStyle w:val="ListParagraph"/>
        <w:numPr>
          <w:ilvl w:val="0"/>
          <w:numId w:val="2"/>
        </w:numPr>
      </w:pPr>
      <w:r>
        <w:t>Need to discuss once suspension process is initiated—what can be shared and how it should be shared with families/individuals</w:t>
      </w:r>
    </w:p>
    <w:p w:rsidR="004F7E22" w:rsidRDefault="004F7E22" w:rsidP="004F7E22">
      <w:pPr>
        <w:pStyle w:val="ListParagraph"/>
        <w:numPr>
          <w:ilvl w:val="0"/>
          <w:numId w:val="2"/>
        </w:numPr>
      </w:pPr>
      <w:r>
        <w:t xml:space="preserve">Look at other licensing commissions/boards and how they function to do summary suspensions (immediate actions) </w:t>
      </w:r>
      <w:proofErr w:type="spellStart"/>
      <w:r>
        <w:t>ie</w:t>
      </w:r>
      <w:proofErr w:type="spellEnd"/>
      <w:r>
        <w:t xml:space="preserve">: dental board, board of nursing, </w:t>
      </w:r>
      <w:proofErr w:type="spellStart"/>
      <w:r>
        <w:t>etc</w:t>
      </w:r>
      <w:proofErr w:type="spellEnd"/>
      <w:r>
        <w:t>… (Legal team to bring those examples next meeting)</w:t>
      </w:r>
    </w:p>
    <w:p w:rsidR="004F7E22" w:rsidRDefault="004F7E22" w:rsidP="004F7E22">
      <w:pPr>
        <w:pStyle w:val="ListParagraph"/>
        <w:numPr>
          <w:ilvl w:val="0"/>
          <w:numId w:val="2"/>
        </w:numPr>
      </w:pPr>
      <w:r>
        <w:t>The group will ensure that all discussions are contained in the report to legislature at conclusion of workgroup</w:t>
      </w:r>
    </w:p>
    <w:p w:rsidR="004F7E22" w:rsidRDefault="004F7E22" w:rsidP="004F7E22">
      <w:pPr>
        <w:pStyle w:val="ListParagraph"/>
        <w:numPr>
          <w:ilvl w:val="0"/>
          <w:numId w:val="3"/>
        </w:numPr>
      </w:pPr>
      <w:r>
        <w:t>Next meeting:  Oct 30</w:t>
      </w:r>
      <w:r>
        <w:rPr>
          <w:vertAlign w:val="superscript"/>
        </w:rPr>
        <w:t>th</w:t>
      </w:r>
      <w:r>
        <w:t xml:space="preserve"> </w:t>
      </w:r>
    </w:p>
    <w:p w:rsidR="004E5681" w:rsidRDefault="004E5681">
      <w:bookmarkStart w:id="0" w:name="_GoBack"/>
      <w:bookmarkEnd w:id="0"/>
    </w:p>
    <w:sectPr w:rsidR="004E5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968E2"/>
    <w:multiLevelType w:val="hybridMultilevel"/>
    <w:tmpl w:val="D060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E517B"/>
    <w:multiLevelType w:val="hybridMultilevel"/>
    <w:tmpl w:val="061E0108"/>
    <w:lvl w:ilvl="0" w:tplc="FE906F7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F96AEE"/>
    <w:multiLevelType w:val="hybridMultilevel"/>
    <w:tmpl w:val="0A0CE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22"/>
    <w:rsid w:val="004E5681"/>
    <w:rsid w:val="004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0C388-3897-4B9D-85BA-E351976C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E2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E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0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Sharp, Becky</dc:creator>
  <cp:keywords/>
  <dc:description/>
  <cp:lastModifiedBy>Sharp, Becky</cp:lastModifiedBy>
  <cp:revision>1</cp:revision>
  <dcterms:created xsi:type="dcterms:W3CDTF">2017-10-13T17:55:00Z</dcterms:created>
  <dcterms:modified xsi:type="dcterms:W3CDTF">2017-10-13T17:55:00Z</dcterms:modified>
</cp:coreProperties>
</file>