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D13C95" w:rsidRDefault="004C1067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2C6FA4C4" w:rsidR="00896CFF" w:rsidRPr="00D13C95" w:rsidRDefault="00DC3332" w:rsidP="00896CFF">
      <w:pPr>
        <w:pStyle w:val="PlainText"/>
        <w:ind w:left="450"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</w:t>
      </w:r>
      <w:r w:rsidR="00F80B26">
        <w:rPr>
          <w:rFonts w:cs="Arial"/>
          <w:sz w:val="24"/>
          <w:szCs w:val="24"/>
        </w:rPr>
        <w:t>Chair</w:t>
      </w:r>
      <w:r w:rsidRPr="00D13C95">
        <w:rPr>
          <w:rFonts w:cs="Arial"/>
          <w:sz w:val="24"/>
          <w:szCs w:val="24"/>
        </w:rPr>
        <w:t xml:space="preserve">, called the meeting to order at </w:t>
      </w:r>
      <w:r w:rsidR="00AB193D">
        <w:rPr>
          <w:rFonts w:cs="Arial"/>
          <w:sz w:val="24"/>
          <w:szCs w:val="24"/>
        </w:rPr>
        <w:t>10:10</w:t>
      </w:r>
      <w:r w:rsidRPr="00D13C95">
        <w:rPr>
          <w:rFonts w:cs="Arial"/>
          <w:sz w:val="24"/>
          <w:szCs w:val="24"/>
        </w:rPr>
        <w:t xml:space="preserve"> a.m. </w:t>
      </w:r>
      <w:r w:rsidRPr="00D13C95">
        <w:rPr>
          <w:sz w:val="24"/>
          <w:szCs w:val="24"/>
        </w:rPr>
        <w:t xml:space="preserve">Present at the meeting were: </w:t>
      </w:r>
      <w:r w:rsidR="00A7750A" w:rsidRPr="00D13C95">
        <w:rPr>
          <w:sz w:val="24"/>
          <w:szCs w:val="24"/>
        </w:rPr>
        <w:t xml:space="preserve">Jamie Steele, Vice </w:t>
      </w:r>
      <w:r w:rsidR="00F80B26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>; 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505CEB">
        <w:rPr>
          <w:sz w:val="24"/>
          <w:szCs w:val="24"/>
        </w:rPr>
        <w:t xml:space="preserve">Bob </w:t>
      </w:r>
      <w:r w:rsidR="00505CEB" w:rsidRPr="00505CEB">
        <w:rPr>
          <w:sz w:val="24"/>
          <w:szCs w:val="24"/>
        </w:rPr>
        <w:t>Heinzerling</w:t>
      </w:r>
      <w:r w:rsidR="00505CEB">
        <w:rPr>
          <w:sz w:val="24"/>
          <w:szCs w:val="24"/>
        </w:rPr>
        <w:t xml:space="preserve">, Secretary; </w:t>
      </w:r>
      <w:r w:rsidR="004F00A1" w:rsidRPr="00D13C95">
        <w:rPr>
          <w:sz w:val="24"/>
          <w:szCs w:val="24"/>
        </w:rPr>
        <w:t xml:space="preserve">Marti Adams; </w:t>
      </w:r>
      <w:r w:rsidRPr="00D13C95">
        <w:rPr>
          <w:sz w:val="24"/>
          <w:szCs w:val="24"/>
        </w:rPr>
        <w:t xml:space="preserve">Than Johnson; Rebecca Sharp; </w:t>
      </w:r>
      <w:r w:rsidR="004F00A1" w:rsidRPr="00D13C95">
        <w:rPr>
          <w:sz w:val="24"/>
          <w:szCs w:val="24"/>
        </w:rPr>
        <w:t xml:space="preserve">John Swanson; </w:t>
      </w:r>
      <w:r w:rsidR="003E76CD" w:rsidRPr="003E76CD">
        <w:rPr>
          <w:sz w:val="24"/>
          <w:szCs w:val="24"/>
        </w:rPr>
        <w:t xml:space="preserve">Melanie </w:t>
      </w:r>
      <w:proofErr w:type="spellStart"/>
      <w:r w:rsidR="003E76CD" w:rsidRPr="003E76CD">
        <w:rPr>
          <w:sz w:val="24"/>
          <w:szCs w:val="24"/>
        </w:rPr>
        <w:t>Kasten</w:t>
      </w:r>
      <w:proofErr w:type="spellEnd"/>
      <w:r w:rsidR="003E76CD" w:rsidRPr="003E76CD">
        <w:rPr>
          <w:sz w:val="24"/>
          <w:szCs w:val="24"/>
        </w:rPr>
        <w:t>-Krause</w:t>
      </w:r>
      <w:r w:rsidR="003E76CD">
        <w:rPr>
          <w:sz w:val="24"/>
          <w:szCs w:val="24"/>
        </w:rPr>
        <w:t>;</w:t>
      </w:r>
      <w:r w:rsidR="003E76CD" w:rsidRPr="003E76CD">
        <w:rPr>
          <w:sz w:val="24"/>
          <w:szCs w:val="24"/>
        </w:rPr>
        <w:t xml:space="preserve"> </w:t>
      </w:r>
      <w:r w:rsidR="004F00A1" w:rsidRPr="00D13C95">
        <w:rPr>
          <w:sz w:val="24"/>
          <w:szCs w:val="24"/>
        </w:rPr>
        <w:t xml:space="preserve">Trish Otter; </w:t>
      </w:r>
      <w:r w:rsidR="002B0DCF" w:rsidRPr="00D13C95">
        <w:rPr>
          <w:sz w:val="24"/>
          <w:szCs w:val="24"/>
        </w:rPr>
        <w:t xml:space="preserve">Jerri Elson; </w:t>
      </w:r>
      <w:r w:rsidR="006A0AE4">
        <w:rPr>
          <w:sz w:val="24"/>
          <w:szCs w:val="24"/>
        </w:rPr>
        <w:t xml:space="preserve">Lisa Reed; Adam </w:t>
      </w:r>
      <w:proofErr w:type="spellStart"/>
      <w:r w:rsidR="006A0AE4">
        <w:rPr>
          <w:sz w:val="24"/>
          <w:szCs w:val="24"/>
        </w:rPr>
        <w:t>Guint</w:t>
      </w:r>
      <w:r w:rsidR="00CE6D67">
        <w:rPr>
          <w:sz w:val="24"/>
          <w:szCs w:val="24"/>
        </w:rPr>
        <w:t>her</w:t>
      </w:r>
      <w:proofErr w:type="spellEnd"/>
      <w:r w:rsidR="00CE6D67">
        <w:rPr>
          <w:sz w:val="24"/>
          <w:szCs w:val="24"/>
        </w:rPr>
        <w:t>; Donna Merrill</w:t>
      </w:r>
      <w:r w:rsidR="002B0DCF" w:rsidRPr="00D13C95">
        <w:rPr>
          <w:sz w:val="24"/>
          <w:szCs w:val="24"/>
        </w:rPr>
        <w:t xml:space="preserve">; Roger </w:t>
      </w:r>
      <w:proofErr w:type="spellStart"/>
      <w:r w:rsidR="002B0DCF" w:rsidRPr="00D13C95">
        <w:rPr>
          <w:sz w:val="24"/>
          <w:szCs w:val="24"/>
        </w:rPr>
        <w:t>Fort</w:t>
      </w:r>
      <w:r w:rsidR="00001830">
        <w:rPr>
          <w:sz w:val="24"/>
          <w:szCs w:val="24"/>
        </w:rPr>
        <w:t>e</w:t>
      </w:r>
      <w:r w:rsidR="002B0DCF" w:rsidRPr="00D13C95">
        <w:rPr>
          <w:sz w:val="24"/>
          <w:szCs w:val="24"/>
        </w:rPr>
        <w:t>ner</w:t>
      </w:r>
      <w:proofErr w:type="spellEnd"/>
      <w:r w:rsidR="002B0DCF" w:rsidRPr="00D13C95">
        <w:rPr>
          <w:sz w:val="24"/>
          <w:szCs w:val="24"/>
        </w:rPr>
        <w:t xml:space="preserve">; </w:t>
      </w:r>
      <w:r w:rsidR="006A0AE4">
        <w:rPr>
          <w:sz w:val="24"/>
          <w:szCs w:val="24"/>
        </w:rPr>
        <w:t xml:space="preserve">Felicia Hall; </w:t>
      </w:r>
      <w:r w:rsidR="00A7750A" w:rsidRPr="00D13C95">
        <w:rPr>
          <w:sz w:val="24"/>
          <w:szCs w:val="24"/>
        </w:rPr>
        <w:t xml:space="preserve">Diane </w:t>
      </w:r>
      <w:proofErr w:type="spellStart"/>
      <w:r w:rsidR="00A7750A" w:rsidRPr="00D13C95">
        <w:rPr>
          <w:sz w:val="24"/>
          <w:szCs w:val="24"/>
        </w:rPr>
        <w:t>Beastrom</w:t>
      </w:r>
      <w:proofErr w:type="spellEnd"/>
      <w:r w:rsidR="006B6AD8">
        <w:rPr>
          <w:sz w:val="24"/>
          <w:szCs w:val="24"/>
        </w:rPr>
        <w:t>; and Bill Ullman</w:t>
      </w:r>
      <w:r w:rsidRPr="00D13C95">
        <w:rPr>
          <w:sz w:val="24"/>
          <w:szCs w:val="24"/>
        </w:rPr>
        <w:t xml:space="preserve">. Also present were OPRA Staff: 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26760D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 xml:space="preserve">Christine </w:t>
      </w:r>
      <w:proofErr w:type="spellStart"/>
      <w:r w:rsidRPr="00D13C95">
        <w:rPr>
          <w:sz w:val="24"/>
          <w:szCs w:val="24"/>
        </w:rPr>
        <w:t>Touvelle</w:t>
      </w:r>
      <w:proofErr w:type="spellEnd"/>
      <w:r w:rsidRPr="00D13C95">
        <w:rPr>
          <w:sz w:val="24"/>
          <w:szCs w:val="24"/>
        </w:rPr>
        <w:t>, Policy Analyst</w:t>
      </w:r>
      <w:r w:rsidR="002C683F">
        <w:rPr>
          <w:sz w:val="24"/>
          <w:szCs w:val="24"/>
        </w:rPr>
        <w:t>;</w:t>
      </w:r>
      <w:r w:rsidR="00D26A34" w:rsidRPr="00D13C95">
        <w:rPr>
          <w:sz w:val="24"/>
          <w:szCs w:val="24"/>
        </w:rPr>
        <w:t xml:space="preserve"> and</w:t>
      </w:r>
      <w:r w:rsidR="000875C3" w:rsidRPr="00D13C95">
        <w:rPr>
          <w:sz w:val="24"/>
          <w:szCs w:val="24"/>
        </w:rPr>
        <w:t xml:space="preserve"> </w:t>
      </w:r>
      <w:r w:rsidR="00DA7982">
        <w:rPr>
          <w:sz w:val="24"/>
          <w:szCs w:val="24"/>
        </w:rPr>
        <w:t xml:space="preserve">Susan Cave, </w:t>
      </w:r>
      <w:r w:rsidR="006A0AE4">
        <w:rPr>
          <w:sz w:val="24"/>
          <w:szCs w:val="24"/>
        </w:rPr>
        <w:t>OPRA Intern</w:t>
      </w:r>
      <w:r w:rsidR="000875C3" w:rsidRPr="00D13C95">
        <w:rPr>
          <w:sz w:val="24"/>
          <w:szCs w:val="24"/>
        </w:rPr>
        <w:t>.</w:t>
      </w:r>
    </w:p>
    <w:p w14:paraId="5E29B858" w14:textId="77777777" w:rsidR="002E59C9" w:rsidRPr="002E59C9" w:rsidRDefault="002E59C9" w:rsidP="002E59C9">
      <w:pPr>
        <w:ind w:right="-18"/>
        <w:jc w:val="both"/>
        <w:rPr>
          <w:rFonts w:cs="Arial"/>
        </w:rPr>
      </w:pPr>
    </w:p>
    <w:p w14:paraId="7B8836CC" w14:textId="4E0519A2" w:rsidR="00896CFF" w:rsidRPr="00D13C95" w:rsidRDefault="002E59C9" w:rsidP="00D13C95">
      <w:pPr>
        <w:pStyle w:val="ListParagraph"/>
        <w:numPr>
          <w:ilvl w:val="0"/>
          <w:numId w:val="15"/>
        </w:numPr>
        <w:ind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</w:t>
      </w:r>
    </w:p>
    <w:p w14:paraId="50A99997" w14:textId="2DC96D78" w:rsidR="004022BE" w:rsidRPr="00701E31" w:rsidRDefault="00F80B26" w:rsidP="00F42A5E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Becky motioned to </w:t>
      </w:r>
      <w:r w:rsidR="00DB1EB0" w:rsidRPr="00D13C95">
        <w:rPr>
          <w:sz w:val="24"/>
          <w:szCs w:val="24"/>
        </w:rPr>
        <w:t xml:space="preserve">approve </w:t>
      </w:r>
      <w:r w:rsidR="000875C3" w:rsidRPr="00D13C95">
        <w:rPr>
          <w:sz w:val="24"/>
          <w:szCs w:val="24"/>
        </w:rPr>
        <w:t xml:space="preserve">the </w:t>
      </w:r>
      <w:r w:rsidR="002E59C9">
        <w:rPr>
          <w:sz w:val="24"/>
          <w:szCs w:val="24"/>
        </w:rPr>
        <w:t>minutes from the June Board Meeting and Board calls from June</w:t>
      </w:r>
      <w:r w:rsidR="0068111B">
        <w:rPr>
          <w:sz w:val="24"/>
          <w:szCs w:val="24"/>
        </w:rPr>
        <w:t>,</w:t>
      </w:r>
      <w:r w:rsidR="002E59C9">
        <w:rPr>
          <w:sz w:val="24"/>
          <w:szCs w:val="24"/>
        </w:rPr>
        <w:t xml:space="preserve"> July</w:t>
      </w:r>
      <w:r w:rsidR="0068111B">
        <w:rPr>
          <w:sz w:val="24"/>
          <w:szCs w:val="24"/>
        </w:rPr>
        <w:t>, and August</w:t>
      </w:r>
      <w:r w:rsidR="002E59C9">
        <w:rPr>
          <w:sz w:val="24"/>
          <w:szCs w:val="24"/>
        </w:rPr>
        <w:t>.</w:t>
      </w:r>
      <w:r w:rsidR="00AB193D">
        <w:rPr>
          <w:sz w:val="24"/>
          <w:szCs w:val="24"/>
        </w:rPr>
        <w:t xml:space="preserve"> Marti seconde</w:t>
      </w:r>
      <w:r w:rsidR="00154BDB">
        <w:rPr>
          <w:sz w:val="24"/>
          <w:szCs w:val="24"/>
        </w:rPr>
        <w:t>d. Motion c</w:t>
      </w:r>
      <w:r>
        <w:rPr>
          <w:sz w:val="24"/>
          <w:szCs w:val="24"/>
        </w:rPr>
        <w:t>arried.</w:t>
      </w:r>
    </w:p>
    <w:p w14:paraId="64B41297" w14:textId="77777777" w:rsidR="00701E31" w:rsidRPr="00701E31" w:rsidRDefault="00701E31" w:rsidP="00701E31">
      <w:pPr>
        <w:pStyle w:val="ListParagraph"/>
        <w:ind w:left="810" w:right="-18"/>
        <w:jc w:val="both"/>
        <w:rPr>
          <w:rFonts w:cs="Arial"/>
          <w:sz w:val="24"/>
          <w:szCs w:val="24"/>
        </w:rPr>
      </w:pPr>
    </w:p>
    <w:p w14:paraId="46C62A3C" w14:textId="77777777" w:rsidR="00701E31" w:rsidRPr="002E59C9" w:rsidRDefault="00701E31" w:rsidP="00701E31">
      <w:pPr>
        <w:pStyle w:val="ListParagraph"/>
        <w:numPr>
          <w:ilvl w:val="0"/>
          <w:numId w:val="15"/>
        </w:numPr>
        <w:ind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Introductions</w:t>
      </w:r>
    </w:p>
    <w:p w14:paraId="3B4F1A63" w14:textId="18F42833" w:rsidR="00701E31" w:rsidRDefault="00701E31" w:rsidP="00701E31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 intern Susan </w:t>
      </w:r>
      <w:r w:rsidR="00A0114B">
        <w:rPr>
          <w:rFonts w:cs="Arial"/>
          <w:sz w:val="24"/>
          <w:szCs w:val="24"/>
        </w:rPr>
        <w:t xml:space="preserve">Cave </w:t>
      </w:r>
      <w:r>
        <w:rPr>
          <w:rFonts w:cs="Arial"/>
          <w:sz w:val="24"/>
          <w:szCs w:val="24"/>
        </w:rPr>
        <w:t>wa</w:t>
      </w:r>
      <w:r w:rsidR="00580B22">
        <w:rPr>
          <w:rFonts w:cs="Arial"/>
          <w:sz w:val="24"/>
          <w:szCs w:val="24"/>
        </w:rPr>
        <w:t>s introduced to the OPRA Board</w:t>
      </w:r>
      <w:r>
        <w:rPr>
          <w:rFonts w:cs="Arial"/>
          <w:sz w:val="24"/>
          <w:szCs w:val="24"/>
        </w:rPr>
        <w:t xml:space="preserve">. </w:t>
      </w:r>
    </w:p>
    <w:p w14:paraId="06C26C58" w14:textId="77777777" w:rsidR="00200323" w:rsidRDefault="00200323" w:rsidP="00200323">
      <w:pPr>
        <w:pStyle w:val="ListParagraph"/>
        <w:ind w:left="450" w:right="-18"/>
        <w:jc w:val="both"/>
        <w:rPr>
          <w:rFonts w:cs="Arial"/>
          <w:sz w:val="24"/>
          <w:szCs w:val="24"/>
        </w:rPr>
      </w:pPr>
    </w:p>
    <w:p w14:paraId="7F7A87E7" w14:textId="504CAE8F" w:rsidR="00200323" w:rsidRPr="00200323" w:rsidRDefault="00200323" w:rsidP="00200323">
      <w:pPr>
        <w:pStyle w:val="ListParagraph"/>
        <w:numPr>
          <w:ilvl w:val="0"/>
          <w:numId w:val="15"/>
        </w:numPr>
        <w:ind w:right="-1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Finance Committee</w:t>
      </w:r>
    </w:p>
    <w:p w14:paraId="1ABC992A" w14:textId="2A411AB6" w:rsidR="00200323" w:rsidRDefault="00200323" w:rsidP="00200323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no</w:t>
      </w:r>
      <w:r w:rsidR="00580B2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report from the Finance Committee.</w:t>
      </w:r>
      <w:r w:rsidR="00EF7614">
        <w:rPr>
          <w:rFonts w:cs="Arial"/>
          <w:sz w:val="24"/>
          <w:szCs w:val="24"/>
        </w:rPr>
        <w:t xml:space="preserve"> Roy Cherry </w:t>
      </w:r>
      <w:r w:rsidR="00580B22">
        <w:rPr>
          <w:rFonts w:cs="Arial"/>
          <w:sz w:val="24"/>
          <w:szCs w:val="24"/>
        </w:rPr>
        <w:t>reviewed</w:t>
      </w:r>
      <w:r w:rsidR="00EF7614">
        <w:rPr>
          <w:rFonts w:cs="Arial"/>
          <w:sz w:val="24"/>
          <w:szCs w:val="24"/>
        </w:rPr>
        <w:t xml:space="preserve"> the July Financials.</w:t>
      </w:r>
    </w:p>
    <w:p w14:paraId="712578BD" w14:textId="77777777" w:rsidR="008F1266" w:rsidRPr="00D13C95" w:rsidRDefault="008F1266" w:rsidP="00747BA4">
      <w:pPr>
        <w:ind w:right="-18"/>
        <w:rPr>
          <w:rFonts w:ascii="Calibri" w:hAnsi="Calibri" w:cs="Arial"/>
        </w:rPr>
      </w:pPr>
    </w:p>
    <w:p w14:paraId="31E7C25B" w14:textId="77777777" w:rsidR="00C733A6" w:rsidRPr="00D13C95" w:rsidRDefault="002C6619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Consent Agenda</w:t>
      </w:r>
    </w:p>
    <w:p w14:paraId="737BDC76" w14:textId="5BA54A42" w:rsidR="00C733A6" w:rsidRPr="00D13C95" w:rsidRDefault="00DC7E16" w:rsidP="00F42A5E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Jer</w:t>
      </w:r>
      <w:r w:rsidR="00CE6D67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i</w:t>
      </w:r>
      <w:r w:rsidR="00A143A1" w:rsidRPr="00D13C95">
        <w:rPr>
          <w:rFonts w:cs="Arial"/>
          <w:sz w:val="24"/>
          <w:szCs w:val="24"/>
        </w:rPr>
        <w:t xml:space="preserve"> </w:t>
      </w:r>
      <w:r w:rsidR="00AD167A" w:rsidRPr="00D13C95">
        <w:rPr>
          <w:rFonts w:cs="Arial"/>
          <w:sz w:val="24"/>
          <w:szCs w:val="24"/>
        </w:rPr>
        <w:t>motioned to approve</w:t>
      </w:r>
      <w:r w:rsidR="00277650" w:rsidRPr="00D13C95">
        <w:rPr>
          <w:rFonts w:cs="Arial"/>
          <w:sz w:val="24"/>
          <w:szCs w:val="24"/>
        </w:rPr>
        <w:t xml:space="preserve"> the consent </w:t>
      </w:r>
      <w:r w:rsidR="00E71807" w:rsidRPr="00D13C95">
        <w:rPr>
          <w:rFonts w:cs="Arial"/>
          <w:sz w:val="24"/>
          <w:szCs w:val="24"/>
        </w:rPr>
        <w:t xml:space="preserve">agenda </w:t>
      </w:r>
      <w:r w:rsidR="00615A38">
        <w:rPr>
          <w:rFonts w:cs="Arial"/>
          <w:sz w:val="24"/>
          <w:szCs w:val="24"/>
        </w:rPr>
        <w:t xml:space="preserve">sans sections </w:t>
      </w:r>
      <w:proofErr w:type="gramStart"/>
      <w:r w:rsidR="00615A38">
        <w:rPr>
          <w:rFonts w:cs="Arial"/>
          <w:sz w:val="24"/>
          <w:szCs w:val="24"/>
        </w:rPr>
        <w:t>A(</w:t>
      </w:r>
      <w:proofErr w:type="gramEnd"/>
      <w:r w:rsidR="00615A38" w:rsidRPr="00D13C95">
        <w:rPr>
          <w:rFonts w:cs="Arial"/>
          <w:sz w:val="24"/>
          <w:szCs w:val="24"/>
        </w:rPr>
        <w:t>1),</w:t>
      </w:r>
      <w:r w:rsidR="00615A38">
        <w:rPr>
          <w:rFonts w:cs="Arial"/>
          <w:sz w:val="24"/>
          <w:szCs w:val="24"/>
        </w:rPr>
        <w:t xml:space="preserve"> A(2), B(2), and C(11</w:t>
      </w:r>
      <w:r w:rsidR="00615A38" w:rsidRPr="00D13C95">
        <w:rPr>
          <w:rFonts w:cs="Arial"/>
          <w:sz w:val="24"/>
          <w:szCs w:val="24"/>
        </w:rPr>
        <w:t xml:space="preserve">) </w:t>
      </w:r>
      <w:r w:rsidR="00E71807" w:rsidRPr="00D13C95">
        <w:rPr>
          <w:rFonts w:cs="Arial"/>
          <w:sz w:val="24"/>
          <w:szCs w:val="24"/>
        </w:rPr>
        <w:t xml:space="preserve">and </w:t>
      </w:r>
      <w:r>
        <w:rPr>
          <w:rFonts w:cs="Arial"/>
          <w:sz w:val="24"/>
          <w:szCs w:val="24"/>
        </w:rPr>
        <w:t>Diane</w:t>
      </w:r>
      <w:r w:rsidR="00A143A1" w:rsidRPr="00D13C95">
        <w:rPr>
          <w:rFonts w:cs="Arial"/>
          <w:sz w:val="24"/>
          <w:szCs w:val="24"/>
        </w:rPr>
        <w:t xml:space="preserve"> </w:t>
      </w:r>
      <w:r w:rsidR="00E71807" w:rsidRPr="00D13C95">
        <w:rPr>
          <w:rFonts w:cs="Arial"/>
          <w:sz w:val="24"/>
          <w:szCs w:val="24"/>
        </w:rPr>
        <w:t>seconded</w:t>
      </w:r>
      <w:r w:rsidR="00615A38">
        <w:rPr>
          <w:rFonts w:cs="Arial"/>
          <w:sz w:val="24"/>
          <w:szCs w:val="24"/>
        </w:rPr>
        <w:t xml:space="preserve"> motion carried</w:t>
      </w:r>
      <w:r w:rsidR="00B305C4">
        <w:rPr>
          <w:rFonts w:cs="Arial"/>
          <w:sz w:val="24"/>
          <w:szCs w:val="24"/>
        </w:rPr>
        <w:t>.</w:t>
      </w:r>
    </w:p>
    <w:p w14:paraId="1700EA44" w14:textId="71C58B38" w:rsidR="00C733A6" w:rsidRPr="00D13C95" w:rsidRDefault="00C733A6" w:rsidP="00F42A5E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 w:rsidRPr="00D13C95">
        <w:rPr>
          <w:rFonts w:cs="Arial"/>
          <w:sz w:val="24"/>
          <w:szCs w:val="24"/>
        </w:rPr>
        <w:t>The aforementioned removed sections were discussed briefly.</w:t>
      </w:r>
    </w:p>
    <w:p w14:paraId="42ADD94D" w14:textId="77777777" w:rsidR="004D6591" w:rsidRPr="00D13C95" w:rsidRDefault="004D6591" w:rsidP="00747BA4">
      <w:pPr>
        <w:pStyle w:val="ListParagraph"/>
        <w:ind w:left="360" w:right="-18"/>
        <w:rPr>
          <w:rFonts w:cs="Arial"/>
          <w:b/>
          <w:sz w:val="24"/>
          <w:szCs w:val="24"/>
        </w:rPr>
      </w:pPr>
    </w:p>
    <w:p w14:paraId="054455EB" w14:textId="4A8E2B8C" w:rsidR="004D6591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 xml:space="preserve">Workforce Sustainability </w:t>
      </w:r>
    </w:p>
    <w:p w14:paraId="3066A734" w14:textId="33E7DE7E" w:rsidR="00300742" w:rsidRDefault="009C5EDA" w:rsidP="00EF7614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Administration Communication on Potential DODD Cuts</w:t>
      </w:r>
    </w:p>
    <w:p w14:paraId="614F5DDD" w14:textId="34342A63" w:rsidR="00EF7614" w:rsidRPr="00EF7614" w:rsidRDefault="00EF7614" w:rsidP="00EF7614">
      <w:pPr>
        <w:pStyle w:val="ListParagraph"/>
        <w:numPr>
          <w:ilvl w:val="2"/>
          <w:numId w:val="15"/>
        </w:numPr>
        <w:ind w:left="1350"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Mark and Jeff gave an update on the po</w:t>
      </w:r>
      <w:r w:rsidR="007002CE">
        <w:rPr>
          <w:rFonts w:cs="Arial"/>
          <w:sz w:val="24"/>
          <w:szCs w:val="24"/>
        </w:rPr>
        <w:t>tential Medicaid cuts following</w:t>
      </w:r>
      <w:r w:rsidR="00055A11">
        <w:rPr>
          <w:rFonts w:cs="Arial"/>
          <w:sz w:val="24"/>
          <w:szCs w:val="24"/>
        </w:rPr>
        <w:t xml:space="preserve"> the Ohio</w:t>
      </w:r>
      <w:r>
        <w:rPr>
          <w:rFonts w:cs="Arial"/>
          <w:sz w:val="24"/>
          <w:szCs w:val="24"/>
        </w:rPr>
        <w:t xml:space="preserve"> Senate’s </w:t>
      </w:r>
      <w:r w:rsidR="00055A11">
        <w:rPr>
          <w:rFonts w:cs="Arial"/>
          <w:sz w:val="24"/>
          <w:szCs w:val="24"/>
        </w:rPr>
        <w:t>votes on the Governor’s vetoes</w:t>
      </w:r>
      <w:r>
        <w:rPr>
          <w:rFonts w:cs="Arial"/>
          <w:sz w:val="24"/>
          <w:szCs w:val="24"/>
        </w:rPr>
        <w:t xml:space="preserve">. </w:t>
      </w:r>
    </w:p>
    <w:p w14:paraId="1172F0B2" w14:textId="281E5734" w:rsidR="00A86144" w:rsidRDefault="001B4FD7" w:rsidP="00D13C95">
      <w:pPr>
        <w:pStyle w:val="ListParagraph"/>
        <w:numPr>
          <w:ilvl w:val="1"/>
          <w:numId w:val="15"/>
        </w:numPr>
        <w:ind w:left="810"/>
        <w:rPr>
          <w:b/>
          <w:sz w:val="24"/>
          <w:szCs w:val="24"/>
        </w:rPr>
      </w:pPr>
      <w:r w:rsidRPr="00D13C95">
        <w:rPr>
          <w:b/>
          <w:sz w:val="24"/>
          <w:szCs w:val="24"/>
        </w:rPr>
        <w:t>The Partnership – DSP initiatives</w:t>
      </w:r>
      <w:r w:rsidR="00933015">
        <w:rPr>
          <w:sz w:val="24"/>
          <w:szCs w:val="24"/>
        </w:rPr>
        <w:t xml:space="preserve"> Mark gave an update on the County Board Partnership</w:t>
      </w:r>
      <w:r w:rsidR="009F6ED9">
        <w:rPr>
          <w:sz w:val="24"/>
          <w:szCs w:val="24"/>
        </w:rPr>
        <w:t xml:space="preserve"> onboarding and training strategies to impact the DSP workforce crisis</w:t>
      </w:r>
      <w:r w:rsidR="00933015">
        <w:rPr>
          <w:sz w:val="24"/>
          <w:szCs w:val="24"/>
        </w:rPr>
        <w:t>.</w:t>
      </w:r>
    </w:p>
    <w:p w14:paraId="10AA7C7B" w14:textId="77777777" w:rsidR="003B55EA" w:rsidRPr="003B55EA" w:rsidRDefault="003B55EA" w:rsidP="003B55EA">
      <w:pPr>
        <w:pStyle w:val="ListParagraph"/>
        <w:ind w:left="1350"/>
        <w:rPr>
          <w:sz w:val="24"/>
          <w:szCs w:val="24"/>
        </w:rPr>
      </w:pPr>
    </w:p>
    <w:p w14:paraId="05258FE9" w14:textId="6630606E" w:rsidR="00816C17" w:rsidRDefault="00EA5BC3" w:rsidP="00816C17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9C5EDA">
        <w:rPr>
          <w:rFonts w:cs="Arial"/>
          <w:b/>
          <w:sz w:val="24"/>
          <w:szCs w:val="24"/>
        </w:rPr>
        <w:t>Quality, Accountable, and Sustainable System Reform</w:t>
      </w:r>
    </w:p>
    <w:p w14:paraId="68F04E13" w14:textId="6743DDA6" w:rsidR="00816C17" w:rsidRPr="001F4314" w:rsidRDefault="003B1D9F" w:rsidP="001F4314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Nonmedical Transportation</w:t>
      </w:r>
      <w:r w:rsidR="00816C17">
        <w:rPr>
          <w:rFonts w:cs="Arial"/>
          <w:b/>
          <w:sz w:val="24"/>
          <w:szCs w:val="24"/>
        </w:rPr>
        <w:t xml:space="preserve"> </w:t>
      </w:r>
      <w:r w:rsidR="00816C17">
        <w:rPr>
          <w:rFonts w:cs="Arial"/>
          <w:sz w:val="24"/>
          <w:szCs w:val="24"/>
        </w:rPr>
        <w:t xml:space="preserve">Lisa Mathis gave an update on the work from DODD’s nonmedical transportation workgroup. </w:t>
      </w:r>
      <w:r w:rsidR="003969D6">
        <w:rPr>
          <w:rFonts w:cs="Arial"/>
          <w:sz w:val="24"/>
          <w:szCs w:val="24"/>
        </w:rPr>
        <w:t xml:space="preserve">The Board gave their input on the proposed changes. </w:t>
      </w:r>
      <w:r w:rsidR="001F4314">
        <w:rPr>
          <w:rFonts w:cs="Arial"/>
          <w:sz w:val="24"/>
          <w:szCs w:val="24"/>
        </w:rPr>
        <w:t>Tom appointed board members to a nonmedical transportation committee to provide input to the board.  The members appointed to this committee included</w:t>
      </w:r>
      <w:r w:rsidR="00055A11" w:rsidRPr="001F4314">
        <w:rPr>
          <w:rFonts w:cs="Arial"/>
          <w:sz w:val="24"/>
          <w:szCs w:val="24"/>
        </w:rPr>
        <w:t>:</w:t>
      </w:r>
      <w:r w:rsidR="00AA1B9B" w:rsidRPr="001F4314">
        <w:rPr>
          <w:rFonts w:cs="Arial"/>
          <w:sz w:val="24"/>
          <w:szCs w:val="24"/>
        </w:rPr>
        <w:t xml:space="preserve"> Diane,</w:t>
      </w:r>
      <w:r w:rsidR="001130DD" w:rsidRPr="001F4314">
        <w:rPr>
          <w:rFonts w:cs="Arial"/>
          <w:sz w:val="24"/>
          <w:szCs w:val="24"/>
        </w:rPr>
        <w:t xml:space="preserve"> Roger, Melanie, Felicia</w:t>
      </w:r>
      <w:r w:rsidR="00AA1B9B" w:rsidRPr="001F4314">
        <w:rPr>
          <w:rFonts w:cs="Arial"/>
          <w:sz w:val="24"/>
          <w:szCs w:val="24"/>
        </w:rPr>
        <w:t>, John, Than, Donna</w:t>
      </w:r>
      <w:r w:rsidR="000B2870" w:rsidRPr="001F4314">
        <w:rPr>
          <w:rFonts w:cs="Arial"/>
          <w:sz w:val="24"/>
          <w:szCs w:val="24"/>
        </w:rPr>
        <w:t xml:space="preserve">, </w:t>
      </w:r>
      <w:r w:rsidR="00AA1B9B" w:rsidRPr="001F4314">
        <w:rPr>
          <w:rFonts w:cs="Arial"/>
          <w:sz w:val="24"/>
          <w:szCs w:val="24"/>
        </w:rPr>
        <w:t xml:space="preserve">and </w:t>
      </w:r>
      <w:r w:rsidR="001130DD" w:rsidRPr="001F4314">
        <w:rPr>
          <w:rFonts w:cs="Arial"/>
          <w:sz w:val="24"/>
          <w:szCs w:val="24"/>
        </w:rPr>
        <w:t>Adam</w:t>
      </w:r>
      <w:r w:rsidR="00AA1B9B" w:rsidRPr="001F4314">
        <w:rPr>
          <w:rFonts w:cs="Arial"/>
          <w:sz w:val="24"/>
          <w:szCs w:val="24"/>
        </w:rPr>
        <w:t>.</w:t>
      </w:r>
    </w:p>
    <w:p w14:paraId="5A21F5AB" w14:textId="319B2670" w:rsidR="001B4FD7" w:rsidRPr="00D13C95" w:rsidRDefault="001B4FD7" w:rsidP="00D13C95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 w:rsidRPr="009C5EDA">
        <w:rPr>
          <w:b/>
          <w:sz w:val="24"/>
          <w:szCs w:val="24"/>
        </w:rPr>
        <w:t>County board and OPRA discussion</w:t>
      </w:r>
      <w:r w:rsidR="005067A9">
        <w:rPr>
          <w:sz w:val="24"/>
          <w:szCs w:val="24"/>
        </w:rPr>
        <w:t xml:space="preserve"> Mark </w:t>
      </w:r>
      <w:r w:rsidR="002368AE">
        <w:rPr>
          <w:sz w:val="24"/>
          <w:szCs w:val="24"/>
        </w:rPr>
        <w:t xml:space="preserve">Davis </w:t>
      </w:r>
      <w:r w:rsidR="005067A9">
        <w:rPr>
          <w:sz w:val="24"/>
          <w:szCs w:val="24"/>
        </w:rPr>
        <w:t>gave an update.</w:t>
      </w:r>
      <w:r w:rsidR="00394C6A">
        <w:rPr>
          <w:sz w:val="24"/>
          <w:szCs w:val="24"/>
        </w:rPr>
        <w:t xml:space="preserve">  The group agreed to form a work group on quality/outcomes.</w:t>
      </w:r>
    </w:p>
    <w:p w14:paraId="11464A42" w14:textId="487DF1DE" w:rsidR="005D6281" w:rsidRDefault="009C5EDA" w:rsidP="009C5EDA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Gold Standard and County Specific </w:t>
      </w:r>
      <w:proofErr w:type="gramStart"/>
      <w:r>
        <w:rPr>
          <w:b/>
          <w:sz w:val="24"/>
          <w:szCs w:val="24"/>
        </w:rPr>
        <w:t>Standards</w:t>
      </w:r>
      <w:r w:rsidR="009A1B61">
        <w:rPr>
          <w:sz w:val="24"/>
          <w:szCs w:val="24"/>
        </w:rPr>
        <w:t xml:space="preserve">  </w:t>
      </w:r>
      <w:r w:rsidR="0042509A">
        <w:rPr>
          <w:sz w:val="24"/>
          <w:szCs w:val="24"/>
        </w:rPr>
        <w:t>Mark</w:t>
      </w:r>
      <w:proofErr w:type="gramEnd"/>
      <w:r w:rsidR="0042509A">
        <w:rPr>
          <w:sz w:val="24"/>
          <w:szCs w:val="24"/>
        </w:rPr>
        <w:t xml:space="preserve"> gave an update on the counties that are trying to impl</w:t>
      </w:r>
      <w:r w:rsidR="00904CC1">
        <w:rPr>
          <w:sz w:val="24"/>
          <w:szCs w:val="24"/>
        </w:rPr>
        <w:t xml:space="preserve">ement county specific standards, followed by board discussion. </w:t>
      </w:r>
      <w:r w:rsidR="004C2AB0">
        <w:rPr>
          <w:sz w:val="24"/>
          <w:szCs w:val="24"/>
        </w:rPr>
        <w:t xml:space="preserve">Tom asked for volunteers for a work group to provide input to the board on these projects. </w:t>
      </w:r>
      <w:r w:rsidR="00BC7964">
        <w:rPr>
          <w:sz w:val="24"/>
          <w:szCs w:val="24"/>
        </w:rPr>
        <w:t>Diane, Trish, Jamie, Roger, Felicia</w:t>
      </w:r>
      <w:r w:rsidR="00904CC1">
        <w:rPr>
          <w:sz w:val="24"/>
          <w:szCs w:val="24"/>
        </w:rPr>
        <w:t>, and John agreed to serve on this workgroup.</w:t>
      </w:r>
    </w:p>
    <w:p w14:paraId="069C9F0C" w14:textId="19388749" w:rsidR="009C5EDA" w:rsidRPr="00EF7614" w:rsidRDefault="003B55EA" w:rsidP="009C5EDA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b/>
          <w:sz w:val="24"/>
          <w:szCs w:val="24"/>
        </w:rPr>
        <w:t>CERIIDD</w:t>
      </w:r>
    </w:p>
    <w:p w14:paraId="5BD3B757" w14:textId="07EAEF9D" w:rsidR="000013F9" w:rsidRDefault="000013F9" w:rsidP="00EF7614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>
        <w:rPr>
          <w:sz w:val="24"/>
          <w:szCs w:val="24"/>
        </w:rPr>
        <w:t>Mark gave an update on the Director of Research positions.</w:t>
      </w:r>
    </w:p>
    <w:p w14:paraId="2ACF2FC7" w14:textId="49A475E8" w:rsidR="00EF7614" w:rsidRPr="003B55EA" w:rsidRDefault="008368D9" w:rsidP="00EF7614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Christine </w:t>
      </w:r>
      <w:r w:rsidR="00315C77">
        <w:rPr>
          <w:sz w:val="24"/>
          <w:szCs w:val="24"/>
        </w:rPr>
        <w:t xml:space="preserve">gave an update on </w:t>
      </w:r>
      <w:r w:rsidR="00163954">
        <w:rPr>
          <w:sz w:val="24"/>
          <w:szCs w:val="24"/>
        </w:rPr>
        <w:t xml:space="preserve">the </w:t>
      </w:r>
      <w:proofErr w:type="spellStart"/>
      <w:r w:rsidR="00163954">
        <w:rPr>
          <w:sz w:val="24"/>
          <w:szCs w:val="24"/>
        </w:rPr>
        <w:t>Realtime</w:t>
      </w:r>
      <w:proofErr w:type="spellEnd"/>
      <w:r w:rsidR="00163954">
        <w:rPr>
          <w:sz w:val="24"/>
          <w:szCs w:val="24"/>
        </w:rPr>
        <w:t xml:space="preserve"> Data Project and MUI data collection. </w:t>
      </w:r>
    </w:p>
    <w:p w14:paraId="275D5EDC" w14:textId="0AD894F8" w:rsidR="003B55EA" w:rsidRPr="00D13C95" w:rsidRDefault="003B55EA" w:rsidP="009C5EDA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b/>
          <w:sz w:val="24"/>
          <w:szCs w:val="24"/>
        </w:rPr>
        <w:t>ICF Reimbursement Reform</w:t>
      </w:r>
      <w:r w:rsidR="002368AE">
        <w:rPr>
          <w:b/>
          <w:sz w:val="24"/>
          <w:szCs w:val="24"/>
        </w:rPr>
        <w:t xml:space="preserve"> </w:t>
      </w:r>
      <w:r w:rsidR="002368AE">
        <w:rPr>
          <w:sz w:val="24"/>
          <w:szCs w:val="24"/>
        </w:rPr>
        <w:t>Anita Allen gave an update on the past ICF Reimbursement meetings at DODD.</w:t>
      </w:r>
      <w:r w:rsidR="001B5915">
        <w:rPr>
          <w:sz w:val="24"/>
          <w:szCs w:val="24"/>
        </w:rPr>
        <w:t xml:space="preserve"> Topics include fair rental value, home office space</w:t>
      </w:r>
      <w:r w:rsidR="00F6144E">
        <w:rPr>
          <w:sz w:val="24"/>
          <w:szCs w:val="24"/>
        </w:rPr>
        <w:t>, and the ODDP</w:t>
      </w:r>
      <w:r w:rsidR="001B5915">
        <w:rPr>
          <w:sz w:val="24"/>
          <w:szCs w:val="24"/>
        </w:rPr>
        <w:t>.</w:t>
      </w:r>
      <w:r w:rsidR="00F6144E">
        <w:rPr>
          <w:sz w:val="24"/>
          <w:szCs w:val="24"/>
        </w:rPr>
        <w:t xml:space="preserve"> There will be a meeting at OPRA on September 14</w:t>
      </w:r>
      <w:r w:rsidR="00F6144E" w:rsidRPr="00F6144E">
        <w:rPr>
          <w:sz w:val="24"/>
          <w:szCs w:val="24"/>
          <w:vertAlign w:val="superscript"/>
        </w:rPr>
        <w:t>th</w:t>
      </w:r>
      <w:r w:rsidR="00F6144E">
        <w:rPr>
          <w:sz w:val="24"/>
          <w:szCs w:val="24"/>
        </w:rPr>
        <w:t xml:space="preserve"> at OPRA to discuss the next steps that OPRA should take. </w:t>
      </w:r>
      <w:r w:rsidR="00595D82">
        <w:rPr>
          <w:sz w:val="24"/>
          <w:szCs w:val="24"/>
        </w:rPr>
        <w:t>District Trustees will send an invitation</w:t>
      </w:r>
      <w:r w:rsidR="00F87C8F">
        <w:rPr>
          <w:sz w:val="24"/>
          <w:szCs w:val="24"/>
        </w:rPr>
        <w:t xml:space="preserve"> to their district members to encourage them to attend the meeting. </w:t>
      </w:r>
      <w:r w:rsidR="00595D82">
        <w:rPr>
          <w:sz w:val="24"/>
          <w:szCs w:val="24"/>
        </w:rPr>
        <w:t xml:space="preserve"> </w:t>
      </w:r>
    </w:p>
    <w:p w14:paraId="0D9B8CC8" w14:textId="77777777" w:rsidR="009F327D" w:rsidRPr="00D13C95" w:rsidRDefault="009F327D" w:rsidP="00747BA4">
      <w:pPr>
        <w:pStyle w:val="ListParagraph"/>
        <w:ind w:left="360" w:right="-18"/>
        <w:rPr>
          <w:rFonts w:cs="Arial"/>
          <w:sz w:val="24"/>
          <w:szCs w:val="24"/>
        </w:rPr>
      </w:pPr>
    </w:p>
    <w:p w14:paraId="65C38038" w14:textId="57000146" w:rsidR="005776A2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Efficiencies and Simplifications</w:t>
      </w:r>
    </w:p>
    <w:p w14:paraId="777636B3" w14:textId="77777777" w:rsidR="003B55EA" w:rsidRPr="00D13C95" w:rsidRDefault="003B55EA" w:rsidP="003B55EA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174754C" w14:textId="5AEBDD11" w:rsidR="00235300" w:rsidRDefault="006D1E3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Executive Session</w:t>
      </w:r>
      <w:r w:rsidR="00055A11">
        <w:rPr>
          <w:rFonts w:cs="Arial"/>
          <w:b/>
          <w:sz w:val="24"/>
          <w:szCs w:val="24"/>
        </w:rPr>
        <w:t xml:space="preserve"> </w:t>
      </w:r>
      <w:r w:rsidR="00055A11">
        <w:rPr>
          <w:rFonts w:cs="Arial"/>
          <w:sz w:val="24"/>
          <w:szCs w:val="24"/>
        </w:rPr>
        <w:t>The Board went into executive session to discuss</w:t>
      </w:r>
      <w:r w:rsidR="007C15E3">
        <w:rPr>
          <w:rFonts w:cs="Arial"/>
          <w:sz w:val="24"/>
          <w:szCs w:val="24"/>
        </w:rPr>
        <w:t xml:space="preserve"> human resources</w:t>
      </w:r>
      <w:r w:rsidR="00055A11">
        <w:rPr>
          <w:rFonts w:cs="Arial"/>
          <w:sz w:val="24"/>
          <w:szCs w:val="24"/>
        </w:rPr>
        <w:t>.</w:t>
      </w:r>
    </w:p>
    <w:p w14:paraId="4126A10E" w14:textId="77777777" w:rsidR="003B55EA" w:rsidRDefault="003B55EA" w:rsidP="003B55EA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360AD5A7" w14:textId="4E278CA3" w:rsidR="00BC7964" w:rsidRPr="00BC7964" w:rsidRDefault="006D1E33" w:rsidP="00BC7964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Federal and State Constitutional Amendment Healthcare Reform</w:t>
      </w:r>
      <w:r w:rsidR="00BC7964">
        <w:rPr>
          <w:rFonts w:cs="Arial"/>
          <w:b/>
          <w:sz w:val="24"/>
          <w:szCs w:val="24"/>
        </w:rPr>
        <w:t xml:space="preserve"> </w:t>
      </w:r>
      <w:r w:rsidR="0064754C">
        <w:rPr>
          <w:rFonts w:cs="Arial"/>
          <w:sz w:val="24"/>
          <w:szCs w:val="24"/>
        </w:rPr>
        <w:t xml:space="preserve">Mark presented a possible Ohio state constitutional amendment that may be proposed in Ohio and several other states </w:t>
      </w:r>
      <w:r w:rsidR="00BC7964">
        <w:rPr>
          <w:rFonts w:cs="Arial"/>
          <w:sz w:val="24"/>
          <w:szCs w:val="24"/>
        </w:rPr>
        <w:t xml:space="preserve">by the Fairness Project and Families USA. </w:t>
      </w:r>
      <w:r w:rsidR="00BE4735">
        <w:rPr>
          <w:rFonts w:cs="Arial"/>
          <w:sz w:val="24"/>
          <w:szCs w:val="24"/>
        </w:rPr>
        <w:t xml:space="preserve">Their intent is </w:t>
      </w:r>
      <w:r w:rsidR="00BC7964">
        <w:rPr>
          <w:rFonts w:cs="Arial"/>
          <w:sz w:val="24"/>
          <w:szCs w:val="24"/>
        </w:rPr>
        <w:t xml:space="preserve">to lock in Medicaid spending at the same percentage </w:t>
      </w:r>
      <w:r w:rsidR="00BE4735">
        <w:rPr>
          <w:rFonts w:cs="Arial"/>
          <w:sz w:val="24"/>
          <w:szCs w:val="24"/>
        </w:rPr>
        <w:t>as of spending on January 2016, and to</w:t>
      </w:r>
      <w:r w:rsidR="00055A11">
        <w:rPr>
          <w:rFonts w:cs="Arial"/>
          <w:sz w:val="24"/>
          <w:szCs w:val="24"/>
        </w:rPr>
        <w:t xml:space="preserve"> mandate that</w:t>
      </w:r>
      <w:r w:rsidR="00BC7964">
        <w:rPr>
          <w:rFonts w:cs="Arial"/>
          <w:b/>
          <w:sz w:val="24"/>
          <w:szCs w:val="24"/>
        </w:rPr>
        <w:t xml:space="preserve"> </w:t>
      </w:r>
      <w:r w:rsidR="00BC7964">
        <w:rPr>
          <w:rFonts w:cs="Arial"/>
          <w:sz w:val="24"/>
          <w:szCs w:val="24"/>
        </w:rPr>
        <w:t xml:space="preserve">any health care plan </w:t>
      </w:r>
      <w:proofErr w:type="gramStart"/>
      <w:r w:rsidR="00BC7964">
        <w:rPr>
          <w:rFonts w:cs="Arial"/>
          <w:sz w:val="24"/>
          <w:szCs w:val="24"/>
        </w:rPr>
        <w:t>has</w:t>
      </w:r>
      <w:proofErr w:type="gramEnd"/>
      <w:r w:rsidR="00BC7964">
        <w:rPr>
          <w:rFonts w:cs="Arial"/>
          <w:sz w:val="24"/>
          <w:szCs w:val="24"/>
        </w:rPr>
        <w:t xml:space="preserve"> to include essential health benefits and many of the provisions present in the Affordable Care Act.</w:t>
      </w:r>
      <w:r w:rsidR="00570AF4">
        <w:rPr>
          <w:rFonts w:cs="Arial"/>
          <w:sz w:val="24"/>
          <w:szCs w:val="24"/>
        </w:rPr>
        <w:t xml:space="preserve"> </w:t>
      </w:r>
      <w:r w:rsidR="0048439A">
        <w:rPr>
          <w:rFonts w:cs="Arial"/>
          <w:sz w:val="24"/>
          <w:szCs w:val="24"/>
        </w:rPr>
        <w:t xml:space="preserve">The Board </w:t>
      </w:r>
      <w:r w:rsidR="00BE4735">
        <w:rPr>
          <w:rFonts w:cs="Arial"/>
          <w:sz w:val="24"/>
          <w:szCs w:val="24"/>
        </w:rPr>
        <w:t>declined to take a position,</w:t>
      </w:r>
      <w:r w:rsidR="00D6245F">
        <w:rPr>
          <w:rFonts w:cs="Arial"/>
          <w:sz w:val="24"/>
          <w:szCs w:val="24"/>
        </w:rPr>
        <w:t xml:space="preserve"> and will monitor </w:t>
      </w:r>
      <w:r w:rsidR="006B5BDE">
        <w:rPr>
          <w:rFonts w:cs="Arial"/>
          <w:sz w:val="24"/>
          <w:szCs w:val="24"/>
        </w:rPr>
        <w:t>the issue</w:t>
      </w:r>
      <w:r w:rsidR="00BE4735">
        <w:rPr>
          <w:rFonts w:cs="Arial"/>
          <w:sz w:val="24"/>
          <w:szCs w:val="24"/>
        </w:rPr>
        <w:t xml:space="preserve"> </w:t>
      </w:r>
      <w:r w:rsidR="00D6245F">
        <w:rPr>
          <w:rFonts w:cs="Arial"/>
          <w:sz w:val="24"/>
          <w:szCs w:val="24"/>
        </w:rPr>
        <w:t>through</w:t>
      </w:r>
      <w:bookmarkStart w:id="0" w:name="_GoBack"/>
      <w:bookmarkEnd w:id="0"/>
      <w:r w:rsidR="00BE4735">
        <w:rPr>
          <w:rFonts w:cs="Arial"/>
          <w:sz w:val="24"/>
          <w:szCs w:val="24"/>
        </w:rPr>
        <w:t xml:space="preserve"> Advocates for Ohio’s Future.</w:t>
      </w:r>
    </w:p>
    <w:p w14:paraId="01FD6810" w14:textId="77777777" w:rsidR="003B55EA" w:rsidRPr="003B55EA" w:rsidRDefault="003B55EA" w:rsidP="003B55EA">
      <w:pPr>
        <w:ind w:right="-18"/>
        <w:rPr>
          <w:rFonts w:cs="Arial"/>
          <w:b/>
        </w:rPr>
      </w:pPr>
    </w:p>
    <w:p w14:paraId="6B60222B" w14:textId="68F5946D" w:rsidR="003B55EA" w:rsidRDefault="003B55EA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OPRA Code of Regulations Revisions</w:t>
      </w:r>
      <w:r w:rsidR="000B2870">
        <w:rPr>
          <w:rFonts w:cs="Arial"/>
          <w:b/>
          <w:sz w:val="24"/>
          <w:szCs w:val="24"/>
        </w:rPr>
        <w:t xml:space="preserve"> </w:t>
      </w:r>
      <w:r w:rsidR="0083051A">
        <w:rPr>
          <w:rFonts w:cs="Arial"/>
          <w:sz w:val="24"/>
          <w:szCs w:val="24"/>
        </w:rPr>
        <w:t>Discussion was tabled</w:t>
      </w:r>
      <w:r w:rsidR="000B2870">
        <w:rPr>
          <w:rFonts w:cs="Arial"/>
          <w:sz w:val="24"/>
          <w:szCs w:val="24"/>
        </w:rPr>
        <w:t>.</w:t>
      </w:r>
    </w:p>
    <w:p w14:paraId="62296326" w14:textId="77777777" w:rsidR="003B55EA" w:rsidRPr="003B55EA" w:rsidRDefault="003B55EA" w:rsidP="003B55EA">
      <w:pPr>
        <w:ind w:right="-18"/>
        <w:rPr>
          <w:rFonts w:cs="Arial"/>
          <w:b/>
        </w:rPr>
      </w:pPr>
    </w:p>
    <w:p w14:paraId="5BBD7483" w14:textId="3E1D2BAC" w:rsidR="003B55EA" w:rsidRPr="00ED5E1A" w:rsidRDefault="003B55EA" w:rsidP="003B55EA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</w:rPr>
      </w:pPr>
      <w:r w:rsidRPr="00ED5E1A">
        <w:rPr>
          <w:rFonts w:cs="Arial"/>
          <w:b/>
          <w:sz w:val="24"/>
          <w:szCs w:val="24"/>
        </w:rPr>
        <w:t>Willie Jones, OACBDD</w:t>
      </w:r>
      <w:r w:rsidR="0048439A" w:rsidRPr="00ED5E1A">
        <w:rPr>
          <w:rFonts w:cs="Arial"/>
          <w:b/>
          <w:sz w:val="24"/>
          <w:szCs w:val="24"/>
        </w:rPr>
        <w:t xml:space="preserve">- </w:t>
      </w:r>
      <w:r w:rsidR="00E64AAB" w:rsidRPr="00ED5E1A">
        <w:rPr>
          <w:rFonts w:cs="Arial"/>
          <w:sz w:val="24"/>
          <w:szCs w:val="24"/>
        </w:rPr>
        <w:t xml:space="preserve">Willie Jones, Ohio Association of County Boards, </w:t>
      </w:r>
      <w:r w:rsidR="00AD783A" w:rsidRPr="00ED5E1A">
        <w:rPr>
          <w:rFonts w:cs="Arial"/>
          <w:sz w:val="24"/>
          <w:szCs w:val="24"/>
        </w:rPr>
        <w:t xml:space="preserve">presented </w:t>
      </w:r>
      <w:r w:rsidR="00E64AAB" w:rsidRPr="00ED5E1A">
        <w:rPr>
          <w:rFonts w:cs="Arial"/>
          <w:sz w:val="24"/>
          <w:szCs w:val="24"/>
        </w:rPr>
        <w:t>on the Good Life program and</w:t>
      </w:r>
      <w:r w:rsidR="00A02616" w:rsidRPr="00ED5E1A">
        <w:rPr>
          <w:rFonts w:cs="Arial"/>
          <w:sz w:val="24"/>
          <w:szCs w:val="24"/>
        </w:rPr>
        <w:t xml:space="preserve"> solicited input to help improve the program and relationship between providers and county boards. </w:t>
      </w:r>
      <w:r w:rsidR="00ED5E1A">
        <w:rPr>
          <w:rFonts w:cs="Arial"/>
          <w:sz w:val="24"/>
          <w:szCs w:val="24"/>
        </w:rPr>
        <w:br/>
      </w:r>
    </w:p>
    <w:p w14:paraId="4825D5F0" w14:textId="388036D4" w:rsidR="003D7A9C" w:rsidRDefault="003D7A9C" w:rsidP="00D13C95">
      <w:pPr>
        <w:pStyle w:val="ListParagraph"/>
        <w:numPr>
          <w:ilvl w:val="0"/>
          <w:numId w:val="15"/>
        </w:numPr>
        <w:ind w:right="-18" w:hanging="180"/>
        <w:rPr>
          <w:b/>
          <w:sz w:val="24"/>
          <w:szCs w:val="24"/>
        </w:rPr>
      </w:pPr>
      <w:r w:rsidRPr="00D13C95">
        <w:rPr>
          <w:b/>
          <w:sz w:val="24"/>
          <w:szCs w:val="24"/>
        </w:rPr>
        <w:t>Other</w:t>
      </w:r>
    </w:p>
    <w:p w14:paraId="48F1CE05" w14:textId="77777777" w:rsidR="007848E2" w:rsidRPr="00E767A3" w:rsidRDefault="007848E2" w:rsidP="00E767A3">
      <w:pPr>
        <w:ind w:right="-18"/>
        <w:rPr>
          <w:rFonts w:cs="Arial"/>
        </w:rPr>
      </w:pPr>
    </w:p>
    <w:p w14:paraId="2693353B" w14:textId="77777777" w:rsidR="00484EC0" w:rsidRPr="00D13C95" w:rsidRDefault="00484EC0" w:rsidP="00D13C95">
      <w:pPr>
        <w:pStyle w:val="ListParagraph"/>
        <w:numPr>
          <w:ilvl w:val="0"/>
          <w:numId w:val="15"/>
        </w:numPr>
        <w:ind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32AB65A1" w:rsidR="00484EC0" w:rsidRPr="00D13C95" w:rsidRDefault="00693185" w:rsidP="00747BA4">
      <w:pPr>
        <w:tabs>
          <w:tab w:val="left" w:pos="720"/>
        </w:tabs>
        <w:ind w:left="360" w:right="-18" w:firstLine="90"/>
        <w:rPr>
          <w:rFonts w:ascii="Calibri" w:hAnsi="Calibri"/>
        </w:rPr>
      </w:pPr>
      <w:r>
        <w:rPr>
          <w:rFonts w:ascii="Calibri" w:hAnsi="Calibri"/>
        </w:rPr>
        <w:t xml:space="preserve">Adam </w:t>
      </w:r>
      <w:proofErr w:type="spellStart"/>
      <w:r>
        <w:rPr>
          <w:rFonts w:ascii="Calibri" w:hAnsi="Calibri"/>
        </w:rPr>
        <w:t>Guinther</w:t>
      </w:r>
      <w:proofErr w:type="spellEnd"/>
      <w:r w:rsidR="00D13C95" w:rsidRPr="00D13C95">
        <w:rPr>
          <w:rFonts w:ascii="Calibri" w:hAnsi="Calibri"/>
        </w:rPr>
        <w:t xml:space="preserve"> </w:t>
      </w:r>
      <w:r w:rsidR="00D42007" w:rsidRPr="00D13C95">
        <w:rPr>
          <w:rFonts w:ascii="Calibri" w:hAnsi="Calibri"/>
        </w:rPr>
        <w:t>motioned to adjourn at 2</w:t>
      </w:r>
      <w:r w:rsidR="00D13C95" w:rsidRPr="00D13C95">
        <w:rPr>
          <w:rFonts w:ascii="Calibri" w:hAnsi="Calibri"/>
        </w:rPr>
        <w:t>:</w:t>
      </w:r>
      <w:r>
        <w:rPr>
          <w:rFonts w:ascii="Calibri" w:hAnsi="Calibri"/>
        </w:rPr>
        <w:t>03</w:t>
      </w:r>
      <w:r w:rsidR="00D13C95" w:rsidRPr="00D13C95">
        <w:rPr>
          <w:rFonts w:ascii="Calibri" w:hAnsi="Calibri"/>
        </w:rPr>
        <w:t xml:space="preserve"> 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5FF5C442" w14:textId="77777777" w:rsidR="000548B8" w:rsidRPr="00D13C95" w:rsidRDefault="000548B8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7E6F0D90" w14:textId="147D04BF" w:rsidR="00EA5BC3" w:rsidRPr="00D13C95" w:rsidRDefault="00493613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747BA4">
      <w:pPr>
        <w:tabs>
          <w:tab w:val="left" w:pos="90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747BA4">
      <w:pPr>
        <w:tabs>
          <w:tab w:val="left" w:pos="720"/>
        </w:tabs>
        <w:ind w:firstLine="9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86D16" w14:textId="77777777" w:rsidR="00E767A3" w:rsidRDefault="00E767A3">
      <w:r>
        <w:separator/>
      </w:r>
    </w:p>
  </w:endnote>
  <w:endnote w:type="continuationSeparator" w:id="0">
    <w:p w14:paraId="5C20E63A" w14:textId="77777777" w:rsidR="00E767A3" w:rsidRDefault="00E7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82E0" w14:textId="77777777" w:rsidR="00E767A3" w:rsidRDefault="00E767A3">
      <w:r>
        <w:separator/>
      </w:r>
    </w:p>
  </w:footnote>
  <w:footnote w:type="continuationSeparator" w:id="0">
    <w:p w14:paraId="20FBFF90" w14:textId="77777777" w:rsidR="00E767A3" w:rsidRDefault="00E76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022A9F2D" w:rsidR="00E767A3" w:rsidRDefault="00E767A3" w:rsidP="000B2870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August 23</w:t>
    </w:r>
    <w:r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E767A3" w:rsidRDefault="00E767A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E767A3" w:rsidRPr="00FC31B4" w:rsidRDefault="00E767A3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76B01A5B" w:rsidR="00E767A3" w:rsidRPr="00FC31B4" w:rsidRDefault="00E767A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23, 2017</w:t>
    </w:r>
  </w:p>
  <w:p w14:paraId="0ABF50B1" w14:textId="421B6643" w:rsidR="00E767A3" w:rsidRPr="00FC31B4" w:rsidRDefault="00E767A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10:10am – 2:00pm</w:t>
    </w:r>
  </w:p>
  <w:p w14:paraId="68874820" w14:textId="50D55267" w:rsidR="00E767A3" w:rsidRPr="00FC31B4" w:rsidRDefault="00E767A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E767A3" w:rsidRPr="00FC31B4" w:rsidRDefault="00E767A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13F9"/>
    <w:rsid w:val="00001830"/>
    <w:rsid w:val="00005BD0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5A11"/>
    <w:rsid w:val="00056515"/>
    <w:rsid w:val="00062CF4"/>
    <w:rsid w:val="00064C52"/>
    <w:rsid w:val="00064E10"/>
    <w:rsid w:val="00067DE9"/>
    <w:rsid w:val="0007015B"/>
    <w:rsid w:val="00072387"/>
    <w:rsid w:val="00074403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870"/>
    <w:rsid w:val="000B2948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0DD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4BDB"/>
    <w:rsid w:val="0015713B"/>
    <w:rsid w:val="00163954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5915"/>
    <w:rsid w:val="001B698A"/>
    <w:rsid w:val="001C5F16"/>
    <w:rsid w:val="001D2A23"/>
    <w:rsid w:val="001D4664"/>
    <w:rsid w:val="001D78F7"/>
    <w:rsid w:val="001D7B23"/>
    <w:rsid w:val="001E1385"/>
    <w:rsid w:val="001F317A"/>
    <w:rsid w:val="001F4314"/>
    <w:rsid w:val="001F5A00"/>
    <w:rsid w:val="001F6CAB"/>
    <w:rsid w:val="00200323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368AE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609"/>
    <w:rsid w:val="002C374C"/>
    <w:rsid w:val="002C38F5"/>
    <w:rsid w:val="002C6619"/>
    <w:rsid w:val="002C683F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E59C9"/>
    <w:rsid w:val="002F317C"/>
    <w:rsid w:val="002F6778"/>
    <w:rsid w:val="002F7146"/>
    <w:rsid w:val="00300742"/>
    <w:rsid w:val="00300DD2"/>
    <w:rsid w:val="00304137"/>
    <w:rsid w:val="0030619A"/>
    <w:rsid w:val="0030660D"/>
    <w:rsid w:val="00307DFC"/>
    <w:rsid w:val="00313B00"/>
    <w:rsid w:val="00313BDD"/>
    <w:rsid w:val="00313FC6"/>
    <w:rsid w:val="00314C34"/>
    <w:rsid w:val="00315C77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1C12"/>
    <w:rsid w:val="00383AA5"/>
    <w:rsid w:val="00387B7D"/>
    <w:rsid w:val="00391A57"/>
    <w:rsid w:val="00394C6A"/>
    <w:rsid w:val="003969D6"/>
    <w:rsid w:val="003A03A1"/>
    <w:rsid w:val="003A16F5"/>
    <w:rsid w:val="003A2928"/>
    <w:rsid w:val="003B012C"/>
    <w:rsid w:val="003B08BF"/>
    <w:rsid w:val="003B1D9F"/>
    <w:rsid w:val="003B4B04"/>
    <w:rsid w:val="003B55EA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4E9C"/>
    <w:rsid w:val="0042509A"/>
    <w:rsid w:val="00425484"/>
    <w:rsid w:val="00425601"/>
    <w:rsid w:val="00427003"/>
    <w:rsid w:val="004278C6"/>
    <w:rsid w:val="00432CAD"/>
    <w:rsid w:val="004333F8"/>
    <w:rsid w:val="00435015"/>
    <w:rsid w:val="00435581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161E"/>
    <w:rsid w:val="0048377F"/>
    <w:rsid w:val="0048439A"/>
    <w:rsid w:val="004848F3"/>
    <w:rsid w:val="00484EC0"/>
    <w:rsid w:val="00485992"/>
    <w:rsid w:val="00490C2E"/>
    <w:rsid w:val="0049312C"/>
    <w:rsid w:val="00493613"/>
    <w:rsid w:val="004A1125"/>
    <w:rsid w:val="004B3F25"/>
    <w:rsid w:val="004B57DD"/>
    <w:rsid w:val="004B7907"/>
    <w:rsid w:val="004C1067"/>
    <w:rsid w:val="004C2AB0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05CEB"/>
    <w:rsid w:val="005067A9"/>
    <w:rsid w:val="00513DCA"/>
    <w:rsid w:val="00517179"/>
    <w:rsid w:val="00522250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0AF4"/>
    <w:rsid w:val="0057465E"/>
    <w:rsid w:val="00574A9B"/>
    <w:rsid w:val="00577450"/>
    <w:rsid w:val="005776A2"/>
    <w:rsid w:val="00580B22"/>
    <w:rsid w:val="0058163A"/>
    <w:rsid w:val="00585766"/>
    <w:rsid w:val="00585A70"/>
    <w:rsid w:val="00595D82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5A38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4754C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111B"/>
    <w:rsid w:val="006824B8"/>
    <w:rsid w:val="006851BD"/>
    <w:rsid w:val="0069038B"/>
    <w:rsid w:val="00693185"/>
    <w:rsid w:val="00694CD6"/>
    <w:rsid w:val="006954B3"/>
    <w:rsid w:val="006A0AE4"/>
    <w:rsid w:val="006A0E81"/>
    <w:rsid w:val="006A1C65"/>
    <w:rsid w:val="006A614A"/>
    <w:rsid w:val="006A6730"/>
    <w:rsid w:val="006A6777"/>
    <w:rsid w:val="006A691B"/>
    <w:rsid w:val="006A7053"/>
    <w:rsid w:val="006A74FD"/>
    <w:rsid w:val="006B1B75"/>
    <w:rsid w:val="006B5089"/>
    <w:rsid w:val="006B5BDE"/>
    <w:rsid w:val="006B6AD8"/>
    <w:rsid w:val="006C00F0"/>
    <w:rsid w:val="006C1D0B"/>
    <w:rsid w:val="006C3DF5"/>
    <w:rsid w:val="006C4CE2"/>
    <w:rsid w:val="006C5978"/>
    <w:rsid w:val="006D0B5F"/>
    <w:rsid w:val="006D1D03"/>
    <w:rsid w:val="006D1E33"/>
    <w:rsid w:val="006E0B59"/>
    <w:rsid w:val="006E41B8"/>
    <w:rsid w:val="006E489E"/>
    <w:rsid w:val="006E4B79"/>
    <w:rsid w:val="006E7B08"/>
    <w:rsid w:val="006F517B"/>
    <w:rsid w:val="006F566F"/>
    <w:rsid w:val="006F6F3B"/>
    <w:rsid w:val="007002CE"/>
    <w:rsid w:val="00701D90"/>
    <w:rsid w:val="00701E31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2801"/>
    <w:rsid w:val="007B4111"/>
    <w:rsid w:val="007B4F20"/>
    <w:rsid w:val="007B7A5F"/>
    <w:rsid w:val="007C15E3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11E4"/>
    <w:rsid w:val="00813043"/>
    <w:rsid w:val="00814033"/>
    <w:rsid w:val="00816BA7"/>
    <w:rsid w:val="00816C1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051A"/>
    <w:rsid w:val="00832B34"/>
    <w:rsid w:val="00835E01"/>
    <w:rsid w:val="008368D9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04CC1"/>
    <w:rsid w:val="009104C0"/>
    <w:rsid w:val="00913FC6"/>
    <w:rsid w:val="00914635"/>
    <w:rsid w:val="00915C2C"/>
    <w:rsid w:val="00921CC5"/>
    <w:rsid w:val="00921FC1"/>
    <w:rsid w:val="00923CC4"/>
    <w:rsid w:val="0093115D"/>
    <w:rsid w:val="00932339"/>
    <w:rsid w:val="00933015"/>
    <w:rsid w:val="009443EA"/>
    <w:rsid w:val="00945595"/>
    <w:rsid w:val="00946922"/>
    <w:rsid w:val="00947352"/>
    <w:rsid w:val="00947EC3"/>
    <w:rsid w:val="00951250"/>
    <w:rsid w:val="00951F5D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61"/>
    <w:rsid w:val="009A1BAD"/>
    <w:rsid w:val="009A25FF"/>
    <w:rsid w:val="009A33FF"/>
    <w:rsid w:val="009A4DCD"/>
    <w:rsid w:val="009A63FD"/>
    <w:rsid w:val="009B33AE"/>
    <w:rsid w:val="009B6C2E"/>
    <w:rsid w:val="009C07A3"/>
    <w:rsid w:val="009C5EDA"/>
    <w:rsid w:val="009D5FF1"/>
    <w:rsid w:val="009E1841"/>
    <w:rsid w:val="009E20D1"/>
    <w:rsid w:val="009E6380"/>
    <w:rsid w:val="009E7D36"/>
    <w:rsid w:val="009F2476"/>
    <w:rsid w:val="009F327D"/>
    <w:rsid w:val="009F42FA"/>
    <w:rsid w:val="009F6ED9"/>
    <w:rsid w:val="00A0114B"/>
    <w:rsid w:val="00A020DA"/>
    <w:rsid w:val="00A02616"/>
    <w:rsid w:val="00A13176"/>
    <w:rsid w:val="00A143A1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492A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1B9B"/>
    <w:rsid w:val="00AA40C1"/>
    <w:rsid w:val="00AA4872"/>
    <w:rsid w:val="00AA50FD"/>
    <w:rsid w:val="00AA5868"/>
    <w:rsid w:val="00AB0FC8"/>
    <w:rsid w:val="00AB193D"/>
    <w:rsid w:val="00AB4004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D783A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3D4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6C28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964"/>
    <w:rsid w:val="00BC7A90"/>
    <w:rsid w:val="00BD0E95"/>
    <w:rsid w:val="00BD5636"/>
    <w:rsid w:val="00BD5F29"/>
    <w:rsid w:val="00BE2272"/>
    <w:rsid w:val="00BE4735"/>
    <w:rsid w:val="00BF1A81"/>
    <w:rsid w:val="00C01833"/>
    <w:rsid w:val="00C036E1"/>
    <w:rsid w:val="00C046EC"/>
    <w:rsid w:val="00C04A46"/>
    <w:rsid w:val="00C11F29"/>
    <w:rsid w:val="00C12CF9"/>
    <w:rsid w:val="00C12D55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E6D67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3052"/>
    <w:rsid w:val="00D47B59"/>
    <w:rsid w:val="00D51539"/>
    <w:rsid w:val="00D526A5"/>
    <w:rsid w:val="00D542D7"/>
    <w:rsid w:val="00D55C3B"/>
    <w:rsid w:val="00D6245F"/>
    <w:rsid w:val="00D6285C"/>
    <w:rsid w:val="00D64DA8"/>
    <w:rsid w:val="00D72EDC"/>
    <w:rsid w:val="00D777F4"/>
    <w:rsid w:val="00D8040D"/>
    <w:rsid w:val="00D864F9"/>
    <w:rsid w:val="00D95721"/>
    <w:rsid w:val="00D95CA3"/>
    <w:rsid w:val="00D96007"/>
    <w:rsid w:val="00D9735F"/>
    <w:rsid w:val="00D9737F"/>
    <w:rsid w:val="00DA0C36"/>
    <w:rsid w:val="00DA2150"/>
    <w:rsid w:val="00DA3AE6"/>
    <w:rsid w:val="00DA7982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C7E16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42F9"/>
    <w:rsid w:val="00E64AAB"/>
    <w:rsid w:val="00E65209"/>
    <w:rsid w:val="00E6523A"/>
    <w:rsid w:val="00E66641"/>
    <w:rsid w:val="00E67912"/>
    <w:rsid w:val="00E70A17"/>
    <w:rsid w:val="00E71807"/>
    <w:rsid w:val="00E7290D"/>
    <w:rsid w:val="00E767A3"/>
    <w:rsid w:val="00E76C28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D5E1A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EF7614"/>
    <w:rsid w:val="00F01094"/>
    <w:rsid w:val="00F024A3"/>
    <w:rsid w:val="00F03C03"/>
    <w:rsid w:val="00F041D2"/>
    <w:rsid w:val="00F0501B"/>
    <w:rsid w:val="00F06B73"/>
    <w:rsid w:val="00F06F0E"/>
    <w:rsid w:val="00F07634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23BD"/>
    <w:rsid w:val="00F5325B"/>
    <w:rsid w:val="00F5500C"/>
    <w:rsid w:val="00F56B42"/>
    <w:rsid w:val="00F576D6"/>
    <w:rsid w:val="00F6144E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0B26"/>
    <w:rsid w:val="00F812BD"/>
    <w:rsid w:val="00F82E3D"/>
    <w:rsid w:val="00F84123"/>
    <w:rsid w:val="00F84958"/>
    <w:rsid w:val="00F87B13"/>
    <w:rsid w:val="00F87C8F"/>
    <w:rsid w:val="00F90D89"/>
    <w:rsid w:val="00F963A4"/>
    <w:rsid w:val="00F963D7"/>
    <w:rsid w:val="00FA0840"/>
    <w:rsid w:val="00FB0DB9"/>
    <w:rsid w:val="00FB1325"/>
    <w:rsid w:val="00FB17E0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AF04-C22C-2C40-B20B-EE91A28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596</Words>
  <Characters>3427</Characters>
  <Application>Microsoft Macintosh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3996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24</cp:revision>
  <cp:lastPrinted>2015-06-17T14:01:00Z</cp:lastPrinted>
  <dcterms:created xsi:type="dcterms:W3CDTF">2017-09-16T21:31:00Z</dcterms:created>
  <dcterms:modified xsi:type="dcterms:W3CDTF">2017-09-25T00:25:00Z</dcterms:modified>
  <cp:category/>
</cp:coreProperties>
</file>