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57AF" w14:textId="77777777" w:rsidR="0048392A" w:rsidRDefault="0048392A" w:rsidP="000A31DF">
      <w:pPr>
        <w:spacing w:before="100" w:beforeAutospacing="1" w:after="100" w:afterAutospacing="1" w:line="240" w:lineRule="auto"/>
        <w:rPr>
          <w:rFonts w:ascii="Times New Roman" w:eastAsia="Times New Roman" w:hAnsi="Times New Roman" w:cs="Times New Roman"/>
          <w:kern w:val="0"/>
          <w14:ligatures w14:val="none"/>
        </w:rPr>
      </w:pPr>
    </w:p>
    <w:p w14:paraId="60CA9C2F" w14:textId="7C101E54" w:rsidR="0048392A" w:rsidRPr="0048392A" w:rsidRDefault="0048392A"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4/21/26</w:t>
      </w:r>
    </w:p>
    <w:p w14:paraId="0BFF160D" w14:textId="0AC91F83"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Director Nash,</w:t>
      </w:r>
    </w:p>
    <w:p w14:paraId="53FDA519" w14:textId="7FF6C702"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On behalf of OPRA, I want to thank you and your team for continuing to engage stakeholders through the Waiver Modernization Workgroup. The conversations around implementation of the </w:t>
      </w:r>
      <w:proofErr w:type="spellStart"/>
      <w:r w:rsidRPr="0048392A">
        <w:rPr>
          <w:rFonts w:ascii="Arial" w:eastAsia="Times New Roman" w:hAnsi="Arial" w:cs="Arial"/>
          <w:kern w:val="0"/>
          <w14:ligatures w14:val="none"/>
        </w:rPr>
        <w:t>interRAI</w:t>
      </w:r>
      <w:proofErr w:type="spellEnd"/>
      <w:r w:rsidRPr="0048392A">
        <w:rPr>
          <w:rFonts w:ascii="Arial" w:eastAsia="Times New Roman" w:hAnsi="Arial" w:cs="Arial"/>
          <w:kern w:val="0"/>
          <w14:ligatures w14:val="none"/>
        </w:rPr>
        <w:t xml:space="preserve"> underscore the scale and significance of the proposed transition to the </w:t>
      </w:r>
      <w:proofErr w:type="spellStart"/>
      <w:r w:rsidRPr="0048392A">
        <w:rPr>
          <w:rFonts w:ascii="Arial" w:eastAsia="Times New Roman" w:hAnsi="Arial" w:cs="Arial"/>
          <w:kern w:val="0"/>
          <w14:ligatures w14:val="none"/>
        </w:rPr>
        <w:t>interRAI</w:t>
      </w:r>
      <w:proofErr w:type="spellEnd"/>
      <w:r w:rsidRPr="0048392A">
        <w:rPr>
          <w:rFonts w:ascii="Arial" w:eastAsia="Times New Roman" w:hAnsi="Arial" w:cs="Arial"/>
          <w:kern w:val="0"/>
          <w14:ligatures w14:val="none"/>
        </w:rPr>
        <w:t xml:space="preserve"> and an acuity-based rate structure.</w:t>
      </w:r>
    </w:p>
    <w:p w14:paraId="44B388A6" w14:textId="5D8F2CFA"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As we communicated in September of 2025, OPRA is </w:t>
      </w:r>
      <w:r w:rsidRPr="0048392A">
        <w:rPr>
          <w:rFonts w:ascii="Arial" w:eastAsia="Times New Roman" w:hAnsi="Arial" w:cs="Arial"/>
          <w:b/>
          <w:bCs/>
          <w:kern w:val="0"/>
          <w14:ligatures w14:val="none"/>
        </w:rPr>
        <w:t>cautiously supportive</w:t>
      </w:r>
      <w:r w:rsidRPr="0048392A">
        <w:rPr>
          <w:rFonts w:ascii="Arial" w:eastAsia="Times New Roman" w:hAnsi="Arial" w:cs="Arial"/>
          <w:kern w:val="0"/>
          <w14:ligatures w14:val="none"/>
        </w:rPr>
        <w:t xml:space="preserve"> of this direction. Simplification, including reducing the number of assessments in the system, is a shared goal, and we believe this approach has the potential to move us forward. At the same time, this is a foundational change that will impact individuals, families, providers, and county boards across the entire system. It must be implemented thoughtfully and deliberately.</w:t>
      </w:r>
    </w:p>
    <w:p w14:paraId="368E169B" w14:textId="017761E5"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We are writing to express a specific and urgent concern regarding the current implementation approach, particularly </w:t>
      </w:r>
      <w:r w:rsidRPr="0048392A">
        <w:rPr>
          <w:rFonts w:ascii="Arial" w:eastAsia="Times New Roman" w:hAnsi="Arial" w:cs="Arial"/>
          <w:b/>
          <w:bCs/>
          <w:kern w:val="0"/>
          <w14:ligatures w14:val="none"/>
        </w:rPr>
        <w:t>the absence of a defined opportunity to pause following the sample period</w:t>
      </w:r>
      <w:r w:rsidRPr="0048392A">
        <w:rPr>
          <w:rFonts w:ascii="Arial" w:eastAsia="Times New Roman" w:hAnsi="Arial" w:cs="Arial"/>
          <w:kern w:val="0"/>
          <w14:ligatures w14:val="none"/>
        </w:rPr>
        <w:t>.</w:t>
      </w:r>
    </w:p>
    <w:p w14:paraId="04060B09" w14:textId="2FA5B803"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We understand the concern that “losing” time for assessments is not feasible. However, given the scale and complexity of this transition, we believe </w:t>
      </w:r>
      <w:r w:rsidRPr="0048392A">
        <w:rPr>
          <w:rFonts w:ascii="Arial" w:eastAsia="Times New Roman" w:hAnsi="Arial" w:cs="Arial"/>
          <w:b/>
          <w:bCs/>
          <w:kern w:val="0"/>
          <w14:ligatures w14:val="none"/>
        </w:rPr>
        <w:t>the greater risk is moving forward without fully understanding the results of the sample</w:t>
      </w:r>
      <w:r w:rsidRPr="0048392A">
        <w:rPr>
          <w:rFonts w:ascii="Arial" w:eastAsia="Times New Roman" w:hAnsi="Arial" w:cs="Arial"/>
          <w:kern w:val="0"/>
          <w14:ligatures w14:val="none"/>
        </w:rPr>
        <w:t xml:space="preserve">. A post-sample pause is not a delay for its own </w:t>
      </w:r>
      <w:proofErr w:type="gramStart"/>
      <w:r w:rsidRPr="0048392A">
        <w:rPr>
          <w:rFonts w:ascii="Arial" w:eastAsia="Times New Roman" w:hAnsi="Arial" w:cs="Arial"/>
          <w:kern w:val="0"/>
          <w14:ligatures w14:val="none"/>
        </w:rPr>
        <w:t>sake,</w:t>
      </w:r>
      <w:proofErr w:type="gramEnd"/>
      <w:r w:rsidRPr="0048392A">
        <w:rPr>
          <w:rFonts w:ascii="Arial" w:eastAsia="Times New Roman" w:hAnsi="Arial" w:cs="Arial"/>
          <w:kern w:val="0"/>
          <w14:ligatures w14:val="none"/>
        </w:rPr>
        <w:t xml:space="preserve"> it is a necessary step to:</w:t>
      </w:r>
    </w:p>
    <w:p w14:paraId="76E1F9C2" w14:textId="77777777" w:rsidR="000A31DF" w:rsidRPr="0048392A" w:rsidRDefault="000A31DF" w:rsidP="000A31DF">
      <w:pPr>
        <w:numPr>
          <w:ilvl w:val="0"/>
          <w:numId w:val="1"/>
        </w:num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Analyze outcomes and identify unintended consequences </w:t>
      </w:r>
    </w:p>
    <w:p w14:paraId="56378F19" w14:textId="77777777" w:rsidR="000A31DF" w:rsidRPr="0048392A" w:rsidRDefault="000A31DF" w:rsidP="000A31DF">
      <w:pPr>
        <w:numPr>
          <w:ilvl w:val="0"/>
          <w:numId w:val="1"/>
        </w:num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Validate assumptions related to acuity, funding, and service delivery </w:t>
      </w:r>
    </w:p>
    <w:p w14:paraId="2C798315" w14:textId="77777777" w:rsidR="000A31DF" w:rsidRPr="0048392A" w:rsidRDefault="000A31DF" w:rsidP="000A31DF">
      <w:pPr>
        <w:numPr>
          <w:ilvl w:val="0"/>
          <w:numId w:val="1"/>
        </w:num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Engage stakeholders in meaningful review and feedback </w:t>
      </w:r>
    </w:p>
    <w:p w14:paraId="4CA67DAB" w14:textId="77777777" w:rsidR="000A31DF" w:rsidRPr="0048392A" w:rsidRDefault="000A31DF" w:rsidP="000A31DF">
      <w:pPr>
        <w:numPr>
          <w:ilvl w:val="0"/>
          <w:numId w:val="1"/>
        </w:num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Make real process improvements before full implementation </w:t>
      </w:r>
    </w:p>
    <w:p w14:paraId="2A2FD613" w14:textId="77777777"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We are already hearing concerns from families and providers who are closely watching other states, including Nebraska, where similar transitions have raised significant questions about outcomes and system impact. These concerns reinforce the importance of taking the time to get this right.</w:t>
      </w:r>
    </w:p>
    <w:p w14:paraId="08345F49" w14:textId="77777777"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We want to be clear: </w:t>
      </w:r>
      <w:r w:rsidRPr="0048392A">
        <w:rPr>
          <w:rFonts w:ascii="Arial" w:eastAsia="Times New Roman" w:hAnsi="Arial" w:cs="Arial"/>
          <w:b/>
          <w:bCs/>
          <w:kern w:val="0"/>
          <w14:ligatures w14:val="none"/>
        </w:rPr>
        <w:t xml:space="preserve">the scale of this change is such that we cannot afford </w:t>
      </w:r>
      <w:r w:rsidRPr="0048392A">
        <w:rPr>
          <w:rFonts w:ascii="Arial" w:eastAsia="Times New Roman" w:hAnsi="Arial" w:cs="Arial"/>
          <w:b/>
          <w:bCs/>
          <w:kern w:val="0"/>
          <w:u w:val="single"/>
          <w14:ligatures w14:val="none"/>
        </w:rPr>
        <w:t>not</w:t>
      </w:r>
      <w:r w:rsidRPr="0048392A">
        <w:rPr>
          <w:rFonts w:ascii="Arial" w:eastAsia="Times New Roman" w:hAnsi="Arial" w:cs="Arial"/>
          <w:b/>
          <w:bCs/>
          <w:kern w:val="0"/>
          <w14:ligatures w14:val="none"/>
        </w:rPr>
        <w:t xml:space="preserve"> to pause.</w:t>
      </w:r>
      <w:r w:rsidRPr="0048392A">
        <w:rPr>
          <w:rFonts w:ascii="Arial" w:eastAsia="Times New Roman" w:hAnsi="Arial" w:cs="Arial"/>
          <w:kern w:val="0"/>
          <w14:ligatures w14:val="none"/>
        </w:rPr>
        <w:t xml:space="preserve"> Moving forward without a structured opportunity to evaluate and adjust increases the likelihood of disruption, inequitable outcomes, and the need for more significant corrections later.</w:t>
      </w:r>
    </w:p>
    <w:p w14:paraId="289A4AB8" w14:textId="77777777" w:rsid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 xml:space="preserve">More broadly, we would reiterate a theme we have shared previously: timelines must remain flexible and responsive to what is learned throughout this process. While we understand the pressures associated with the end of the administration, this transition </w:t>
      </w:r>
    </w:p>
    <w:p w14:paraId="76BA474B" w14:textId="77777777" w:rsidR="0048392A" w:rsidRDefault="0048392A" w:rsidP="000A31DF">
      <w:pPr>
        <w:spacing w:before="100" w:beforeAutospacing="1" w:after="100" w:afterAutospacing="1" w:line="240" w:lineRule="auto"/>
        <w:rPr>
          <w:rFonts w:ascii="Arial" w:eastAsia="Times New Roman" w:hAnsi="Arial" w:cs="Arial"/>
          <w:kern w:val="0"/>
          <w14:ligatures w14:val="none"/>
        </w:rPr>
      </w:pPr>
    </w:p>
    <w:p w14:paraId="5C3838D4" w14:textId="423141E8"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will shape the system long after that point. It is critical that implementation decisions prioritize long-term stability, accuracy, and stakeholder experience over short-term timelines.</w:t>
      </w:r>
    </w:p>
    <w:p w14:paraId="73E8F787" w14:textId="77777777"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We remain committed to working in partnership with DODD on this effort and appreciate the opportunity to continue these conversations. We respectfully ask that DODD formally incorporate a post-sample pause into the implementation plan to allow for analysis, stakeholder input, and necessary adjustments before moving forward.</w:t>
      </w:r>
    </w:p>
    <w:p w14:paraId="4B6CE011" w14:textId="77777777" w:rsidR="000A31DF" w:rsidRPr="0048392A" w:rsidRDefault="000A31DF" w:rsidP="000A31DF">
      <w:pPr>
        <w:spacing w:before="100" w:beforeAutospacing="1" w:after="100" w:afterAutospacing="1" w:line="240" w:lineRule="auto"/>
        <w:rPr>
          <w:rFonts w:ascii="Arial" w:eastAsia="Times New Roman" w:hAnsi="Arial" w:cs="Arial"/>
          <w:kern w:val="0"/>
          <w14:ligatures w14:val="none"/>
        </w:rPr>
      </w:pPr>
      <w:r w:rsidRPr="0048392A">
        <w:rPr>
          <w:rFonts w:ascii="Arial" w:eastAsia="Times New Roman" w:hAnsi="Arial" w:cs="Arial"/>
          <w:kern w:val="0"/>
          <w14:ligatures w14:val="none"/>
        </w:rPr>
        <w:t>Thank you for your leadership and continued engagement.</w:t>
      </w:r>
    </w:p>
    <w:p w14:paraId="4E2275D3" w14:textId="7301D6A8" w:rsidR="0048392A" w:rsidRDefault="0048392A">
      <w:r>
        <w:t>Sincerely,</w:t>
      </w:r>
    </w:p>
    <w:p w14:paraId="7416EE48" w14:textId="77777777" w:rsidR="0048392A" w:rsidRDefault="0048392A"/>
    <w:p w14:paraId="202FBE12" w14:textId="77777777" w:rsidR="0048392A" w:rsidRDefault="0048392A"/>
    <w:p w14:paraId="022F28BD" w14:textId="2AD4CF02" w:rsidR="0048392A" w:rsidRDefault="0048392A">
      <w:r>
        <w:t>Peter Moore</w:t>
      </w:r>
    </w:p>
    <w:p w14:paraId="0DBCA34A" w14:textId="00B1780B" w:rsidR="0048392A" w:rsidRDefault="0048392A">
      <w:r>
        <w:t>President CEO/OPRA</w:t>
      </w:r>
    </w:p>
    <w:sectPr w:rsidR="004839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2261" w14:textId="77777777" w:rsidR="00216DA6" w:rsidRDefault="00216DA6" w:rsidP="0048392A">
      <w:pPr>
        <w:spacing w:after="0" w:line="240" w:lineRule="auto"/>
      </w:pPr>
      <w:r>
        <w:separator/>
      </w:r>
    </w:p>
  </w:endnote>
  <w:endnote w:type="continuationSeparator" w:id="0">
    <w:p w14:paraId="353F1EAB" w14:textId="77777777" w:rsidR="00216DA6" w:rsidRDefault="00216DA6" w:rsidP="0048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6E1A" w14:textId="77777777" w:rsidR="00216DA6" w:rsidRDefault="00216DA6" w:rsidP="0048392A">
      <w:pPr>
        <w:spacing w:after="0" w:line="240" w:lineRule="auto"/>
      </w:pPr>
      <w:r>
        <w:separator/>
      </w:r>
    </w:p>
  </w:footnote>
  <w:footnote w:type="continuationSeparator" w:id="0">
    <w:p w14:paraId="44024D64" w14:textId="77777777" w:rsidR="00216DA6" w:rsidRDefault="00216DA6" w:rsidP="0048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A434" w14:textId="1867BBA5" w:rsidR="0048392A" w:rsidRDefault="0048392A">
    <w:pPr>
      <w:pStyle w:val="Header"/>
    </w:pPr>
    <w:r>
      <w:fldChar w:fldCharType="begin"/>
    </w:r>
    <w:r>
      <w:instrText xml:space="preserve"> INCLUDEPICTURE "/Users/petermoore/Library/Group Containers/UBF8T346G9.ms/WebArchiveCopyPasteTempFiles/com.microsoft.Word/logo-opra.png?ver=1" \* MERGEFORMATINET </w:instrText>
    </w:r>
    <w:r>
      <w:fldChar w:fldCharType="separate"/>
    </w:r>
    <w:r>
      <w:rPr>
        <w:noProof/>
      </w:rPr>
      <w:drawing>
        <wp:inline distT="0" distB="0" distL="0" distR="0" wp14:anchorId="24289D03" wp14:editId="1DE69EF8">
          <wp:extent cx="1143000" cy="622905"/>
          <wp:effectExtent l="0" t="0" r="0" b="0"/>
          <wp:docPr id="513960487" name="Picture 1" descr="Ohio Provider Resourc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 Provider Resource Assoc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027" cy="649078"/>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14589"/>
    <w:multiLevelType w:val="multilevel"/>
    <w:tmpl w:val="B186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22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DF"/>
    <w:rsid w:val="000A31DF"/>
    <w:rsid w:val="00216DA6"/>
    <w:rsid w:val="00381FDC"/>
    <w:rsid w:val="0048392A"/>
    <w:rsid w:val="0073466D"/>
    <w:rsid w:val="00D9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C108"/>
  <w15:chartTrackingRefBased/>
  <w15:docId w15:val="{5D8CF5B5-2F49-1146-8873-9EF68BFF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1DF"/>
    <w:rPr>
      <w:rFonts w:eastAsiaTheme="majorEastAsia" w:cstheme="majorBidi"/>
      <w:color w:val="272727" w:themeColor="text1" w:themeTint="D8"/>
    </w:rPr>
  </w:style>
  <w:style w:type="paragraph" w:styleId="Title">
    <w:name w:val="Title"/>
    <w:basedOn w:val="Normal"/>
    <w:next w:val="Normal"/>
    <w:link w:val="TitleChar"/>
    <w:uiPriority w:val="10"/>
    <w:qFormat/>
    <w:rsid w:val="000A3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1DF"/>
    <w:pPr>
      <w:spacing w:before="160"/>
      <w:jc w:val="center"/>
    </w:pPr>
    <w:rPr>
      <w:i/>
      <w:iCs/>
      <w:color w:val="404040" w:themeColor="text1" w:themeTint="BF"/>
    </w:rPr>
  </w:style>
  <w:style w:type="character" w:customStyle="1" w:styleId="QuoteChar">
    <w:name w:val="Quote Char"/>
    <w:basedOn w:val="DefaultParagraphFont"/>
    <w:link w:val="Quote"/>
    <w:uiPriority w:val="29"/>
    <w:rsid w:val="000A31DF"/>
    <w:rPr>
      <w:i/>
      <w:iCs/>
      <w:color w:val="404040" w:themeColor="text1" w:themeTint="BF"/>
    </w:rPr>
  </w:style>
  <w:style w:type="paragraph" w:styleId="ListParagraph">
    <w:name w:val="List Paragraph"/>
    <w:basedOn w:val="Normal"/>
    <w:uiPriority w:val="34"/>
    <w:qFormat/>
    <w:rsid w:val="000A31DF"/>
    <w:pPr>
      <w:ind w:left="720"/>
      <w:contextualSpacing/>
    </w:pPr>
  </w:style>
  <w:style w:type="character" w:styleId="IntenseEmphasis">
    <w:name w:val="Intense Emphasis"/>
    <w:basedOn w:val="DefaultParagraphFont"/>
    <w:uiPriority w:val="21"/>
    <w:qFormat/>
    <w:rsid w:val="000A31DF"/>
    <w:rPr>
      <w:i/>
      <w:iCs/>
      <w:color w:val="0F4761" w:themeColor="accent1" w:themeShade="BF"/>
    </w:rPr>
  </w:style>
  <w:style w:type="paragraph" w:styleId="IntenseQuote">
    <w:name w:val="Intense Quote"/>
    <w:basedOn w:val="Normal"/>
    <w:next w:val="Normal"/>
    <w:link w:val="IntenseQuoteChar"/>
    <w:uiPriority w:val="30"/>
    <w:qFormat/>
    <w:rsid w:val="000A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1DF"/>
    <w:rPr>
      <w:i/>
      <w:iCs/>
      <w:color w:val="0F4761" w:themeColor="accent1" w:themeShade="BF"/>
    </w:rPr>
  </w:style>
  <w:style w:type="character" w:styleId="IntenseReference">
    <w:name w:val="Intense Reference"/>
    <w:basedOn w:val="DefaultParagraphFont"/>
    <w:uiPriority w:val="32"/>
    <w:qFormat/>
    <w:rsid w:val="000A31DF"/>
    <w:rPr>
      <w:b/>
      <w:bCs/>
      <w:smallCaps/>
      <w:color w:val="0F4761" w:themeColor="accent1" w:themeShade="BF"/>
      <w:spacing w:val="5"/>
    </w:rPr>
  </w:style>
  <w:style w:type="paragraph" w:styleId="NormalWeb">
    <w:name w:val="Normal (Web)"/>
    <w:basedOn w:val="Normal"/>
    <w:uiPriority w:val="99"/>
    <w:semiHidden/>
    <w:unhideWhenUsed/>
    <w:rsid w:val="000A31D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A31DF"/>
  </w:style>
  <w:style w:type="character" w:styleId="Strong">
    <w:name w:val="Strong"/>
    <w:basedOn w:val="DefaultParagraphFont"/>
    <w:uiPriority w:val="22"/>
    <w:qFormat/>
    <w:rsid w:val="000A31DF"/>
    <w:rPr>
      <w:b/>
      <w:bCs/>
    </w:rPr>
  </w:style>
  <w:style w:type="paragraph" w:styleId="Header">
    <w:name w:val="header"/>
    <w:basedOn w:val="Normal"/>
    <w:link w:val="HeaderChar"/>
    <w:uiPriority w:val="99"/>
    <w:unhideWhenUsed/>
    <w:rsid w:val="0048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92A"/>
  </w:style>
  <w:style w:type="paragraph" w:styleId="Footer">
    <w:name w:val="footer"/>
    <w:basedOn w:val="Normal"/>
    <w:link w:val="FooterChar"/>
    <w:uiPriority w:val="99"/>
    <w:unhideWhenUsed/>
    <w:rsid w:val="0048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423</Words>
  <Characters>2543</Characters>
  <Application>Microsoft Office Word</Application>
  <DocSecurity>0</DocSecurity>
  <Lines>423</Lines>
  <Paragraphs>423</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Kobelt</dc:creator>
  <cp:keywords/>
  <dc:description/>
  <cp:lastModifiedBy>Peter Moore</cp:lastModifiedBy>
  <cp:revision>3</cp:revision>
  <dcterms:created xsi:type="dcterms:W3CDTF">2026-04-21T15:43:00Z</dcterms:created>
  <dcterms:modified xsi:type="dcterms:W3CDTF">2026-04-21T15:49:00Z</dcterms:modified>
</cp:coreProperties>
</file>