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91160689"/>
        <w:docPartObj>
          <w:docPartGallery w:val="Cover Pages"/>
          <w:docPartUnique/>
        </w:docPartObj>
      </w:sdtPr>
      <w:sdtEndPr/>
      <w:sdtContent>
        <w:p w14:paraId="5F070299" w14:textId="77777777" w:rsidR="00707880" w:rsidRDefault="00F43BBB">
          <w:r>
            <w:rPr>
              <w:noProof/>
            </w:rPr>
            <w:drawing>
              <wp:inline distT="0" distB="0" distL="0" distR="0" wp14:anchorId="4C2A72AC" wp14:editId="137E0A8D">
                <wp:extent cx="1800225" cy="9810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png"/>
                        <pic:cNvPicPr/>
                      </pic:nvPicPr>
                      <pic:blipFill>
                        <a:blip r:embed="rId9">
                          <a:extLst>
                            <a:ext uri="{28A0092B-C50C-407E-A947-70E740481C1C}">
                              <a14:useLocalDpi xmlns:a14="http://schemas.microsoft.com/office/drawing/2010/main" val="0"/>
                            </a:ext>
                          </a:extLst>
                        </a:blip>
                        <a:stretch>
                          <a:fillRect/>
                        </a:stretch>
                      </pic:blipFill>
                      <pic:spPr>
                        <a:xfrm>
                          <a:off x="0" y="0"/>
                          <a:ext cx="1800225" cy="981075"/>
                        </a:xfrm>
                        <a:prstGeom prst="rect">
                          <a:avLst/>
                        </a:prstGeom>
                      </pic:spPr>
                    </pic:pic>
                  </a:graphicData>
                </a:graphic>
              </wp:inline>
            </w:drawing>
          </w:r>
          <w:r w:rsidR="00707880">
            <w:rPr>
              <w:noProof/>
            </w:rPr>
            <mc:AlternateContent>
              <mc:Choice Requires="wps">
                <w:drawing>
                  <wp:anchor distT="0" distB="0" distL="114300" distR="114300" simplePos="0" relativeHeight="251660288" behindDoc="1" locked="0" layoutInCell="1" allowOverlap="1" wp14:anchorId="6567836F" wp14:editId="2D4AB27B">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36CEBBF7" w14:textId="77777777" w:rsidR="00D30B2B" w:rsidRDefault="00D30B2B" w:rsidP="006E1C21">
                                <w:pPr>
                                  <w:jc w:val="center"/>
                                </w:pP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567836F" id="Rectangle 466" o:spid="_x0000_s1026" style="position:absolute;margin-left:0;margin-top:0;width:581.4pt;height:752.4pt;z-index:-25165619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" fillcolor="#deeaf6 [660]" stroked="f" strokeweight="1pt">
                    <v:fill color2="#9cc2e5 [1940]" rotate="t" focus="100%" type="gradient">
                      <o:fill v:ext="view" type="gradientUnscaled"/>
                    </v:fill>
                    <v:textbox inset="21.6pt,,21.6pt">
                      <w:txbxContent>
                        <w:p w14:paraId="36CEBBF7" w14:textId="77777777" w:rsidR="00D30B2B" w:rsidRDefault="00D30B2B" w:rsidP="006E1C21">
                          <w:pPr>
                            <w:jc w:val="center"/>
                          </w:pPr>
                        </w:p>
                      </w:txbxContent>
                    </v:textbox>
                    <w10:wrap anchorx="page" anchory="page"/>
                  </v:rect>
                </w:pict>
              </mc:Fallback>
            </mc:AlternateContent>
          </w:r>
          <w:r w:rsidR="00707880">
            <w:rPr>
              <w:noProof/>
            </w:rPr>
            <mc:AlternateContent>
              <mc:Choice Requires="wps">
                <w:drawing>
                  <wp:anchor distT="0" distB="0" distL="114300" distR="114300" simplePos="0" relativeHeight="251657216" behindDoc="0" locked="0" layoutInCell="1" allowOverlap="1" wp14:anchorId="200237D5" wp14:editId="3C9B9FD5">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2875915" cy="3017520"/>
                    <wp:effectExtent l="0" t="0" r="635" b="0"/>
                    <wp:wrapNone/>
                    <wp:docPr id="467" name="Rectangle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DBB7D7" w14:textId="77777777" w:rsidR="00D30B2B" w:rsidRDefault="00C464E1" w:rsidP="00FB407B">
                                <w:pPr>
                                  <w:spacing w:before="240"/>
                                  <w:jc w:val="center"/>
                                  <w:rPr>
                                    <w:color w:val="FFFFFF" w:themeColor="background1"/>
                                  </w:rPr>
                                </w:pPr>
                                <w:sdt>
                                  <w:sdtPr>
                                    <w:rPr>
                                      <w:rFonts w:ascii="Calibri" w:eastAsia="Calibri" w:hAnsi="Calibri" w:cs="Garamond"/>
                                      <w:iCs/>
                                      <w:color w:val="FFFFFF" w:themeColor="background1"/>
                                      <w:sz w:val="24"/>
                                      <w:szCs w:val="24"/>
                                    </w:rPr>
                                    <w:alias w:val="Abstract"/>
                                    <w:id w:val="8276291"/>
                                    <w:dataBinding w:prefixMappings="xmlns:ns0='http://schemas.microsoft.com/office/2006/coverPageProps'" w:xpath="/ns0:CoverPageProperties[1]/ns0:Abstract[1]" w:storeItemID="{55AF091B-3C7A-41E3-B477-F2FDAA23CFDA}"/>
                                    <w:text/>
                                  </w:sdtPr>
                                  <w:sdtEndPr/>
                                  <w:sdtContent>
                                    <w:r w:rsidR="00D30B2B">
                                      <w:rPr>
                                        <w:rFonts w:ascii="Calibri" w:eastAsia="Calibri" w:hAnsi="Calibri" w:cs="Garamond"/>
                                        <w:iCs/>
                                        <w:color w:val="FFFFFF" w:themeColor="background1"/>
                                        <w:sz w:val="24"/>
                                        <w:szCs w:val="24"/>
                                      </w:rPr>
                                      <w:t>Mission: To support and provide advocacy for providers to ensure the availability of high-quality programs, services, and funding adequate to support the individuals with intellectual and developmental disabilities they serve to achieve a life of increasing independence, productivity and integration.</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200237D5" id="Rectangle 467" o:spid="_x0000_s1027" style="position:absolute;margin-left:0;margin-top:0;width:226.45pt;height:237.6pt;z-index:251657216;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" fillcolor="#44546a [3215]" stroked="f" strokeweight="1pt">
                    <v:textbox inset="14.4pt,14.4pt,14.4pt,28.8pt">
                      <w:txbxContent>
                        <w:p w14:paraId="0CDBB7D7" w14:textId="77777777" w:rsidR="00D30B2B" w:rsidRDefault="00C464E1" w:rsidP="00FB407B">
                          <w:pPr>
                            <w:spacing w:before="240"/>
                            <w:jc w:val="center"/>
                            <w:rPr>
                              <w:color w:val="FFFFFF" w:themeColor="background1"/>
                            </w:rPr>
                          </w:pPr>
                          <w:sdt>
                            <w:sdtPr>
                              <w:rPr>
                                <w:rFonts w:ascii="Calibri" w:eastAsia="Calibri" w:hAnsi="Calibri" w:cs="Garamond"/>
                                <w:iCs/>
                                <w:color w:val="FFFFFF" w:themeColor="background1"/>
                                <w:sz w:val="24"/>
                                <w:szCs w:val="24"/>
                              </w:rPr>
                              <w:alias w:val="Abstract"/>
                              <w:id w:val="8276291"/>
                              <w:dataBinding w:prefixMappings="xmlns:ns0='http://schemas.microsoft.com/office/2006/coverPageProps'" w:xpath="/ns0:CoverPageProperties[1]/ns0:Abstract[1]" w:storeItemID="{55AF091B-3C7A-41E3-B477-F2FDAA23CFDA}"/>
                              <w:text/>
                            </w:sdtPr>
                            <w:sdtEndPr/>
                            <w:sdtContent>
                              <w:r w:rsidR="00D30B2B">
                                <w:rPr>
                                  <w:rFonts w:ascii="Calibri" w:eastAsia="Calibri" w:hAnsi="Calibri" w:cs="Garamond"/>
                                  <w:iCs/>
                                  <w:color w:val="FFFFFF" w:themeColor="background1"/>
                                  <w:sz w:val="24"/>
                                  <w:szCs w:val="24"/>
                                </w:rPr>
                                <w:t>Mission: To support and provide advocacy for providers to ensure the availability of high-quality programs, services, and funding adequate to support the individuals with intellectual and developmental disabilities they serve to achieve a life of increasing independence, productivity and integration.</w:t>
                              </w:r>
                            </w:sdtContent>
                          </w:sdt>
                        </w:p>
                      </w:txbxContent>
                    </v:textbox>
                    <w10:wrap anchorx="page" anchory="page"/>
                  </v:rect>
                </w:pict>
              </mc:Fallback>
            </mc:AlternateContent>
          </w:r>
          <w:r w:rsidR="00707880">
            <w:rPr>
              <w:noProof/>
            </w:rPr>
            <mc:AlternateContent>
              <mc:Choice Requires="wps">
                <w:drawing>
                  <wp:anchor distT="0" distB="0" distL="114300" distR="114300" simplePos="0" relativeHeight="251656192" behindDoc="0" locked="0" layoutInCell="1" allowOverlap="1" wp14:anchorId="693D4090" wp14:editId="113BC25A">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0" b="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05B4D743" id="Rectangle 468" o:spid="_x0000_s1026" style="position:absolute;margin-left:0;margin-top:0;width:244.8pt;height:554.4pt;z-index:251656192;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" fillcolor="white [3212]" strokecolor="#747070 [1614]" strokeweight="1.25pt">
                    <w10:wrap anchorx="page" anchory="page"/>
                  </v:rect>
                </w:pict>
              </mc:Fallback>
            </mc:AlternateContent>
          </w:r>
          <w:r w:rsidR="00707880">
            <w:rPr>
              <w:noProof/>
            </w:rPr>
            <mc:AlternateContent>
              <mc:Choice Requires="wps">
                <w:drawing>
                  <wp:anchor distT="0" distB="0" distL="114300" distR="114300" simplePos="0" relativeHeight="251659264" behindDoc="0" locked="0" layoutInCell="1" allowOverlap="1" wp14:anchorId="2E25A9FC" wp14:editId="398E9083">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20042A34" id="Rectangle 469" o:spid="_x0000_s1026" style="position:absolute;margin-left:0;margin-top:0;width:226.45pt;height:9.35pt;z-index:251659264;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" fillcolor="#5b9bd5 [3204]" stroked="f" strokeweight="1pt">
                    <w10:wrap anchorx="page" anchory="page"/>
                  </v:rect>
                </w:pict>
              </mc:Fallback>
            </mc:AlternateContent>
          </w:r>
          <w:r w:rsidR="00707880">
            <w:rPr>
              <w:noProof/>
            </w:rPr>
            <mc:AlternateContent>
              <mc:Choice Requires="wps">
                <w:drawing>
                  <wp:anchor distT="0" distB="0" distL="114300" distR="114300" simplePos="0" relativeHeight="251658240" behindDoc="0" locked="0" layoutInCell="1" allowOverlap="1" wp14:anchorId="1F31EC81" wp14:editId="394F7D81">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35000</wp14:pctPosVOffset>
                        </wp:positionV>
                      </mc:Choice>
                      <mc:Fallback>
                        <wp:positionV relativeFrom="page">
                          <wp:posOffset>3520440</wp:posOffset>
                        </wp:positionV>
                      </mc:Fallback>
                    </mc:AlternateContent>
                    <wp:extent cx="2797810" cy="247523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noProof/>
                                    <w:color w:val="5B9BD5"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14:paraId="7DCEA9F8" w14:textId="741B9E21" w:rsidR="00D30B2B" w:rsidRDefault="00956843">
                                    <w:pPr>
                                      <w:spacing w:line="240" w:lineRule="auto"/>
                                      <w:rPr>
                                        <w:rFonts w:asciiTheme="majorHAnsi" w:eastAsiaTheme="majorEastAsia" w:hAnsiTheme="majorHAnsi" w:cstheme="majorBidi"/>
                                        <w:noProof/>
                                        <w:color w:val="5B9BD5" w:themeColor="accent1"/>
                                        <w:sz w:val="72"/>
                                        <w:szCs w:val="144"/>
                                      </w:rPr>
                                    </w:pPr>
                                    <w:r>
                                      <w:rPr>
                                        <w:rFonts w:asciiTheme="majorHAnsi" w:eastAsiaTheme="majorEastAsia" w:hAnsiTheme="majorHAnsi" w:cstheme="majorBidi"/>
                                        <w:noProof/>
                                        <w:color w:val="5B9BD5" w:themeColor="accent1"/>
                                        <w:sz w:val="72"/>
                                        <w:szCs w:val="72"/>
                                      </w:rPr>
                                      <w:t>Board Meeting</w:t>
                                    </w:r>
                                    <w:r w:rsidR="00C464E1">
                                      <w:rPr>
                                        <w:rFonts w:asciiTheme="majorHAnsi" w:eastAsiaTheme="majorEastAsia" w:hAnsiTheme="majorHAnsi" w:cstheme="majorBidi"/>
                                        <w:noProof/>
                                        <w:color w:val="5B9BD5" w:themeColor="accent1"/>
                                        <w:sz w:val="72"/>
                                        <w:szCs w:val="72"/>
                                      </w:rPr>
                                      <w:t xml:space="preserve"> Packet</w:t>
                                    </w:r>
                                  </w:p>
                                </w:sdtContent>
                              </w:sdt>
                              <w:sdt>
                                <w:sdtPr>
                                  <w:rPr>
                                    <w:rFonts w:asciiTheme="majorHAnsi" w:eastAsiaTheme="majorEastAsia" w:hAnsiTheme="majorHAnsi" w:cstheme="majorBidi"/>
                                    <w:noProof/>
                                    <w:color w:val="44546A" w:themeColor="text2"/>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14:paraId="7C5B888D" w14:textId="2F8C6114" w:rsidR="00D30B2B" w:rsidRDefault="00197E60">
                                    <w:pPr>
                                      <w:rPr>
                                        <w:rFonts w:asciiTheme="majorHAnsi" w:eastAsiaTheme="majorEastAsia" w:hAnsiTheme="majorHAnsi" w:cstheme="majorBidi"/>
                                        <w:noProof/>
                                        <w:color w:val="44546A" w:themeColor="text2"/>
                                        <w:sz w:val="32"/>
                                        <w:szCs w:val="40"/>
                                      </w:rPr>
                                    </w:pPr>
                                    <w:r>
                                      <w:rPr>
                                        <w:rFonts w:asciiTheme="majorHAnsi" w:eastAsiaTheme="majorEastAsia" w:hAnsiTheme="majorHAnsi" w:cstheme="majorBidi"/>
                                        <w:noProof/>
                                        <w:color w:val="44546A" w:themeColor="text2"/>
                                        <w:sz w:val="32"/>
                                        <w:szCs w:val="32"/>
                                      </w:rPr>
                                      <w:t>January 24, 2024</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w14:anchorId="1F31EC81" id="_x0000_t202" coordsize="21600,21600" o:spt="202" path="m,l,21600r21600,l21600,xe">
                    <v:stroke joinstyle="miter"/>
                    <v:path gradientshapeok="t" o:connecttype="rect"/>
                  </v:shapetype>
                  <v:shape id="Text Box 470" o:spid="_x0000_s1028" type="#_x0000_t202" style="position:absolute;margin-left:0;margin-top:0;width:220.3pt;height:194.9pt;z-index:251658240;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" filled="f" stroked="f" strokeweight=".5pt">
                    <v:textbox style="mso-fit-shape-to-text:t">
                      <w:txbxContent>
                        <w:sdt>
                          <w:sdtPr>
                            <w:rPr>
                              <w:rFonts w:asciiTheme="majorHAnsi" w:eastAsiaTheme="majorEastAsia" w:hAnsiTheme="majorHAnsi" w:cstheme="majorBidi"/>
                              <w:noProof/>
                              <w:color w:val="5B9BD5"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14:paraId="7DCEA9F8" w14:textId="741B9E21" w:rsidR="00D30B2B" w:rsidRDefault="00956843">
                              <w:pPr>
                                <w:spacing w:line="240" w:lineRule="auto"/>
                                <w:rPr>
                                  <w:rFonts w:asciiTheme="majorHAnsi" w:eastAsiaTheme="majorEastAsia" w:hAnsiTheme="majorHAnsi" w:cstheme="majorBidi"/>
                                  <w:noProof/>
                                  <w:color w:val="5B9BD5" w:themeColor="accent1"/>
                                  <w:sz w:val="72"/>
                                  <w:szCs w:val="144"/>
                                </w:rPr>
                              </w:pPr>
                              <w:r>
                                <w:rPr>
                                  <w:rFonts w:asciiTheme="majorHAnsi" w:eastAsiaTheme="majorEastAsia" w:hAnsiTheme="majorHAnsi" w:cstheme="majorBidi"/>
                                  <w:noProof/>
                                  <w:color w:val="5B9BD5" w:themeColor="accent1"/>
                                  <w:sz w:val="72"/>
                                  <w:szCs w:val="72"/>
                                </w:rPr>
                                <w:t>Board Meeting</w:t>
                              </w:r>
                              <w:r w:rsidR="00C464E1">
                                <w:rPr>
                                  <w:rFonts w:asciiTheme="majorHAnsi" w:eastAsiaTheme="majorEastAsia" w:hAnsiTheme="majorHAnsi" w:cstheme="majorBidi"/>
                                  <w:noProof/>
                                  <w:color w:val="5B9BD5" w:themeColor="accent1"/>
                                  <w:sz w:val="72"/>
                                  <w:szCs w:val="72"/>
                                </w:rPr>
                                <w:t xml:space="preserve"> Packet</w:t>
                              </w:r>
                            </w:p>
                          </w:sdtContent>
                        </w:sdt>
                        <w:sdt>
                          <w:sdtPr>
                            <w:rPr>
                              <w:rFonts w:asciiTheme="majorHAnsi" w:eastAsiaTheme="majorEastAsia" w:hAnsiTheme="majorHAnsi" w:cstheme="majorBidi"/>
                              <w:noProof/>
                              <w:color w:val="44546A" w:themeColor="text2"/>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14:paraId="7C5B888D" w14:textId="2F8C6114" w:rsidR="00D30B2B" w:rsidRDefault="00197E60">
                              <w:pPr>
                                <w:rPr>
                                  <w:rFonts w:asciiTheme="majorHAnsi" w:eastAsiaTheme="majorEastAsia" w:hAnsiTheme="majorHAnsi" w:cstheme="majorBidi"/>
                                  <w:noProof/>
                                  <w:color w:val="44546A" w:themeColor="text2"/>
                                  <w:sz w:val="32"/>
                                  <w:szCs w:val="40"/>
                                </w:rPr>
                              </w:pPr>
                              <w:r>
                                <w:rPr>
                                  <w:rFonts w:asciiTheme="majorHAnsi" w:eastAsiaTheme="majorEastAsia" w:hAnsiTheme="majorHAnsi" w:cstheme="majorBidi"/>
                                  <w:noProof/>
                                  <w:color w:val="44546A" w:themeColor="text2"/>
                                  <w:sz w:val="32"/>
                                  <w:szCs w:val="32"/>
                                </w:rPr>
                                <w:t>January 24, 2024</w:t>
                              </w:r>
                            </w:p>
                          </w:sdtContent>
                        </w:sdt>
                      </w:txbxContent>
                    </v:textbox>
                    <w10:wrap type="square" anchorx="page" anchory="page"/>
                  </v:shape>
                </w:pict>
              </mc:Fallback>
            </mc:AlternateContent>
          </w:r>
        </w:p>
        <w:p w14:paraId="2AFB853E" w14:textId="77777777" w:rsidR="00707880" w:rsidRDefault="00D30B2B">
          <w:r w:rsidRPr="00D30B2B">
            <w:rPr>
              <w:noProof/>
              <w:sz w:val="26"/>
              <w:szCs w:val="26"/>
            </w:rPr>
            <mc:AlternateContent>
              <mc:Choice Requires="wps">
                <w:drawing>
                  <wp:anchor distT="45720" distB="45720" distL="114300" distR="114300" simplePos="0" relativeHeight="251692032" behindDoc="0" locked="0" layoutInCell="1" allowOverlap="1" wp14:anchorId="24720E3F" wp14:editId="25ADD7B3">
                    <wp:simplePos x="0" y="0"/>
                    <wp:positionH relativeFrom="margin">
                      <wp:posOffset>350520</wp:posOffset>
                    </wp:positionH>
                    <wp:positionV relativeFrom="paragraph">
                      <wp:posOffset>4217670</wp:posOffset>
                    </wp:positionV>
                    <wp:extent cx="3954780" cy="29032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2903220"/>
                            </a:xfrm>
                            <a:prstGeom prst="rect">
                              <a:avLst/>
                            </a:prstGeom>
                            <a:noFill/>
                            <a:ln w="9525">
                              <a:noFill/>
                              <a:miter lim="800000"/>
                              <a:headEnd/>
                              <a:tailEnd/>
                            </a:ln>
                          </wps:spPr>
                          <wps:txbx>
                            <w:txbxContent>
                              <w:p w14:paraId="3378D155" w14:textId="77AC838F" w:rsidR="00D30B2B" w:rsidRDefault="00D30B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20E3F" id="Text Box 2" o:spid="_x0000_s1029" type="#_x0000_t202" style="position:absolute;margin-left:27.6pt;margin-top:332.1pt;width:311.4pt;height:228.6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" filled="f" stroked="f">
                    <v:textbox>
                      <w:txbxContent>
                        <w:p w14:paraId="3378D155" w14:textId="77AC838F" w:rsidR="00D30B2B" w:rsidRDefault="00D30B2B"/>
                      </w:txbxContent>
                    </v:textbox>
                    <w10:wrap type="square" anchorx="margin"/>
                  </v:shape>
                </w:pict>
              </mc:Fallback>
            </mc:AlternateContent>
          </w:r>
          <w:r w:rsidR="00707880">
            <w:br w:type="page"/>
          </w:r>
        </w:p>
        <w:p w14:paraId="303BFF6C" w14:textId="77777777" w:rsidR="00B10BF8" w:rsidRDefault="00B10BF8">
          <w:pPr>
            <w:rPr>
              <w:color w:val="2E74B5" w:themeColor="accent1" w:themeShade="BF"/>
              <w:sz w:val="40"/>
              <w:szCs w:val="40"/>
            </w:rPr>
          </w:pPr>
        </w:p>
        <w:p w14:paraId="2D78BBC9" w14:textId="77777777" w:rsidR="00B10BF8" w:rsidRDefault="00B10BF8">
          <w:pPr>
            <w:rPr>
              <w:color w:val="2E74B5" w:themeColor="accent1" w:themeShade="BF"/>
              <w:sz w:val="40"/>
              <w:szCs w:val="40"/>
            </w:rPr>
          </w:pPr>
        </w:p>
        <w:p w14:paraId="2BA06D5B" w14:textId="08C29FCA" w:rsidR="00707880" w:rsidRPr="00CC70EB" w:rsidRDefault="00707880">
          <w:pPr>
            <w:rPr>
              <w:color w:val="2E74B5" w:themeColor="accent1" w:themeShade="BF"/>
              <w:sz w:val="40"/>
              <w:szCs w:val="40"/>
            </w:rPr>
          </w:pPr>
          <w:r w:rsidRPr="00CC70EB">
            <w:rPr>
              <w:color w:val="2E74B5" w:themeColor="accent1" w:themeShade="BF"/>
              <w:sz w:val="40"/>
              <w:szCs w:val="40"/>
            </w:rPr>
            <w:t>Table of Contents</w:t>
          </w:r>
        </w:p>
        <w:p w14:paraId="79C8F680" w14:textId="5F639A01" w:rsidR="00FE2CC6" w:rsidRDefault="00FE2CC6">
          <w:pPr>
            <w:rPr>
              <w:sz w:val="28"/>
              <w:szCs w:val="28"/>
            </w:rPr>
          </w:pPr>
          <w:r>
            <w:rPr>
              <w:sz w:val="28"/>
              <w:szCs w:val="28"/>
            </w:rPr>
            <w:t>Minutes</w:t>
          </w:r>
          <w:r w:rsidR="00FF0866">
            <w:rPr>
              <w:sz w:val="28"/>
              <w:szCs w:val="28"/>
            </w:rPr>
            <w:tab/>
          </w:r>
          <w:r w:rsidR="00FF0866">
            <w:rPr>
              <w:sz w:val="28"/>
              <w:szCs w:val="28"/>
            </w:rPr>
            <w:tab/>
          </w:r>
          <w:r w:rsidR="00FF0866">
            <w:rPr>
              <w:sz w:val="28"/>
              <w:szCs w:val="28"/>
            </w:rPr>
            <w:tab/>
          </w:r>
          <w:r w:rsidR="00FF0866">
            <w:rPr>
              <w:sz w:val="28"/>
              <w:szCs w:val="28"/>
            </w:rPr>
            <w:tab/>
          </w:r>
          <w:r w:rsidR="00FF0866">
            <w:rPr>
              <w:sz w:val="28"/>
              <w:szCs w:val="28"/>
            </w:rPr>
            <w:tab/>
            <w:t>3</w:t>
          </w:r>
          <w:r w:rsidR="00FF0866">
            <w:rPr>
              <w:sz w:val="28"/>
              <w:szCs w:val="28"/>
            </w:rPr>
            <w:tab/>
          </w:r>
          <w:r w:rsidR="00FF0866">
            <w:rPr>
              <w:sz w:val="28"/>
              <w:szCs w:val="28"/>
            </w:rPr>
            <w:tab/>
          </w:r>
          <w:r w:rsidR="00FF0866">
            <w:rPr>
              <w:sz w:val="28"/>
              <w:szCs w:val="28"/>
            </w:rPr>
            <w:tab/>
          </w:r>
        </w:p>
        <w:p w14:paraId="4FE723FB" w14:textId="149BE645" w:rsidR="00FE2CC6" w:rsidRDefault="00FE2CC6">
          <w:pPr>
            <w:rPr>
              <w:sz w:val="28"/>
              <w:szCs w:val="28"/>
            </w:rPr>
          </w:pPr>
          <w:r>
            <w:rPr>
              <w:sz w:val="28"/>
              <w:szCs w:val="28"/>
            </w:rPr>
            <w:t>Strategic Planning</w:t>
          </w:r>
          <w:r w:rsidR="00FF0866">
            <w:rPr>
              <w:sz w:val="28"/>
              <w:szCs w:val="28"/>
            </w:rPr>
            <w:tab/>
            <w:t>Notes</w:t>
          </w:r>
          <w:r w:rsidR="00FF0866">
            <w:rPr>
              <w:sz w:val="28"/>
              <w:szCs w:val="28"/>
            </w:rPr>
            <w:tab/>
          </w:r>
          <w:r w:rsidR="00FF0866">
            <w:rPr>
              <w:sz w:val="28"/>
              <w:szCs w:val="28"/>
            </w:rPr>
            <w:tab/>
          </w:r>
          <w:r w:rsidR="00FF0866">
            <w:rPr>
              <w:sz w:val="28"/>
              <w:szCs w:val="28"/>
            </w:rPr>
            <w:tab/>
            <w:t>5</w:t>
          </w:r>
        </w:p>
        <w:p w14:paraId="11CBD850" w14:textId="3D7A647E" w:rsidR="00FE2CC6" w:rsidRDefault="00FE2CC6">
          <w:pPr>
            <w:rPr>
              <w:sz w:val="28"/>
              <w:szCs w:val="28"/>
            </w:rPr>
          </w:pPr>
          <w:r>
            <w:rPr>
              <w:sz w:val="28"/>
              <w:szCs w:val="28"/>
            </w:rPr>
            <w:t>Committee Reports</w:t>
          </w:r>
          <w:r w:rsidR="00FF0866">
            <w:rPr>
              <w:sz w:val="28"/>
              <w:szCs w:val="28"/>
            </w:rPr>
            <w:tab/>
          </w:r>
          <w:r w:rsidR="00FF0866">
            <w:rPr>
              <w:sz w:val="28"/>
              <w:szCs w:val="28"/>
            </w:rPr>
            <w:tab/>
          </w:r>
          <w:r w:rsidR="00FF0866">
            <w:rPr>
              <w:sz w:val="28"/>
              <w:szCs w:val="28"/>
            </w:rPr>
            <w:tab/>
            <w:t>7</w:t>
          </w:r>
        </w:p>
        <w:p w14:paraId="668DE066" w14:textId="77777777" w:rsidR="00FF0866" w:rsidRDefault="00FF0866" w:rsidP="00460D3C">
          <w:pPr>
            <w:jc w:val="center"/>
            <w:rPr>
              <w:b/>
              <w:sz w:val="28"/>
              <w:szCs w:val="28"/>
            </w:rPr>
          </w:pPr>
        </w:p>
        <w:p w14:paraId="063B113A" w14:textId="77777777" w:rsidR="00FF0866" w:rsidRDefault="00FF0866" w:rsidP="00460D3C">
          <w:pPr>
            <w:jc w:val="center"/>
            <w:rPr>
              <w:b/>
              <w:sz w:val="28"/>
              <w:szCs w:val="28"/>
            </w:rPr>
          </w:pPr>
        </w:p>
        <w:p w14:paraId="4F83E452" w14:textId="77777777" w:rsidR="00FF0866" w:rsidRDefault="00FF0866" w:rsidP="00460D3C">
          <w:pPr>
            <w:jc w:val="center"/>
            <w:rPr>
              <w:b/>
              <w:sz w:val="28"/>
              <w:szCs w:val="28"/>
            </w:rPr>
          </w:pPr>
        </w:p>
        <w:p w14:paraId="1A7CD497" w14:textId="77777777" w:rsidR="00FF0866" w:rsidRDefault="00FF0866" w:rsidP="00460D3C">
          <w:pPr>
            <w:jc w:val="center"/>
            <w:rPr>
              <w:b/>
              <w:sz w:val="28"/>
              <w:szCs w:val="28"/>
            </w:rPr>
          </w:pPr>
        </w:p>
        <w:p w14:paraId="59406045" w14:textId="77777777" w:rsidR="00FF0866" w:rsidRDefault="00FF0866" w:rsidP="00460D3C">
          <w:pPr>
            <w:jc w:val="center"/>
            <w:rPr>
              <w:b/>
              <w:sz w:val="28"/>
              <w:szCs w:val="28"/>
            </w:rPr>
          </w:pPr>
        </w:p>
        <w:p w14:paraId="6F21788E" w14:textId="41F46E83" w:rsidR="00460D3C" w:rsidRPr="00460D3C" w:rsidRDefault="00460D3C" w:rsidP="00460D3C">
          <w:pPr>
            <w:jc w:val="center"/>
            <w:rPr>
              <w:b/>
              <w:sz w:val="28"/>
              <w:szCs w:val="28"/>
            </w:rPr>
          </w:pPr>
          <w:r w:rsidRPr="00460D3C">
            <w:rPr>
              <w:b/>
              <w:sz w:val="28"/>
              <w:szCs w:val="28"/>
            </w:rPr>
            <w:t>Safe Place Statement</w:t>
          </w:r>
        </w:p>
        <w:p w14:paraId="721AD4B2" w14:textId="77777777" w:rsidR="001E16A6" w:rsidRPr="001E16A6" w:rsidRDefault="001E16A6" w:rsidP="001E16A6">
          <w:r w:rsidRPr="001E16A6">
            <w:t>We would like to thank you for attending this meeting.  This meeting, like all of the OPRA Committee meetings, are designed to offer a safe place for OPRA Members to share thoughts, opinions and ideas.  The OPRA Team and the OPRA Board relies on these discussions to inform our efforts to provide Advocacy, Information and Resources.  We are respectfully asking you, as a participant, to assist us to make this a safe place for professionals to openly share without fear.  It is important that when personal experiences are shared, there is an assurance that what is shared stays within this group.  We are looking forward to an open and honest conversation and we would like to thank you for being a part of this important meeting.</w:t>
          </w:r>
        </w:p>
        <w:p w14:paraId="0A5EAD46" w14:textId="77777777" w:rsidR="00AE2686" w:rsidRDefault="00AE2686">
          <w:pPr>
            <w:rPr>
              <w:sz w:val="28"/>
              <w:szCs w:val="28"/>
            </w:rPr>
          </w:pPr>
        </w:p>
        <w:p w14:paraId="6D2A0C9A" w14:textId="77777777" w:rsidR="007C6795" w:rsidRDefault="007C6795" w:rsidP="007C6795">
          <w:pPr>
            <w:jc w:val="center"/>
            <w:rPr>
              <w:rFonts w:cstheme="minorHAnsi"/>
              <w:b/>
            </w:rPr>
          </w:pPr>
        </w:p>
        <w:p w14:paraId="0132564D" w14:textId="73B6B258" w:rsidR="007C6795" w:rsidRDefault="007C6795" w:rsidP="007C6795">
          <w:pPr>
            <w:jc w:val="center"/>
            <w:rPr>
              <w:rFonts w:cstheme="minorHAnsi"/>
              <w:b/>
            </w:rPr>
          </w:pPr>
        </w:p>
        <w:p w14:paraId="0325803F" w14:textId="77777777" w:rsidR="007C6795" w:rsidRDefault="007C6795" w:rsidP="007C6795">
          <w:pPr>
            <w:jc w:val="center"/>
            <w:rPr>
              <w:rFonts w:cstheme="minorHAnsi"/>
              <w:b/>
            </w:rPr>
          </w:pPr>
        </w:p>
        <w:p w14:paraId="50B5B42C" w14:textId="77777777" w:rsidR="007C6795" w:rsidRDefault="007C6795" w:rsidP="007C6795">
          <w:pPr>
            <w:jc w:val="center"/>
            <w:rPr>
              <w:rFonts w:cstheme="minorHAnsi"/>
              <w:b/>
            </w:rPr>
          </w:pPr>
        </w:p>
        <w:p w14:paraId="65CDE5AB" w14:textId="77777777" w:rsidR="007C6795" w:rsidRDefault="007C6795" w:rsidP="007C6795">
          <w:pPr>
            <w:jc w:val="center"/>
            <w:rPr>
              <w:rFonts w:cstheme="minorHAnsi"/>
              <w:b/>
            </w:rPr>
          </w:pPr>
        </w:p>
        <w:p w14:paraId="26F0AF02" w14:textId="77777777" w:rsidR="007C6795" w:rsidRDefault="007C6795" w:rsidP="007C6795">
          <w:pPr>
            <w:jc w:val="center"/>
            <w:rPr>
              <w:rFonts w:cstheme="minorHAnsi"/>
              <w:b/>
            </w:rPr>
          </w:pPr>
        </w:p>
        <w:p w14:paraId="7A76AA0D" w14:textId="28A29B04" w:rsidR="007C6795" w:rsidRDefault="007C6795" w:rsidP="007C6795">
          <w:pPr>
            <w:jc w:val="center"/>
            <w:rPr>
              <w:rFonts w:cstheme="minorHAnsi"/>
              <w:b/>
            </w:rPr>
          </w:pPr>
        </w:p>
        <w:p w14:paraId="3566BC1E" w14:textId="525B2FBA" w:rsidR="007C6795" w:rsidRDefault="007C6795" w:rsidP="007C6795">
          <w:pPr>
            <w:jc w:val="center"/>
            <w:rPr>
              <w:rFonts w:cstheme="minorHAnsi"/>
              <w:b/>
            </w:rPr>
          </w:pPr>
        </w:p>
        <w:p w14:paraId="414BAD6E" w14:textId="2EA28543" w:rsidR="007C6795" w:rsidRDefault="007C6795" w:rsidP="007C6795">
          <w:pPr>
            <w:jc w:val="center"/>
            <w:rPr>
              <w:rFonts w:cstheme="minorHAnsi"/>
              <w:b/>
            </w:rPr>
          </w:pPr>
        </w:p>
        <w:p w14:paraId="68F7FA04" w14:textId="395B6880" w:rsidR="00A6151E" w:rsidRDefault="00A6151E" w:rsidP="00956843">
          <w:pPr>
            <w:jc w:val="center"/>
            <w:rPr>
              <w:rFonts w:cstheme="minorHAnsi"/>
              <w:b/>
            </w:rPr>
          </w:pPr>
        </w:p>
        <w:p w14:paraId="72C23ADF" w14:textId="56D94511" w:rsidR="00A6151E" w:rsidRDefault="00A6151E" w:rsidP="00956843">
          <w:pPr>
            <w:jc w:val="center"/>
            <w:rPr>
              <w:rFonts w:cstheme="minorHAnsi"/>
              <w:b/>
            </w:rPr>
          </w:pPr>
        </w:p>
        <w:p w14:paraId="22FD65FA" w14:textId="5A9B6A51" w:rsidR="00A6151E" w:rsidRDefault="00A6151E" w:rsidP="00956843">
          <w:pPr>
            <w:jc w:val="center"/>
            <w:rPr>
              <w:rFonts w:cstheme="minorHAnsi"/>
              <w:b/>
            </w:rPr>
          </w:pPr>
        </w:p>
        <w:p w14:paraId="7036957D" w14:textId="52E14B1B" w:rsidR="003536EB" w:rsidRDefault="003536EB" w:rsidP="00956843">
          <w:pPr>
            <w:jc w:val="center"/>
            <w:rPr>
              <w:rFonts w:cstheme="minorHAnsi"/>
              <w:b/>
            </w:rPr>
          </w:pPr>
        </w:p>
        <w:p w14:paraId="3C85CD94" w14:textId="174A89FB" w:rsidR="003536EB" w:rsidRDefault="008F13D3" w:rsidP="00956843">
          <w:pPr>
            <w:jc w:val="center"/>
            <w:rPr>
              <w:rFonts w:cstheme="minorHAnsi"/>
              <w:b/>
            </w:rPr>
          </w:pPr>
          <w:r w:rsidRPr="007C6795">
            <w:rPr>
              <w:b/>
              <w:noProof/>
              <w:sz w:val="56"/>
              <w:szCs w:val="56"/>
            </w:rPr>
            <mc:AlternateContent>
              <mc:Choice Requires="wps">
                <w:drawing>
                  <wp:anchor distT="45720" distB="45720" distL="114300" distR="114300" simplePos="0" relativeHeight="251701248" behindDoc="0" locked="0" layoutInCell="1" allowOverlap="1" wp14:anchorId="700592AA" wp14:editId="1938BEA7">
                    <wp:simplePos x="0" y="0"/>
                    <wp:positionH relativeFrom="margin">
                      <wp:align>right</wp:align>
                    </wp:positionH>
                    <wp:positionV relativeFrom="paragraph">
                      <wp:posOffset>180833</wp:posOffset>
                    </wp:positionV>
                    <wp:extent cx="6047221" cy="5732289"/>
                    <wp:effectExtent l="0" t="0" r="0" b="190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221" cy="5732289"/>
                            </a:xfrm>
                            <a:prstGeom prst="rect">
                              <a:avLst/>
                            </a:prstGeom>
                            <a:solidFill>
                              <a:srgbClr val="FFFFFF"/>
                            </a:solidFill>
                            <a:ln w="9525">
                              <a:noFill/>
                              <a:miter lim="800000"/>
                              <a:headEnd/>
                              <a:tailEnd/>
                            </a:ln>
                          </wps:spPr>
                          <wps:txbx>
                            <w:txbxContent>
                              <w:p w14:paraId="78DFF055" w14:textId="0058D3A2" w:rsidR="003536EB" w:rsidRPr="001C2F49" w:rsidRDefault="003536EB" w:rsidP="003536EB">
                                <w:pPr>
                                  <w:jc w:val="center"/>
                                  <w:rPr>
                                    <w:rFonts w:cstheme="minorHAnsi"/>
                                    <w:b/>
                                    <w:color w:val="222222"/>
                                    <w:sz w:val="56"/>
                                    <w:szCs w:val="56"/>
                                    <w:shd w:val="clear" w:color="auto" w:fill="FFFFFF"/>
                                  </w:rPr>
                                </w:pPr>
                                <w:r w:rsidRPr="001C2F49">
                                  <w:rPr>
                                    <w:rFonts w:cstheme="minorHAnsi"/>
                                    <w:b/>
                                    <w:color w:val="222222"/>
                                    <w:sz w:val="56"/>
                                    <w:szCs w:val="56"/>
                                    <w:shd w:val="clear" w:color="auto" w:fill="FFFFFF"/>
                                  </w:rPr>
                                  <w:t>OPRA’s Guiding Principles</w:t>
                                </w:r>
                                <w:r>
                                  <w:rPr>
                                    <w:rFonts w:cstheme="minorHAnsi"/>
                                    <w:b/>
                                    <w:color w:val="222222"/>
                                    <w:sz w:val="56"/>
                                    <w:szCs w:val="56"/>
                                    <w:shd w:val="clear" w:color="auto" w:fill="FFFFFF"/>
                                  </w:rPr>
                                  <w:t xml:space="preserve"> </w:t>
                                </w:r>
                              </w:p>
                              <w:p w14:paraId="4213F09A" w14:textId="77777777" w:rsidR="003536EB" w:rsidRDefault="003536EB" w:rsidP="003536EB">
                                <w:pPr>
                                  <w:rPr>
                                    <w:rFonts w:cstheme="minorHAnsi"/>
                                    <w:b/>
                                    <w:color w:val="222222"/>
                                    <w:sz w:val="28"/>
                                    <w:szCs w:val="28"/>
                                    <w:shd w:val="clear" w:color="auto" w:fill="FFFFFF"/>
                                  </w:rPr>
                                </w:pPr>
                              </w:p>
                              <w:p w14:paraId="12022A60" w14:textId="77777777" w:rsidR="003536EB" w:rsidRPr="00233840" w:rsidRDefault="003536EB" w:rsidP="003536EB">
                                <w:pPr>
                                  <w:rPr>
                                    <w:rFonts w:cstheme="minorHAnsi"/>
                                    <w:b/>
                                    <w:color w:val="222222"/>
                                    <w:sz w:val="28"/>
                                    <w:szCs w:val="28"/>
                                    <w:shd w:val="clear" w:color="auto" w:fill="FFFFFF"/>
                                  </w:rPr>
                                </w:pPr>
                                <w:r w:rsidRPr="00233840">
                                  <w:rPr>
                                    <w:rFonts w:cstheme="minorHAnsi"/>
                                    <w:b/>
                                    <w:color w:val="222222"/>
                                    <w:sz w:val="28"/>
                                    <w:szCs w:val="28"/>
                                    <w:shd w:val="clear" w:color="auto" w:fill="FFFFFF"/>
                                  </w:rPr>
                                  <w:t xml:space="preserve">Anchor Statement:  </w:t>
                                </w:r>
                                <w:r w:rsidRPr="001C2F49">
                                  <w:rPr>
                                    <w:rFonts w:cstheme="minorHAnsi"/>
                                    <w:color w:val="222222"/>
                                    <w:sz w:val="28"/>
                                    <w:szCs w:val="28"/>
                                    <w:shd w:val="clear" w:color="auto" w:fill="FFFFFF"/>
                                  </w:rPr>
                                  <w:t>Ohio’s providers are focused on supporting th</w:t>
                                </w:r>
                                <w:r>
                                  <w:rPr>
                                    <w:rFonts w:cstheme="minorHAnsi"/>
                                    <w:color w:val="222222"/>
                                    <w:sz w:val="28"/>
                                    <w:szCs w:val="28"/>
                                    <w:shd w:val="clear" w:color="auto" w:fill="FFFFFF"/>
                                  </w:rPr>
                                  <w:t>e success of the people we support.</w:t>
                                </w:r>
                              </w:p>
                              <w:p w14:paraId="782063F6" w14:textId="77777777" w:rsidR="003536EB" w:rsidRPr="00233840" w:rsidRDefault="003536EB" w:rsidP="003536EB">
                                <w:pPr>
                                  <w:jc w:val="both"/>
                                  <w:rPr>
                                    <w:rFonts w:cstheme="minorHAnsi"/>
                                    <w:color w:val="222222"/>
                                    <w:sz w:val="28"/>
                                    <w:szCs w:val="28"/>
                                    <w:shd w:val="clear" w:color="auto" w:fill="FFFFFF"/>
                                  </w:rPr>
                                </w:pPr>
                                <w:r w:rsidRPr="00233840">
                                  <w:rPr>
                                    <w:rFonts w:cstheme="minorHAnsi"/>
                                    <w:b/>
                                    <w:color w:val="222222"/>
                                    <w:sz w:val="28"/>
                                    <w:szCs w:val="28"/>
                                    <w:shd w:val="clear" w:color="auto" w:fill="FFFFFF"/>
                                  </w:rPr>
                                  <w:t>Principle #1:</w:t>
                                </w:r>
                                <w:r w:rsidRPr="00233840">
                                  <w:rPr>
                                    <w:rFonts w:cstheme="minorHAnsi"/>
                                    <w:color w:val="222222"/>
                                    <w:sz w:val="28"/>
                                    <w:szCs w:val="28"/>
                                    <w:shd w:val="clear" w:color="auto" w:fill="FFFFFF"/>
                                  </w:rPr>
                                  <w:t xml:space="preserve">  We believe the primary focus of our work is the positive and supportive relationship between front-line professionals and the people they support. </w:t>
                                </w:r>
                              </w:p>
                              <w:p w14:paraId="0DA7D253" w14:textId="77777777" w:rsidR="003536EB" w:rsidRPr="00233840" w:rsidRDefault="003536EB" w:rsidP="003536EB">
                                <w:pPr>
                                  <w:jc w:val="both"/>
                                  <w:rPr>
                                    <w:rFonts w:cstheme="minorHAnsi"/>
                                    <w:color w:val="222222"/>
                                    <w:sz w:val="28"/>
                                    <w:szCs w:val="28"/>
                                    <w:shd w:val="clear" w:color="auto" w:fill="FFFFFF"/>
                                  </w:rPr>
                                </w:pPr>
                                <w:r w:rsidRPr="00233840">
                                  <w:rPr>
                                    <w:rFonts w:cstheme="minorHAnsi"/>
                                    <w:b/>
                                    <w:color w:val="222222"/>
                                    <w:sz w:val="28"/>
                                    <w:szCs w:val="28"/>
                                    <w:shd w:val="clear" w:color="auto" w:fill="FFFFFF"/>
                                  </w:rPr>
                                  <w:t>Principle #2:</w:t>
                                </w:r>
                                <w:r w:rsidRPr="00233840">
                                  <w:rPr>
                                    <w:rFonts w:cstheme="minorHAnsi"/>
                                    <w:color w:val="222222"/>
                                    <w:sz w:val="28"/>
                                    <w:szCs w:val="28"/>
                                    <w:shd w:val="clear" w:color="auto" w:fill="FFFFFF"/>
                                  </w:rPr>
                                  <w:t xml:space="preserve">  We believe providers should be supported and trusted to support people with developmental disabilities and operate effective and successful organizations.</w:t>
                                </w:r>
                              </w:p>
                              <w:p w14:paraId="7A3C7AAA" w14:textId="77777777" w:rsidR="003536EB" w:rsidRDefault="003536EB" w:rsidP="003536EB">
                                <w:pPr>
                                  <w:jc w:val="both"/>
                                  <w:rPr>
                                    <w:rFonts w:cstheme="minorHAnsi"/>
                                    <w:color w:val="222222"/>
                                    <w:sz w:val="28"/>
                                    <w:szCs w:val="28"/>
                                    <w:shd w:val="clear" w:color="auto" w:fill="FFFFFF"/>
                                  </w:rPr>
                                </w:pPr>
                                <w:r w:rsidRPr="00233840">
                                  <w:rPr>
                                    <w:rFonts w:cstheme="minorHAnsi"/>
                                    <w:b/>
                                    <w:color w:val="222222"/>
                                    <w:sz w:val="28"/>
                                    <w:szCs w:val="28"/>
                                    <w:shd w:val="clear" w:color="auto" w:fill="FFFFFF"/>
                                  </w:rPr>
                                  <w:t>Principle #3:</w:t>
                                </w:r>
                                <w:r w:rsidRPr="00233840">
                                  <w:rPr>
                                    <w:rFonts w:cstheme="minorHAnsi"/>
                                    <w:color w:val="222222"/>
                                    <w:sz w:val="28"/>
                                    <w:szCs w:val="28"/>
                                    <w:shd w:val="clear" w:color="auto" w:fill="FFFFFF"/>
                                  </w:rPr>
                                  <w:t xml:space="preserve">  We believe providers must be sufficiently compensated to deliver essential services to meet the needs of the people they support in an ever evolving society and system.</w:t>
                                </w:r>
                              </w:p>
                              <w:p w14:paraId="7D3AB4A7" w14:textId="77777777" w:rsidR="003536EB" w:rsidRDefault="003536EB" w:rsidP="003536EB">
                                <w:pPr>
                                  <w:jc w:val="both"/>
                                  <w:rPr>
                                    <w:rFonts w:cstheme="minorHAnsi"/>
                                    <w:color w:val="222222"/>
                                    <w:sz w:val="28"/>
                                    <w:szCs w:val="28"/>
                                    <w:shd w:val="clear" w:color="auto" w:fill="FFFFFF"/>
                                  </w:rPr>
                                </w:pPr>
                                <w:r w:rsidRPr="00233840">
                                  <w:rPr>
                                    <w:rFonts w:cstheme="minorHAnsi"/>
                                    <w:b/>
                                    <w:color w:val="222222"/>
                                    <w:sz w:val="28"/>
                                    <w:szCs w:val="28"/>
                                    <w:shd w:val="clear" w:color="auto" w:fill="FFFFFF"/>
                                  </w:rPr>
                                  <w:t>Principle #4:</w:t>
                                </w:r>
                                <w:r w:rsidRPr="00233840">
                                  <w:rPr>
                                    <w:rFonts w:cstheme="minorHAnsi"/>
                                    <w:color w:val="222222"/>
                                    <w:sz w:val="28"/>
                                    <w:szCs w:val="28"/>
                                    <w:shd w:val="clear" w:color="auto" w:fill="FFFFFF"/>
                                  </w:rPr>
                                  <w:t xml:space="preserve">  We believe all services currently provided across the spectrum of services should be recognized as crucial to each and every person we serve. </w:t>
                                </w:r>
                              </w:p>
                              <w:p w14:paraId="50317642" w14:textId="77777777" w:rsidR="003536EB" w:rsidRPr="00233840" w:rsidRDefault="003536EB" w:rsidP="003536EB">
                                <w:pPr>
                                  <w:jc w:val="both"/>
                                  <w:rPr>
                                    <w:rFonts w:cstheme="minorHAnsi"/>
                                    <w:color w:val="222222"/>
                                    <w:sz w:val="28"/>
                                    <w:szCs w:val="28"/>
                                    <w:shd w:val="clear" w:color="auto" w:fill="FFFFFF"/>
                                  </w:rPr>
                                </w:pPr>
                              </w:p>
                              <w:p w14:paraId="1492AB1B" w14:textId="77777777" w:rsidR="003536EB" w:rsidRDefault="003536EB" w:rsidP="003536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592AA" id="_x0000_s1030" type="#_x0000_t202" style="position:absolute;left:0;text-align:left;margin-left:424.95pt;margin-top:14.25pt;width:476.15pt;height:451.35pt;z-index:251701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" stroked="f">
                    <v:textbox>
                      <w:txbxContent>
                        <w:p w14:paraId="78DFF055" w14:textId="0058D3A2" w:rsidR="003536EB" w:rsidRPr="001C2F49" w:rsidRDefault="003536EB" w:rsidP="003536EB">
                          <w:pPr>
                            <w:jc w:val="center"/>
                            <w:rPr>
                              <w:rFonts w:cstheme="minorHAnsi"/>
                              <w:b/>
                              <w:color w:val="222222"/>
                              <w:sz w:val="56"/>
                              <w:szCs w:val="56"/>
                              <w:shd w:val="clear" w:color="auto" w:fill="FFFFFF"/>
                            </w:rPr>
                          </w:pPr>
                          <w:r w:rsidRPr="001C2F49">
                            <w:rPr>
                              <w:rFonts w:cstheme="minorHAnsi"/>
                              <w:b/>
                              <w:color w:val="222222"/>
                              <w:sz w:val="56"/>
                              <w:szCs w:val="56"/>
                              <w:shd w:val="clear" w:color="auto" w:fill="FFFFFF"/>
                            </w:rPr>
                            <w:t>OPRA’s Guiding Principles</w:t>
                          </w:r>
                          <w:r>
                            <w:rPr>
                              <w:rFonts w:cstheme="minorHAnsi"/>
                              <w:b/>
                              <w:color w:val="222222"/>
                              <w:sz w:val="56"/>
                              <w:szCs w:val="56"/>
                              <w:shd w:val="clear" w:color="auto" w:fill="FFFFFF"/>
                            </w:rPr>
                            <w:t xml:space="preserve"> </w:t>
                          </w:r>
                        </w:p>
                        <w:p w14:paraId="4213F09A" w14:textId="77777777" w:rsidR="003536EB" w:rsidRDefault="003536EB" w:rsidP="003536EB">
                          <w:pPr>
                            <w:rPr>
                              <w:rFonts w:cstheme="minorHAnsi"/>
                              <w:b/>
                              <w:color w:val="222222"/>
                              <w:sz w:val="28"/>
                              <w:szCs w:val="28"/>
                              <w:shd w:val="clear" w:color="auto" w:fill="FFFFFF"/>
                            </w:rPr>
                          </w:pPr>
                        </w:p>
                        <w:p w14:paraId="12022A60" w14:textId="77777777" w:rsidR="003536EB" w:rsidRPr="00233840" w:rsidRDefault="003536EB" w:rsidP="003536EB">
                          <w:pPr>
                            <w:rPr>
                              <w:rFonts w:cstheme="minorHAnsi"/>
                              <w:b/>
                              <w:color w:val="222222"/>
                              <w:sz w:val="28"/>
                              <w:szCs w:val="28"/>
                              <w:shd w:val="clear" w:color="auto" w:fill="FFFFFF"/>
                            </w:rPr>
                          </w:pPr>
                          <w:r w:rsidRPr="00233840">
                            <w:rPr>
                              <w:rFonts w:cstheme="minorHAnsi"/>
                              <w:b/>
                              <w:color w:val="222222"/>
                              <w:sz w:val="28"/>
                              <w:szCs w:val="28"/>
                              <w:shd w:val="clear" w:color="auto" w:fill="FFFFFF"/>
                            </w:rPr>
                            <w:t xml:space="preserve">Anchor Statement:  </w:t>
                          </w:r>
                          <w:r w:rsidRPr="001C2F49">
                            <w:rPr>
                              <w:rFonts w:cstheme="minorHAnsi"/>
                              <w:color w:val="222222"/>
                              <w:sz w:val="28"/>
                              <w:szCs w:val="28"/>
                              <w:shd w:val="clear" w:color="auto" w:fill="FFFFFF"/>
                            </w:rPr>
                            <w:t>Ohio’s providers are focused on supporting th</w:t>
                          </w:r>
                          <w:r>
                            <w:rPr>
                              <w:rFonts w:cstheme="minorHAnsi"/>
                              <w:color w:val="222222"/>
                              <w:sz w:val="28"/>
                              <w:szCs w:val="28"/>
                              <w:shd w:val="clear" w:color="auto" w:fill="FFFFFF"/>
                            </w:rPr>
                            <w:t>e success of the people we support.</w:t>
                          </w:r>
                        </w:p>
                        <w:p w14:paraId="782063F6" w14:textId="77777777" w:rsidR="003536EB" w:rsidRPr="00233840" w:rsidRDefault="003536EB" w:rsidP="003536EB">
                          <w:pPr>
                            <w:jc w:val="both"/>
                            <w:rPr>
                              <w:rFonts w:cstheme="minorHAnsi"/>
                              <w:color w:val="222222"/>
                              <w:sz w:val="28"/>
                              <w:szCs w:val="28"/>
                              <w:shd w:val="clear" w:color="auto" w:fill="FFFFFF"/>
                            </w:rPr>
                          </w:pPr>
                          <w:r w:rsidRPr="00233840">
                            <w:rPr>
                              <w:rFonts w:cstheme="minorHAnsi"/>
                              <w:b/>
                              <w:color w:val="222222"/>
                              <w:sz w:val="28"/>
                              <w:szCs w:val="28"/>
                              <w:shd w:val="clear" w:color="auto" w:fill="FFFFFF"/>
                            </w:rPr>
                            <w:t>Principle #1:</w:t>
                          </w:r>
                          <w:r w:rsidRPr="00233840">
                            <w:rPr>
                              <w:rFonts w:cstheme="minorHAnsi"/>
                              <w:color w:val="222222"/>
                              <w:sz w:val="28"/>
                              <w:szCs w:val="28"/>
                              <w:shd w:val="clear" w:color="auto" w:fill="FFFFFF"/>
                            </w:rPr>
                            <w:t xml:space="preserve">  We believe the primary focus of our work is the positive and supportive relationship between front-line professionals and the people they support. </w:t>
                          </w:r>
                        </w:p>
                        <w:p w14:paraId="0DA7D253" w14:textId="77777777" w:rsidR="003536EB" w:rsidRPr="00233840" w:rsidRDefault="003536EB" w:rsidP="003536EB">
                          <w:pPr>
                            <w:jc w:val="both"/>
                            <w:rPr>
                              <w:rFonts w:cstheme="minorHAnsi"/>
                              <w:color w:val="222222"/>
                              <w:sz w:val="28"/>
                              <w:szCs w:val="28"/>
                              <w:shd w:val="clear" w:color="auto" w:fill="FFFFFF"/>
                            </w:rPr>
                          </w:pPr>
                          <w:r w:rsidRPr="00233840">
                            <w:rPr>
                              <w:rFonts w:cstheme="minorHAnsi"/>
                              <w:b/>
                              <w:color w:val="222222"/>
                              <w:sz w:val="28"/>
                              <w:szCs w:val="28"/>
                              <w:shd w:val="clear" w:color="auto" w:fill="FFFFFF"/>
                            </w:rPr>
                            <w:t>Principle #2:</w:t>
                          </w:r>
                          <w:r w:rsidRPr="00233840">
                            <w:rPr>
                              <w:rFonts w:cstheme="minorHAnsi"/>
                              <w:color w:val="222222"/>
                              <w:sz w:val="28"/>
                              <w:szCs w:val="28"/>
                              <w:shd w:val="clear" w:color="auto" w:fill="FFFFFF"/>
                            </w:rPr>
                            <w:t xml:space="preserve">  We believe providers should be supported and trusted to support people with developmental disabilities and operate effective and successful organizations.</w:t>
                          </w:r>
                        </w:p>
                        <w:p w14:paraId="7A3C7AAA" w14:textId="77777777" w:rsidR="003536EB" w:rsidRDefault="003536EB" w:rsidP="003536EB">
                          <w:pPr>
                            <w:jc w:val="both"/>
                            <w:rPr>
                              <w:rFonts w:cstheme="minorHAnsi"/>
                              <w:color w:val="222222"/>
                              <w:sz w:val="28"/>
                              <w:szCs w:val="28"/>
                              <w:shd w:val="clear" w:color="auto" w:fill="FFFFFF"/>
                            </w:rPr>
                          </w:pPr>
                          <w:r w:rsidRPr="00233840">
                            <w:rPr>
                              <w:rFonts w:cstheme="minorHAnsi"/>
                              <w:b/>
                              <w:color w:val="222222"/>
                              <w:sz w:val="28"/>
                              <w:szCs w:val="28"/>
                              <w:shd w:val="clear" w:color="auto" w:fill="FFFFFF"/>
                            </w:rPr>
                            <w:t>Principle #3:</w:t>
                          </w:r>
                          <w:r w:rsidRPr="00233840">
                            <w:rPr>
                              <w:rFonts w:cstheme="minorHAnsi"/>
                              <w:color w:val="222222"/>
                              <w:sz w:val="28"/>
                              <w:szCs w:val="28"/>
                              <w:shd w:val="clear" w:color="auto" w:fill="FFFFFF"/>
                            </w:rPr>
                            <w:t xml:space="preserve">  We believe providers must be sufficiently compensated to deliver essential services to meet the needs of the people they support in an ever evolving society and system.</w:t>
                          </w:r>
                        </w:p>
                        <w:p w14:paraId="7D3AB4A7" w14:textId="77777777" w:rsidR="003536EB" w:rsidRDefault="003536EB" w:rsidP="003536EB">
                          <w:pPr>
                            <w:jc w:val="both"/>
                            <w:rPr>
                              <w:rFonts w:cstheme="minorHAnsi"/>
                              <w:color w:val="222222"/>
                              <w:sz w:val="28"/>
                              <w:szCs w:val="28"/>
                              <w:shd w:val="clear" w:color="auto" w:fill="FFFFFF"/>
                            </w:rPr>
                          </w:pPr>
                          <w:r w:rsidRPr="00233840">
                            <w:rPr>
                              <w:rFonts w:cstheme="minorHAnsi"/>
                              <w:b/>
                              <w:color w:val="222222"/>
                              <w:sz w:val="28"/>
                              <w:szCs w:val="28"/>
                              <w:shd w:val="clear" w:color="auto" w:fill="FFFFFF"/>
                            </w:rPr>
                            <w:t>Principle #4:</w:t>
                          </w:r>
                          <w:r w:rsidRPr="00233840">
                            <w:rPr>
                              <w:rFonts w:cstheme="minorHAnsi"/>
                              <w:color w:val="222222"/>
                              <w:sz w:val="28"/>
                              <w:szCs w:val="28"/>
                              <w:shd w:val="clear" w:color="auto" w:fill="FFFFFF"/>
                            </w:rPr>
                            <w:t xml:space="preserve">  We believe all services currently provided across the spectrum of services should be recognized as crucial to each and every person we serve. </w:t>
                          </w:r>
                        </w:p>
                        <w:p w14:paraId="50317642" w14:textId="77777777" w:rsidR="003536EB" w:rsidRPr="00233840" w:rsidRDefault="003536EB" w:rsidP="003536EB">
                          <w:pPr>
                            <w:jc w:val="both"/>
                            <w:rPr>
                              <w:rFonts w:cstheme="minorHAnsi"/>
                              <w:color w:val="222222"/>
                              <w:sz w:val="28"/>
                              <w:szCs w:val="28"/>
                              <w:shd w:val="clear" w:color="auto" w:fill="FFFFFF"/>
                            </w:rPr>
                          </w:pPr>
                        </w:p>
                        <w:p w14:paraId="1492AB1B" w14:textId="77777777" w:rsidR="003536EB" w:rsidRDefault="003536EB" w:rsidP="003536EB"/>
                      </w:txbxContent>
                    </v:textbox>
                    <w10:wrap anchorx="margin"/>
                  </v:shape>
                </w:pict>
              </mc:Fallback>
            </mc:AlternateContent>
          </w:r>
        </w:p>
        <w:p w14:paraId="674C2EA3" w14:textId="1721BC1B" w:rsidR="003536EB" w:rsidRDefault="003536EB" w:rsidP="00956843">
          <w:pPr>
            <w:jc w:val="center"/>
            <w:rPr>
              <w:rFonts w:cstheme="minorHAnsi"/>
              <w:b/>
            </w:rPr>
          </w:pPr>
        </w:p>
        <w:p w14:paraId="2F67A007" w14:textId="4F1B6390" w:rsidR="003536EB" w:rsidRDefault="003536EB" w:rsidP="00956843">
          <w:pPr>
            <w:jc w:val="center"/>
            <w:rPr>
              <w:rFonts w:cstheme="minorHAnsi"/>
              <w:b/>
            </w:rPr>
          </w:pPr>
        </w:p>
        <w:p w14:paraId="18EB2DB9" w14:textId="3FFD4BE2" w:rsidR="003536EB" w:rsidRDefault="003536EB" w:rsidP="00956843">
          <w:pPr>
            <w:jc w:val="center"/>
            <w:rPr>
              <w:rFonts w:cstheme="minorHAnsi"/>
              <w:b/>
            </w:rPr>
          </w:pPr>
        </w:p>
        <w:p w14:paraId="40C2ADF3" w14:textId="4BA67774" w:rsidR="003536EB" w:rsidRDefault="003536EB" w:rsidP="00956843">
          <w:pPr>
            <w:jc w:val="center"/>
            <w:rPr>
              <w:rFonts w:cstheme="minorHAnsi"/>
              <w:b/>
            </w:rPr>
          </w:pPr>
        </w:p>
        <w:p w14:paraId="6EEFF89B" w14:textId="77777777" w:rsidR="003536EB" w:rsidRDefault="003536EB" w:rsidP="00956843">
          <w:pPr>
            <w:jc w:val="center"/>
            <w:rPr>
              <w:rFonts w:cstheme="minorHAnsi"/>
              <w:b/>
            </w:rPr>
          </w:pPr>
        </w:p>
        <w:p w14:paraId="23140C99" w14:textId="77777777" w:rsidR="003536EB" w:rsidRDefault="003536EB" w:rsidP="00956843">
          <w:pPr>
            <w:jc w:val="center"/>
            <w:rPr>
              <w:rFonts w:cstheme="minorHAnsi"/>
              <w:b/>
            </w:rPr>
          </w:pPr>
        </w:p>
        <w:p w14:paraId="115CA220" w14:textId="77777777" w:rsidR="003536EB" w:rsidRDefault="003536EB" w:rsidP="00956843">
          <w:pPr>
            <w:jc w:val="center"/>
            <w:rPr>
              <w:rFonts w:cstheme="minorHAnsi"/>
              <w:b/>
            </w:rPr>
          </w:pPr>
        </w:p>
        <w:p w14:paraId="6F558CB0" w14:textId="77777777" w:rsidR="003536EB" w:rsidRDefault="003536EB" w:rsidP="00956843">
          <w:pPr>
            <w:jc w:val="center"/>
            <w:rPr>
              <w:rFonts w:cstheme="minorHAnsi"/>
              <w:b/>
            </w:rPr>
          </w:pPr>
        </w:p>
        <w:p w14:paraId="567D6A61" w14:textId="77777777" w:rsidR="003536EB" w:rsidRDefault="003536EB" w:rsidP="00956843">
          <w:pPr>
            <w:jc w:val="center"/>
            <w:rPr>
              <w:rFonts w:cstheme="minorHAnsi"/>
              <w:b/>
            </w:rPr>
          </w:pPr>
        </w:p>
        <w:p w14:paraId="1C4F0C58" w14:textId="77777777" w:rsidR="003536EB" w:rsidRDefault="003536EB" w:rsidP="00956843">
          <w:pPr>
            <w:jc w:val="center"/>
            <w:rPr>
              <w:rFonts w:cstheme="minorHAnsi"/>
              <w:b/>
            </w:rPr>
          </w:pPr>
        </w:p>
        <w:p w14:paraId="556BA6DA" w14:textId="77777777" w:rsidR="003536EB" w:rsidRDefault="003536EB" w:rsidP="00956843">
          <w:pPr>
            <w:jc w:val="center"/>
            <w:rPr>
              <w:rFonts w:cstheme="minorHAnsi"/>
              <w:b/>
            </w:rPr>
          </w:pPr>
        </w:p>
        <w:p w14:paraId="23265DE6" w14:textId="77777777" w:rsidR="003536EB" w:rsidRDefault="003536EB" w:rsidP="00956843">
          <w:pPr>
            <w:jc w:val="center"/>
            <w:rPr>
              <w:rFonts w:cstheme="minorHAnsi"/>
              <w:b/>
            </w:rPr>
          </w:pPr>
        </w:p>
        <w:p w14:paraId="4C4BF234" w14:textId="77777777" w:rsidR="003536EB" w:rsidRDefault="003536EB" w:rsidP="00956843">
          <w:pPr>
            <w:jc w:val="center"/>
            <w:rPr>
              <w:rFonts w:cstheme="minorHAnsi"/>
              <w:b/>
            </w:rPr>
          </w:pPr>
        </w:p>
        <w:p w14:paraId="0B9E72D7" w14:textId="77777777" w:rsidR="003536EB" w:rsidRDefault="003536EB" w:rsidP="00956843">
          <w:pPr>
            <w:jc w:val="center"/>
            <w:rPr>
              <w:rFonts w:cstheme="minorHAnsi"/>
              <w:b/>
            </w:rPr>
          </w:pPr>
        </w:p>
        <w:p w14:paraId="4B7AF73A" w14:textId="77777777" w:rsidR="003536EB" w:rsidRDefault="003536EB" w:rsidP="00956843">
          <w:pPr>
            <w:jc w:val="center"/>
            <w:rPr>
              <w:rFonts w:cstheme="minorHAnsi"/>
              <w:b/>
            </w:rPr>
          </w:pPr>
        </w:p>
        <w:p w14:paraId="774685C2" w14:textId="77777777" w:rsidR="003536EB" w:rsidRDefault="003536EB" w:rsidP="00956843">
          <w:pPr>
            <w:jc w:val="center"/>
            <w:rPr>
              <w:rFonts w:cstheme="minorHAnsi"/>
              <w:b/>
            </w:rPr>
          </w:pPr>
        </w:p>
        <w:p w14:paraId="25976AD4" w14:textId="77777777" w:rsidR="003536EB" w:rsidRDefault="003536EB" w:rsidP="00956843">
          <w:pPr>
            <w:jc w:val="center"/>
            <w:rPr>
              <w:rFonts w:cstheme="minorHAnsi"/>
              <w:b/>
            </w:rPr>
          </w:pPr>
        </w:p>
        <w:p w14:paraId="7CE16464" w14:textId="77777777" w:rsidR="003536EB" w:rsidRDefault="003536EB" w:rsidP="00956843">
          <w:pPr>
            <w:jc w:val="center"/>
            <w:rPr>
              <w:rFonts w:cstheme="minorHAnsi"/>
              <w:b/>
            </w:rPr>
          </w:pPr>
        </w:p>
        <w:p w14:paraId="2B3D260E" w14:textId="77777777" w:rsidR="003536EB" w:rsidRDefault="003536EB" w:rsidP="00956843">
          <w:pPr>
            <w:jc w:val="center"/>
            <w:rPr>
              <w:rFonts w:cstheme="minorHAnsi"/>
              <w:b/>
            </w:rPr>
          </w:pPr>
        </w:p>
        <w:p w14:paraId="1681B977" w14:textId="77777777" w:rsidR="003536EB" w:rsidRDefault="003536EB" w:rsidP="00956843">
          <w:pPr>
            <w:jc w:val="center"/>
            <w:rPr>
              <w:rFonts w:cstheme="minorHAnsi"/>
              <w:b/>
            </w:rPr>
          </w:pPr>
        </w:p>
        <w:p w14:paraId="7987B043" w14:textId="77777777" w:rsidR="003536EB" w:rsidRDefault="003536EB" w:rsidP="00956843">
          <w:pPr>
            <w:jc w:val="center"/>
            <w:rPr>
              <w:rFonts w:cstheme="minorHAnsi"/>
              <w:b/>
            </w:rPr>
          </w:pPr>
        </w:p>
        <w:p w14:paraId="46477A50" w14:textId="77777777" w:rsidR="003536EB" w:rsidRDefault="003536EB" w:rsidP="00956843">
          <w:pPr>
            <w:jc w:val="center"/>
            <w:rPr>
              <w:rFonts w:cstheme="minorHAnsi"/>
              <w:b/>
            </w:rPr>
          </w:pPr>
        </w:p>
        <w:p w14:paraId="0DF51C3F" w14:textId="62D0DAE4" w:rsidR="00956843" w:rsidRDefault="00A6151E" w:rsidP="00BD4449">
          <w:pPr>
            <w:jc w:val="center"/>
            <w:rPr>
              <w:rFonts w:cstheme="minorHAnsi"/>
              <w:b/>
            </w:rPr>
          </w:pPr>
          <w:r>
            <w:rPr>
              <w:rFonts w:cstheme="minorHAnsi"/>
              <w:b/>
            </w:rPr>
            <w:lastRenderedPageBreak/>
            <w:t xml:space="preserve">Board </w:t>
          </w:r>
          <w:r w:rsidR="00956843" w:rsidRPr="00CE3DA9">
            <w:rPr>
              <w:rFonts w:cstheme="minorHAnsi"/>
              <w:b/>
            </w:rPr>
            <w:t>Meeting Agenda</w:t>
          </w:r>
        </w:p>
        <w:p w14:paraId="47C65B37" w14:textId="289C03BF" w:rsidR="00FF0866" w:rsidRDefault="00FF0866" w:rsidP="00956843">
          <w:pPr>
            <w:jc w:val="center"/>
            <w:rPr>
              <w:rFonts w:cstheme="minorHAnsi"/>
              <w:b/>
            </w:rPr>
          </w:pPr>
          <w:r>
            <w:rPr>
              <w:rFonts w:cstheme="minorHAnsi"/>
              <w:b/>
            </w:rPr>
            <w:t>1/24/24</w:t>
          </w:r>
        </w:p>
        <w:p w14:paraId="7B2117BF" w14:textId="77777777" w:rsidR="00A6151E" w:rsidRPr="00CE3DA9" w:rsidRDefault="00A6151E" w:rsidP="00956843">
          <w:pPr>
            <w:jc w:val="center"/>
            <w:rPr>
              <w:rFonts w:cstheme="minorHAnsi"/>
              <w:b/>
            </w:rPr>
          </w:pPr>
        </w:p>
        <w:p w14:paraId="0F496891" w14:textId="44C5E1B3" w:rsidR="00956843" w:rsidRDefault="00956843" w:rsidP="000E76D3">
          <w:pPr>
            <w:pStyle w:val="ListParagraph"/>
            <w:numPr>
              <w:ilvl w:val="0"/>
              <w:numId w:val="8"/>
            </w:numPr>
            <w:rPr>
              <w:rFonts w:cstheme="minorHAnsi"/>
            </w:rPr>
          </w:pPr>
          <w:r>
            <w:rPr>
              <w:rFonts w:cstheme="minorHAnsi"/>
            </w:rPr>
            <w:t>Welcome</w:t>
          </w:r>
          <w:r w:rsidRPr="00A810F6">
            <w:rPr>
              <w:rFonts w:cstheme="minorHAnsi"/>
            </w:rPr>
            <w:t xml:space="preserve"> and Safe Place Statement</w:t>
          </w:r>
        </w:p>
        <w:p w14:paraId="767071BB" w14:textId="0F88CE3E" w:rsidR="00197E60" w:rsidRPr="00A810F6" w:rsidRDefault="00197E60" w:rsidP="000E76D3">
          <w:pPr>
            <w:pStyle w:val="ListParagraph"/>
            <w:numPr>
              <w:ilvl w:val="0"/>
              <w:numId w:val="8"/>
            </w:numPr>
            <w:rPr>
              <w:rFonts w:cstheme="minorHAnsi"/>
            </w:rPr>
          </w:pPr>
          <w:r>
            <w:t>N</w:t>
          </w:r>
          <w:r>
            <w:t>ew Board -</w:t>
          </w:r>
          <w:proofErr w:type="spellStart"/>
          <w:r>
            <w:t>Member</w:t>
          </w:r>
          <w:r>
            <w:t>s’introduction</w:t>
          </w:r>
          <w:proofErr w:type="spellEnd"/>
        </w:p>
        <w:p w14:paraId="0E3D47B0" w14:textId="1742648E" w:rsidR="00956843" w:rsidRDefault="00956843" w:rsidP="000E76D3">
          <w:pPr>
            <w:pStyle w:val="ListParagraph"/>
            <w:numPr>
              <w:ilvl w:val="0"/>
              <w:numId w:val="8"/>
            </w:numPr>
            <w:rPr>
              <w:rFonts w:cstheme="minorHAnsi"/>
            </w:rPr>
          </w:pPr>
          <w:r w:rsidRPr="00A810F6">
            <w:rPr>
              <w:rFonts w:cstheme="minorHAnsi"/>
            </w:rPr>
            <w:t>Approval of</w:t>
          </w:r>
          <w:r>
            <w:rPr>
              <w:rFonts w:cstheme="minorHAnsi"/>
            </w:rPr>
            <w:t xml:space="preserve"> </w:t>
          </w:r>
          <w:r w:rsidR="00197E60">
            <w:rPr>
              <w:rFonts w:cstheme="minorHAnsi"/>
            </w:rPr>
            <w:t xml:space="preserve">December </w:t>
          </w:r>
          <w:r w:rsidRPr="00A810F6">
            <w:rPr>
              <w:rFonts w:cstheme="minorHAnsi"/>
            </w:rPr>
            <w:t>minutes</w:t>
          </w:r>
        </w:p>
        <w:p w14:paraId="2BDE0030" w14:textId="5F62667F" w:rsidR="00956843" w:rsidRDefault="00956843" w:rsidP="000E76D3">
          <w:pPr>
            <w:pStyle w:val="ListParagraph"/>
            <w:numPr>
              <w:ilvl w:val="0"/>
              <w:numId w:val="8"/>
            </w:numPr>
            <w:rPr>
              <w:rFonts w:cstheme="minorHAnsi"/>
            </w:rPr>
          </w:pPr>
          <w:r>
            <w:rPr>
              <w:rFonts w:cstheme="minorHAnsi"/>
            </w:rPr>
            <w:t>Finance Committee Report</w:t>
          </w:r>
        </w:p>
        <w:p w14:paraId="5D02FA9D" w14:textId="6250055E" w:rsidR="00956843" w:rsidRDefault="00956843" w:rsidP="000E76D3">
          <w:pPr>
            <w:pStyle w:val="ListParagraph"/>
            <w:numPr>
              <w:ilvl w:val="1"/>
              <w:numId w:val="8"/>
            </w:numPr>
            <w:rPr>
              <w:rFonts w:cstheme="minorHAnsi"/>
            </w:rPr>
          </w:pPr>
          <w:r>
            <w:rPr>
              <w:rFonts w:cstheme="minorHAnsi"/>
            </w:rPr>
            <w:t>Approval of financial report</w:t>
          </w:r>
        </w:p>
        <w:p w14:paraId="44B493D2" w14:textId="7201CEC6" w:rsidR="00956843" w:rsidRDefault="00956843" w:rsidP="000E76D3">
          <w:pPr>
            <w:pStyle w:val="ListParagraph"/>
            <w:numPr>
              <w:ilvl w:val="0"/>
              <w:numId w:val="8"/>
            </w:numPr>
            <w:rPr>
              <w:rFonts w:cstheme="minorHAnsi"/>
            </w:rPr>
          </w:pPr>
          <w:r w:rsidRPr="00A810F6">
            <w:rPr>
              <w:rFonts w:cstheme="minorHAnsi"/>
            </w:rPr>
            <w:t>Governance Committee</w:t>
          </w:r>
        </w:p>
        <w:p w14:paraId="4A66777E" w14:textId="542E4ACF" w:rsidR="00197E60" w:rsidRDefault="00197E60" w:rsidP="00197E60">
          <w:pPr>
            <w:pStyle w:val="ListParagraph"/>
            <w:numPr>
              <w:ilvl w:val="1"/>
              <w:numId w:val="8"/>
            </w:numPr>
            <w:rPr>
              <w:rFonts w:cstheme="minorHAnsi"/>
            </w:rPr>
          </w:pPr>
          <w:r>
            <w:rPr>
              <w:rFonts w:cstheme="minorHAnsi"/>
            </w:rPr>
            <w:t>Board self-assessment</w:t>
          </w:r>
        </w:p>
        <w:p w14:paraId="0EF8CCF5" w14:textId="51CD47D0" w:rsidR="00197E60" w:rsidRDefault="00197E60" w:rsidP="00197E60">
          <w:pPr>
            <w:pStyle w:val="ListParagraph"/>
            <w:numPr>
              <w:ilvl w:val="1"/>
              <w:numId w:val="8"/>
            </w:numPr>
            <w:rPr>
              <w:rFonts w:cstheme="minorHAnsi"/>
            </w:rPr>
          </w:pPr>
          <w:r>
            <w:rPr>
              <w:rFonts w:cstheme="minorHAnsi"/>
            </w:rPr>
            <w:t>Board Doctor visit next month</w:t>
          </w:r>
        </w:p>
        <w:p w14:paraId="6503F677" w14:textId="38064F8D" w:rsidR="00197E60" w:rsidRPr="00197E60" w:rsidRDefault="00956843" w:rsidP="000E76D3">
          <w:pPr>
            <w:pStyle w:val="ListParagraph"/>
            <w:numPr>
              <w:ilvl w:val="0"/>
              <w:numId w:val="8"/>
            </w:numPr>
            <w:rPr>
              <w:rFonts w:cstheme="minorHAnsi"/>
            </w:rPr>
          </w:pPr>
          <w:r>
            <w:rPr>
              <w:rFonts w:cstheme="minorHAnsi"/>
            </w:rPr>
            <w:t xml:space="preserve">Board </w:t>
          </w:r>
          <w:r w:rsidR="00197E60">
            <w:t>Report</w:t>
          </w:r>
          <w:r w:rsidR="00197E60">
            <w:t xml:space="preserve"> </w:t>
          </w:r>
        </w:p>
        <w:p w14:paraId="52BB63C1" w14:textId="77777777" w:rsidR="00197E60" w:rsidRPr="00197E60" w:rsidRDefault="00197E60" w:rsidP="00197E60">
          <w:pPr>
            <w:pStyle w:val="ListParagraph"/>
            <w:numPr>
              <w:ilvl w:val="1"/>
              <w:numId w:val="8"/>
            </w:numPr>
            <w:rPr>
              <w:rFonts w:cstheme="minorHAnsi"/>
            </w:rPr>
          </w:pPr>
          <w:r>
            <w:t>W</w:t>
          </w:r>
          <w:r>
            <w:t>aiver modernization</w:t>
          </w:r>
          <w:r>
            <w:t xml:space="preserve"> update</w:t>
          </w:r>
        </w:p>
        <w:p w14:paraId="06E655D8" w14:textId="77777777" w:rsidR="00197E60" w:rsidRPr="00197E60" w:rsidRDefault="00197E60" w:rsidP="00197E60">
          <w:pPr>
            <w:pStyle w:val="ListParagraph"/>
            <w:numPr>
              <w:ilvl w:val="1"/>
              <w:numId w:val="8"/>
            </w:numPr>
            <w:rPr>
              <w:rFonts w:cstheme="minorHAnsi"/>
            </w:rPr>
          </w:pPr>
          <w:r>
            <w:t>ARPA grants</w:t>
          </w:r>
        </w:p>
        <w:p w14:paraId="3891EB8B" w14:textId="77777777" w:rsidR="00197E60" w:rsidRPr="00197E60" w:rsidRDefault="00197E60" w:rsidP="00197E60">
          <w:pPr>
            <w:pStyle w:val="ListParagraph"/>
            <w:numPr>
              <w:ilvl w:val="1"/>
              <w:numId w:val="8"/>
            </w:numPr>
            <w:rPr>
              <w:rFonts w:cstheme="minorHAnsi"/>
            </w:rPr>
          </w:pPr>
          <w:r>
            <w:t>S</w:t>
          </w:r>
          <w:r>
            <w:t>tate budget priorities</w:t>
          </w:r>
        </w:p>
        <w:p w14:paraId="08AE7D23" w14:textId="77777777" w:rsidR="00197E60" w:rsidRPr="00197E60" w:rsidRDefault="00197E60" w:rsidP="00197E60">
          <w:pPr>
            <w:pStyle w:val="ListParagraph"/>
            <w:numPr>
              <w:ilvl w:val="2"/>
              <w:numId w:val="8"/>
            </w:numPr>
            <w:rPr>
              <w:rFonts w:cstheme="minorHAnsi"/>
            </w:rPr>
          </w:pPr>
          <w:r>
            <w:t>Capital</w:t>
          </w:r>
        </w:p>
        <w:p w14:paraId="6137306A" w14:textId="77777777" w:rsidR="00197E60" w:rsidRPr="00197E60" w:rsidRDefault="00197E60" w:rsidP="00197E60">
          <w:pPr>
            <w:pStyle w:val="ListParagraph"/>
            <w:numPr>
              <w:ilvl w:val="2"/>
              <w:numId w:val="8"/>
            </w:numPr>
            <w:rPr>
              <w:rFonts w:cstheme="minorHAnsi"/>
            </w:rPr>
          </w:pPr>
          <w:r>
            <w:t>Operating</w:t>
          </w:r>
        </w:p>
        <w:p w14:paraId="26847F95" w14:textId="5C68B576" w:rsidR="00956843" w:rsidRPr="00197E60" w:rsidRDefault="00197E60" w:rsidP="00197E60">
          <w:pPr>
            <w:pStyle w:val="ListParagraph"/>
            <w:numPr>
              <w:ilvl w:val="1"/>
              <w:numId w:val="8"/>
            </w:numPr>
            <w:rPr>
              <w:rFonts w:cstheme="minorHAnsi"/>
            </w:rPr>
          </w:pPr>
          <w:r>
            <w:t>DODD compliance proposal</w:t>
          </w:r>
        </w:p>
        <w:p w14:paraId="5F661E8D" w14:textId="77777777" w:rsidR="00887BB7" w:rsidRDefault="00A6151E" w:rsidP="000E76D3">
          <w:pPr>
            <w:pStyle w:val="ListParagraph"/>
            <w:numPr>
              <w:ilvl w:val="0"/>
              <w:numId w:val="8"/>
            </w:numPr>
            <w:rPr>
              <w:rFonts w:cstheme="minorHAnsi"/>
            </w:rPr>
          </w:pPr>
          <w:r>
            <w:rPr>
              <w:rFonts w:cstheme="minorHAnsi"/>
            </w:rPr>
            <w:t>CEO Report</w:t>
          </w:r>
          <w:r w:rsidR="00887BB7">
            <w:rPr>
              <w:rFonts w:cstheme="minorHAnsi"/>
            </w:rPr>
            <w:t xml:space="preserve"> </w:t>
          </w:r>
        </w:p>
        <w:p w14:paraId="31447A3B" w14:textId="77777777" w:rsidR="00887BB7" w:rsidRPr="00887BB7" w:rsidRDefault="00887BB7" w:rsidP="00887BB7">
          <w:pPr>
            <w:pStyle w:val="ListParagraph"/>
            <w:numPr>
              <w:ilvl w:val="1"/>
              <w:numId w:val="8"/>
            </w:numPr>
            <w:rPr>
              <w:rFonts w:cstheme="minorHAnsi"/>
            </w:rPr>
          </w:pPr>
          <w:r>
            <w:t>S</w:t>
          </w:r>
          <w:r>
            <w:t>trategic planning plan</w:t>
          </w:r>
        </w:p>
        <w:p w14:paraId="4EEE8F23" w14:textId="77777777" w:rsidR="00887BB7" w:rsidRPr="00887BB7" w:rsidRDefault="00887BB7" w:rsidP="00887BB7">
          <w:pPr>
            <w:pStyle w:val="ListParagraph"/>
            <w:numPr>
              <w:ilvl w:val="2"/>
              <w:numId w:val="8"/>
            </w:numPr>
            <w:rPr>
              <w:rFonts w:cstheme="minorHAnsi"/>
            </w:rPr>
          </w:pPr>
          <w:r>
            <w:t>Internal</w:t>
          </w:r>
        </w:p>
        <w:p w14:paraId="4A9F4CE5" w14:textId="77777777" w:rsidR="00887BB7" w:rsidRPr="00887BB7" w:rsidRDefault="00887BB7" w:rsidP="00F515EB">
          <w:pPr>
            <w:pStyle w:val="ListParagraph"/>
            <w:numPr>
              <w:ilvl w:val="3"/>
              <w:numId w:val="8"/>
            </w:numPr>
            <w:rPr>
              <w:rFonts w:cstheme="minorHAnsi"/>
            </w:rPr>
          </w:pPr>
          <w:r>
            <w:t>Member survey</w:t>
          </w:r>
        </w:p>
        <w:p w14:paraId="41A4F835" w14:textId="50BAA336" w:rsidR="00887BB7" w:rsidRPr="0018787B" w:rsidRDefault="0018787B" w:rsidP="00F515EB">
          <w:pPr>
            <w:pStyle w:val="ListParagraph"/>
            <w:numPr>
              <w:ilvl w:val="3"/>
              <w:numId w:val="8"/>
            </w:numPr>
            <w:rPr>
              <w:rFonts w:cstheme="minorHAnsi"/>
            </w:rPr>
          </w:pPr>
          <w:r>
            <w:t>Board self-assessment</w:t>
          </w:r>
        </w:p>
        <w:p w14:paraId="23142563" w14:textId="6510E828" w:rsidR="0018787B" w:rsidRPr="0018787B" w:rsidRDefault="0018787B" w:rsidP="00F515EB">
          <w:pPr>
            <w:pStyle w:val="ListParagraph"/>
            <w:numPr>
              <w:ilvl w:val="3"/>
              <w:numId w:val="8"/>
            </w:numPr>
            <w:rPr>
              <w:rFonts w:cstheme="minorHAnsi"/>
            </w:rPr>
          </w:pPr>
          <w:r>
            <w:t>Dues</w:t>
          </w:r>
        </w:p>
        <w:p w14:paraId="54A7204B" w14:textId="64FFCF9E" w:rsidR="0018787B" w:rsidRPr="00887BB7" w:rsidRDefault="0018787B" w:rsidP="00F515EB">
          <w:pPr>
            <w:pStyle w:val="ListParagraph"/>
            <w:numPr>
              <w:ilvl w:val="3"/>
              <w:numId w:val="8"/>
            </w:numPr>
            <w:rPr>
              <w:rFonts w:cstheme="minorHAnsi"/>
            </w:rPr>
          </w:pPr>
          <w:r>
            <w:t>Non-dues revenue</w:t>
          </w:r>
        </w:p>
        <w:p w14:paraId="50DECD81" w14:textId="77777777" w:rsidR="00887BB7" w:rsidRPr="00887BB7" w:rsidRDefault="00887BB7" w:rsidP="00887BB7">
          <w:pPr>
            <w:pStyle w:val="ListParagraph"/>
            <w:numPr>
              <w:ilvl w:val="2"/>
              <w:numId w:val="8"/>
            </w:numPr>
            <w:rPr>
              <w:rFonts w:cstheme="minorHAnsi"/>
            </w:rPr>
          </w:pPr>
          <w:r>
            <w:t>External</w:t>
          </w:r>
        </w:p>
        <w:p w14:paraId="52E5F873" w14:textId="77777777" w:rsidR="00887BB7" w:rsidRPr="00887BB7" w:rsidRDefault="00887BB7" w:rsidP="00F515EB">
          <w:pPr>
            <w:pStyle w:val="ListParagraph"/>
            <w:numPr>
              <w:ilvl w:val="3"/>
              <w:numId w:val="8"/>
            </w:numPr>
            <w:rPr>
              <w:rFonts w:cstheme="minorHAnsi"/>
            </w:rPr>
          </w:pPr>
          <w:r>
            <w:t>The future of our system; the next 5 -10 Years</w:t>
          </w:r>
        </w:p>
        <w:p w14:paraId="692A10D2" w14:textId="60756022" w:rsidR="00A6151E" w:rsidRPr="00F515EB" w:rsidRDefault="00887BB7" w:rsidP="00F515EB">
          <w:pPr>
            <w:pStyle w:val="ListParagraph"/>
            <w:numPr>
              <w:ilvl w:val="3"/>
              <w:numId w:val="8"/>
            </w:numPr>
            <w:rPr>
              <w:rFonts w:cstheme="minorHAnsi"/>
            </w:rPr>
          </w:pPr>
          <w:r>
            <w:t>Funding and reform</w:t>
          </w:r>
        </w:p>
        <w:p w14:paraId="11F5F45C" w14:textId="64919E84" w:rsidR="00F515EB" w:rsidRDefault="00F515EB" w:rsidP="00F515EB">
          <w:pPr>
            <w:pStyle w:val="ListParagraph"/>
            <w:numPr>
              <w:ilvl w:val="3"/>
              <w:numId w:val="8"/>
            </w:numPr>
            <w:rPr>
              <w:rFonts w:cstheme="minorHAnsi"/>
            </w:rPr>
          </w:pPr>
          <w:r>
            <w:t>Partnerships (beyond the coalition)</w:t>
          </w:r>
        </w:p>
        <w:p w14:paraId="27B45751" w14:textId="18A19032" w:rsidR="00A6151E" w:rsidRDefault="00A6151E" w:rsidP="000E76D3">
          <w:pPr>
            <w:pStyle w:val="ListParagraph"/>
            <w:numPr>
              <w:ilvl w:val="1"/>
              <w:numId w:val="8"/>
            </w:numPr>
            <w:rPr>
              <w:rFonts w:cstheme="minorHAnsi"/>
            </w:rPr>
          </w:pPr>
          <w:r>
            <w:rPr>
              <w:rFonts w:cstheme="minorHAnsi"/>
            </w:rPr>
            <w:t>Great Provider Series (GPS)</w:t>
          </w:r>
        </w:p>
        <w:p w14:paraId="09258910" w14:textId="758EA778" w:rsidR="00F515EB" w:rsidRDefault="00F515EB" w:rsidP="00F515EB">
          <w:pPr>
            <w:pStyle w:val="ListParagraph"/>
            <w:numPr>
              <w:ilvl w:val="2"/>
              <w:numId w:val="8"/>
            </w:numPr>
            <w:rPr>
              <w:rFonts w:cstheme="minorHAnsi"/>
            </w:rPr>
          </w:pPr>
          <w:r>
            <w:rPr>
              <w:rFonts w:cstheme="minorHAnsi"/>
            </w:rPr>
            <w:t>COO and middle/front-line manager training</w:t>
          </w:r>
        </w:p>
        <w:p w14:paraId="7CBB963C" w14:textId="22C39526" w:rsidR="00F515EB" w:rsidRDefault="00F515EB" w:rsidP="00F515EB">
          <w:pPr>
            <w:pStyle w:val="ListParagraph"/>
            <w:numPr>
              <w:ilvl w:val="2"/>
              <w:numId w:val="8"/>
            </w:numPr>
            <w:rPr>
              <w:rFonts w:cstheme="minorHAnsi"/>
            </w:rPr>
          </w:pPr>
          <w:r>
            <w:rPr>
              <w:rFonts w:cstheme="minorHAnsi"/>
            </w:rPr>
            <w:t>DSP annual requirements (OPRA Talks)</w:t>
          </w:r>
        </w:p>
        <w:p w14:paraId="4B290B85" w14:textId="494E7B45" w:rsidR="00A6151E" w:rsidRDefault="00A6151E" w:rsidP="000E76D3">
          <w:pPr>
            <w:pStyle w:val="ListParagraph"/>
            <w:numPr>
              <w:ilvl w:val="1"/>
              <w:numId w:val="8"/>
            </w:numPr>
            <w:rPr>
              <w:rFonts w:cstheme="minorHAnsi"/>
            </w:rPr>
          </w:pPr>
          <w:r>
            <w:rPr>
              <w:rFonts w:cstheme="minorHAnsi"/>
            </w:rPr>
            <w:t>2024 Spring Conference</w:t>
          </w:r>
        </w:p>
        <w:p w14:paraId="62DBF316" w14:textId="1A637BA9" w:rsidR="0018787B" w:rsidRDefault="0018787B" w:rsidP="0018787B">
          <w:pPr>
            <w:pStyle w:val="ListParagraph"/>
            <w:numPr>
              <w:ilvl w:val="2"/>
              <w:numId w:val="8"/>
            </w:numPr>
            <w:rPr>
              <w:rFonts w:cstheme="minorHAnsi"/>
            </w:rPr>
          </w:pPr>
          <w:r>
            <w:rPr>
              <w:rFonts w:cstheme="minorHAnsi"/>
            </w:rPr>
            <w:t xml:space="preserve">Logistics </w:t>
          </w:r>
        </w:p>
        <w:p w14:paraId="758BC228" w14:textId="27A267AB" w:rsidR="0018787B" w:rsidRDefault="0018787B" w:rsidP="0018787B">
          <w:pPr>
            <w:pStyle w:val="ListParagraph"/>
            <w:numPr>
              <w:ilvl w:val="2"/>
              <w:numId w:val="8"/>
            </w:numPr>
            <w:rPr>
              <w:rFonts w:cstheme="minorHAnsi"/>
            </w:rPr>
          </w:pPr>
          <w:r>
            <w:rPr>
              <w:rFonts w:cstheme="minorHAnsi"/>
            </w:rPr>
            <w:t>Format/Sessions</w:t>
          </w:r>
        </w:p>
        <w:p w14:paraId="335F3710" w14:textId="7BE1C2EE" w:rsidR="00A6151E" w:rsidRDefault="0018787B" w:rsidP="000E76D3">
          <w:pPr>
            <w:pStyle w:val="ListParagraph"/>
            <w:numPr>
              <w:ilvl w:val="1"/>
              <w:numId w:val="8"/>
            </w:numPr>
            <w:rPr>
              <w:rFonts w:cstheme="minorHAnsi"/>
            </w:rPr>
          </w:pPr>
          <w:r>
            <w:rPr>
              <w:rFonts w:cstheme="minorHAnsi"/>
            </w:rPr>
            <w:t>Dues Review Committee</w:t>
          </w:r>
        </w:p>
        <w:p w14:paraId="448B3F2D" w14:textId="2DC5C7C8" w:rsidR="00A6151E" w:rsidRDefault="00A6151E" w:rsidP="000E76D3">
          <w:pPr>
            <w:pStyle w:val="ListParagraph"/>
            <w:numPr>
              <w:ilvl w:val="0"/>
              <w:numId w:val="8"/>
            </w:numPr>
            <w:rPr>
              <w:rFonts w:cstheme="minorHAnsi"/>
            </w:rPr>
          </w:pPr>
          <w:r>
            <w:rPr>
              <w:rFonts w:cstheme="minorHAnsi"/>
            </w:rPr>
            <w:t>Open Discussion</w:t>
          </w:r>
        </w:p>
        <w:p w14:paraId="178E09A4" w14:textId="7DE057B2" w:rsidR="00A6151E" w:rsidRDefault="00A6151E" w:rsidP="000E76D3">
          <w:pPr>
            <w:pStyle w:val="ListParagraph"/>
            <w:numPr>
              <w:ilvl w:val="0"/>
              <w:numId w:val="8"/>
            </w:numPr>
            <w:rPr>
              <w:rFonts w:cstheme="minorHAnsi"/>
            </w:rPr>
          </w:pPr>
          <w:r>
            <w:rPr>
              <w:rFonts w:cstheme="minorHAnsi"/>
            </w:rPr>
            <w:t>Next meeting</w:t>
          </w:r>
          <w:r w:rsidR="0018787B">
            <w:rPr>
              <w:rFonts w:cstheme="minorHAnsi"/>
            </w:rPr>
            <w:t xml:space="preserve"> (In-person, 2-28-24)</w:t>
          </w:r>
        </w:p>
        <w:p w14:paraId="4D928448" w14:textId="29EEB30F" w:rsidR="00A6151E" w:rsidRPr="00A6151E" w:rsidRDefault="00A6151E" w:rsidP="000E76D3">
          <w:pPr>
            <w:pStyle w:val="ListParagraph"/>
            <w:numPr>
              <w:ilvl w:val="0"/>
              <w:numId w:val="8"/>
            </w:numPr>
            <w:rPr>
              <w:rFonts w:cstheme="minorHAnsi"/>
            </w:rPr>
          </w:pPr>
          <w:r>
            <w:rPr>
              <w:rFonts w:cstheme="minorHAnsi"/>
            </w:rPr>
            <w:t>Adjourn</w:t>
          </w:r>
        </w:p>
        <w:p w14:paraId="43D37170" w14:textId="77777777" w:rsidR="00956843" w:rsidRPr="00956843" w:rsidRDefault="00956843" w:rsidP="00956843">
          <w:pPr>
            <w:pStyle w:val="ListParagraph"/>
            <w:rPr>
              <w:rFonts w:cstheme="minorHAnsi"/>
            </w:rPr>
          </w:pPr>
        </w:p>
        <w:p w14:paraId="1371174F" w14:textId="5E97AFFC" w:rsidR="00AE2686" w:rsidRDefault="00AE2686">
          <w:pPr>
            <w:rPr>
              <w:sz w:val="28"/>
              <w:szCs w:val="28"/>
            </w:rPr>
          </w:pPr>
        </w:p>
        <w:p w14:paraId="3412BCD0" w14:textId="0FEAF5C8" w:rsidR="003D3344" w:rsidRPr="0074720A" w:rsidRDefault="003D3344" w:rsidP="0074720A">
          <w:pPr>
            <w:jc w:val="center"/>
            <w:rPr>
              <w:b/>
              <w:bCs/>
              <w:sz w:val="28"/>
              <w:szCs w:val="28"/>
            </w:rPr>
          </w:pPr>
          <w:r w:rsidRPr="0074720A">
            <w:rPr>
              <w:b/>
              <w:bCs/>
              <w:sz w:val="28"/>
              <w:szCs w:val="28"/>
            </w:rPr>
            <w:lastRenderedPageBreak/>
            <w:t xml:space="preserve">Board </w:t>
          </w:r>
          <w:r w:rsidR="0074720A">
            <w:rPr>
              <w:b/>
              <w:bCs/>
              <w:sz w:val="28"/>
              <w:szCs w:val="28"/>
            </w:rPr>
            <w:t>Meeting Minutes</w:t>
          </w:r>
        </w:p>
        <w:p w14:paraId="1452D7D8" w14:textId="1782CC79" w:rsidR="003D3344" w:rsidRPr="0074720A" w:rsidRDefault="003D3344" w:rsidP="0074720A">
          <w:pPr>
            <w:jc w:val="center"/>
            <w:rPr>
              <w:b/>
              <w:bCs/>
              <w:sz w:val="28"/>
              <w:szCs w:val="28"/>
            </w:rPr>
          </w:pPr>
          <w:r w:rsidRPr="0074720A">
            <w:rPr>
              <w:b/>
              <w:bCs/>
              <w:sz w:val="28"/>
              <w:szCs w:val="28"/>
            </w:rPr>
            <w:t>12-21-23</w:t>
          </w:r>
        </w:p>
        <w:p w14:paraId="492F35A3" w14:textId="0FA80176" w:rsidR="003D3344" w:rsidRPr="00FD4C74" w:rsidRDefault="003D3344" w:rsidP="003D3344">
          <w:pPr>
            <w:pStyle w:val="ListParagraph"/>
            <w:numPr>
              <w:ilvl w:val="0"/>
              <w:numId w:val="25"/>
            </w:numPr>
            <w:rPr>
              <w:sz w:val="24"/>
              <w:szCs w:val="24"/>
            </w:rPr>
          </w:pPr>
          <w:r w:rsidRPr="00FD4C74">
            <w:rPr>
              <w:sz w:val="24"/>
              <w:szCs w:val="24"/>
            </w:rPr>
            <w:t>Welcome and Safe Place Statement</w:t>
          </w:r>
          <w:r w:rsidR="00FD4C74" w:rsidRPr="00FD4C74">
            <w:rPr>
              <w:sz w:val="24"/>
              <w:szCs w:val="24"/>
            </w:rPr>
            <w:t xml:space="preserve">: </w:t>
          </w:r>
          <w:r w:rsidRPr="00FD4C74">
            <w:rPr>
              <w:sz w:val="24"/>
              <w:szCs w:val="24"/>
            </w:rPr>
            <w:t>Adam Guinther</w:t>
          </w:r>
          <w:r w:rsidR="00FD4C74" w:rsidRPr="00FD4C74">
            <w:rPr>
              <w:sz w:val="24"/>
              <w:szCs w:val="24"/>
            </w:rPr>
            <w:t xml:space="preserve"> opened the meeting welcoming the Board and he read the safe place statement.</w:t>
          </w:r>
        </w:p>
        <w:p w14:paraId="33298296" w14:textId="22581385" w:rsidR="003D3344" w:rsidRPr="00FD4C74" w:rsidRDefault="003D3344" w:rsidP="003D3344">
          <w:pPr>
            <w:pStyle w:val="ListParagraph"/>
            <w:numPr>
              <w:ilvl w:val="0"/>
              <w:numId w:val="25"/>
            </w:numPr>
            <w:rPr>
              <w:sz w:val="24"/>
              <w:szCs w:val="24"/>
            </w:rPr>
          </w:pPr>
          <w:r w:rsidRPr="00FD4C74">
            <w:rPr>
              <w:sz w:val="24"/>
              <w:szCs w:val="24"/>
            </w:rPr>
            <w:t>Recognition of Board Members</w:t>
          </w:r>
          <w:r w:rsidR="00FD4C74">
            <w:rPr>
              <w:sz w:val="24"/>
              <w:szCs w:val="24"/>
            </w:rPr>
            <w:t xml:space="preserve">:  </w:t>
          </w:r>
          <w:r w:rsidRPr="00FD4C74">
            <w:rPr>
              <w:sz w:val="24"/>
              <w:szCs w:val="24"/>
            </w:rPr>
            <w:t>Adam Guinther and Pete Moore</w:t>
          </w:r>
          <w:r w:rsidR="00FD4C74">
            <w:rPr>
              <w:sz w:val="24"/>
              <w:szCs w:val="24"/>
            </w:rPr>
            <w:t xml:space="preserve"> Thanked Michelle Herndon, Beth Lucas, and Phil Miller for the their participation on the OPRA Board and for their dedication to OPRA.  </w:t>
          </w:r>
        </w:p>
        <w:p w14:paraId="09398B4D" w14:textId="2E4B9860" w:rsidR="0074720A" w:rsidRDefault="003D3344" w:rsidP="0074720A">
          <w:pPr>
            <w:pStyle w:val="ListParagraph"/>
            <w:numPr>
              <w:ilvl w:val="0"/>
              <w:numId w:val="25"/>
            </w:numPr>
            <w:rPr>
              <w:sz w:val="24"/>
              <w:szCs w:val="24"/>
            </w:rPr>
          </w:pPr>
          <w:r w:rsidRPr="00FD4C74">
            <w:rPr>
              <w:sz w:val="24"/>
              <w:szCs w:val="24"/>
            </w:rPr>
            <w:t>Finance Committee Report</w:t>
          </w:r>
          <w:r w:rsidR="00FD4C74">
            <w:rPr>
              <w:sz w:val="24"/>
              <w:szCs w:val="24"/>
            </w:rPr>
            <w:t>: Liz Owens, Board Treasurer, introduced the OPRA 2024 budget to the Board and opened the discussion.  Pete Moore talked about some of the highlights including the hiring of a new OPRA Team member, the Chief Innovation Officer.  Pete indicated that the hiring of a new employee is the biggest change in the budget and a needed addition to as we head into waiver redesign, ICF modernization, and other system reform work.  Pete highlighted that this budget is not as conservative as previous budgets during his tenure, but the additional team member is needed as we look toward the future.</w:t>
          </w:r>
          <w:r w:rsidR="0074720A">
            <w:rPr>
              <w:sz w:val="24"/>
              <w:szCs w:val="24"/>
            </w:rPr>
            <w:t xml:space="preserve">  </w:t>
          </w:r>
        </w:p>
        <w:p w14:paraId="230EF513" w14:textId="4A6471A3" w:rsidR="003D3344" w:rsidRPr="0074720A" w:rsidRDefault="003D3344" w:rsidP="0074720A">
          <w:pPr>
            <w:pStyle w:val="ListParagraph"/>
            <w:numPr>
              <w:ilvl w:val="1"/>
              <w:numId w:val="25"/>
            </w:numPr>
            <w:rPr>
              <w:sz w:val="24"/>
              <w:szCs w:val="24"/>
            </w:rPr>
          </w:pPr>
          <w:r w:rsidRPr="0074720A">
            <w:rPr>
              <w:sz w:val="24"/>
              <w:szCs w:val="24"/>
            </w:rPr>
            <w:t>2024 Budget approval</w:t>
          </w:r>
          <w:r w:rsidR="0074720A">
            <w:rPr>
              <w:sz w:val="24"/>
              <w:szCs w:val="24"/>
            </w:rPr>
            <w:t>: Liz Owens made the motion to pass the 2024 Operating Budget as presented, Michelle Madden seconded the motion, the budget passed with a unanimous vote.</w:t>
          </w:r>
        </w:p>
        <w:p w14:paraId="0FDC9A32" w14:textId="776F134E" w:rsidR="003D3344" w:rsidRPr="00FD4C74" w:rsidRDefault="003D3344" w:rsidP="003D3344">
          <w:pPr>
            <w:pStyle w:val="ListParagraph"/>
            <w:numPr>
              <w:ilvl w:val="0"/>
              <w:numId w:val="25"/>
            </w:numPr>
            <w:rPr>
              <w:sz w:val="24"/>
              <w:szCs w:val="24"/>
            </w:rPr>
          </w:pPr>
          <w:r w:rsidRPr="00FD4C74">
            <w:rPr>
              <w:sz w:val="24"/>
              <w:szCs w:val="24"/>
            </w:rPr>
            <w:t>2024 Schedule review</w:t>
          </w:r>
          <w:r w:rsidR="0074720A">
            <w:rPr>
              <w:sz w:val="24"/>
              <w:szCs w:val="24"/>
            </w:rPr>
            <w:t xml:space="preserve">:  </w:t>
          </w:r>
          <w:r w:rsidRPr="00FD4C74">
            <w:rPr>
              <w:sz w:val="24"/>
              <w:szCs w:val="24"/>
            </w:rPr>
            <w:t>Pete Moore</w:t>
          </w:r>
          <w:r w:rsidR="0074720A">
            <w:rPr>
              <w:sz w:val="24"/>
              <w:szCs w:val="24"/>
            </w:rPr>
            <w:t xml:space="preserve"> presented the 2024 OPRA Board meeting schedule.  There were no significant changes to the presented schedule.</w:t>
          </w:r>
        </w:p>
        <w:p w14:paraId="1D14294D" w14:textId="1306E112" w:rsidR="003D3344" w:rsidRPr="00FD4C74" w:rsidRDefault="003D3344" w:rsidP="003D3344">
          <w:pPr>
            <w:pStyle w:val="ListParagraph"/>
            <w:numPr>
              <w:ilvl w:val="0"/>
              <w:numId w:val="25"/>
            </w:numPr>
            <w:rPr>
              <w:sz w:val="24"/>
              <w:szCs w:val="24"/>
            </w:rPr>
          </w:pPr>
          <w:r w:rsidRPr="00FD4C74">
            <w:rPr>
              <w:sz w:val="24"/>
              <w:szCs w:val="24"/>
            </w:rPr>
            <w:t>Open Discussion</w:t>
          </w:r>
          <w:r w:rsidR="0074720A">
            <w:rPr>
              <w:sz w:val="24"/>
              <w:szCs w:val="24"/>
            </w:rPr>
            <w:t>:  There were no open discussion topics.</w:t>
          </w:r>
        </w:p>
        <w:p w14:paraId="2981227D" w14:textId="3F4FF1A6" w:rsidR="003D3344" w:rsidRPr="00FD4C74" w:rsidRDefault="003D3344" w:rsidP="003D3344">
          <w:pPr>
            <w:pStyle w:val="ListParagraph"/>
            <w:numPr>
              <w:ilvl w:val="0"/>
              <w:numId w:val="25"/>
            </w:numPr>
            <w:rPr>
              <w:sz w:val="24"/>
              <w:szCs w:val="24"/>
            </w:rPr>
          </w:pPr>
          <w:r w:rsidRPr="00FD4C74">
            <w:rPr>
              <w:sz w:val="24"/>
              <w:szCs w:val="24"/>
            </w:rPr>
            <w:t>Adjourn</w:t>
          </w:r>
          <w:r w:rsidR="0074720A">
            <w:rPr>
              <w:sz w:val="24"/>
              <w:szCs w:val="24"/>
            </w:rPr>
            <w:t>: Scott DeLong made the motion to adjourn the meeting, Tami Honkala seconded the motion.  The Board unanimously voted to adjourn.</w:t>
          </w:r>
        </w:p>
        <w:p w14:paraId="2AAF8E84" w14:textId="2BFB36BF" w:rsidR="003D3344" w:rsidRDefault="003D3344" w:rsidP="003D3344">
          <w:pPr>
            <w:pStyle w:val="ListParagraph"/>
            <w:rPr>
              <w:sz w:val="32"/>
              <w:szCs w:val="32"/>
            </w:rPr>
          </w:pPr>
        </w:p>
        <w:p w14:paraId="4FB164C3" w14:textId="77777777" w:rsidR="003D3344" w:rsidRPr="00E62314" w:rsidRDefault="003D3344" w:rsidP="003D3344">
          <w:pPr>
            <w:pStyle w:val="Default"/>
            <w:rPr>
              <w:rFonts w:asciiTheme="minorHAnsi" w:hAnsiTheme="minorHAnsi" w:cstheme="minorHAnsi"/>
              <w:b/>
              <w:bCs/>
            </w:rPr>
          </w:pPr>
          <w:r w:rsidRPr="00E62314">
            <w:rPr>
              <w:rFonts w:asciiTheme="minorHAnsi" w:hAnsiTheme="minorHAnsi" w:cstheme="minorHAnsi"/>
              <w:b/>
              <w:bCs/>
            </w:rPr>
            <w:t>Present Board Members</w:t>
          </w:r>
        </w:p>
        <w:p w14:paraId="63737CC8" w14:textId="48346958" w:rsidR="003D3344" w:rsidRPr="00E62314" w:rsidRDefault="003D3344" w:rsidP="003D3344">
          <w:pPr>
            <w:pStyle w:val="Default"/>
            <w:rPr>
              <w:rFonts w:asciiTheme="minorHAnsi" w:hAnsiTheme="minorHAnsi" w:cstheme="minorHAnsi"/>
              <w:b/>
              <w:bCs/>
            </w:rPr>
          </w:pPr>
          <w:r w:rsidRPr="00E62314">
            <w:rPr>
              <w:rFonts w:asciiTheme="minorHAnsi" w:hAnsiTheme="minorHAnsi" w:cstheme="minorHAnsi"/>
              <w:b/>
              <w:bCs/>
            </w:rPr>
            <w:t xml:space="preserve">District 1 – </w:t>
          </w:r>
          <w:r w:rsidRPr="00E62314">
            <w:rPr>
              <w:rFonts w:asciiTheme="minorHAnsi" w:hAnsiTheme="minorHAnsi" w:cstheme="minorHAnsi"/>
              <w:bCs/>
            </w:rPr>
            <w:t>Jamie</w:t>
          </w:r>
          <w:r w:rsidRPr="00E62314">
            <w:rPr>
              <w:rFonts w:asciiTheme="minorHAnsi" w:hAnsiTheme="minorHAnsi" w:cstheme="minorHAnsi"/>
              <w:b/>
              <w:bCs/>
            </w:rPr>
            <w:t xml:space="preserve"> </w:t>
          </w:r>
          <w:r w:rsidRPr="00E62314">
            <w:rPr>
              <w:rFonts w:asciiTheme="minorHAnsi" w:hAnsiTheme="minorHAnsi" w:cstheme="minorHAnsi"/>
              <w:bCs/>
            </w:rPr>
            <w:t>Steele</w:t>
          </w:r>
          <w:r>
            <w:rPr>
              <w:rFonts w:asciiTheme="minorHAnsi" w:hAnsiTheme="minorHAnsi" w:cstheme="minorHAnsi"/>
              <w:bCs/>
            </w:rPr>
            <w:t xml:space="preserve">, </w:t>
          </w:r>
          <w:r w:rsidRPr="00E62314">
            <w:rPr>
              <w:rFonts w:asciiTheme="minorHAnsi" w:hAnsiTheme="minorHAnsi" w:cstheme="minorHAnsi"/>
              <w:bCs/>
            </w:rPr>
            <w:t>Jim Steffey</w:t>
          </w:r>
          <w:r>
            <w:rPr>
              <w:rFonts w:asciiTheme="minorHAnsi" w:hAnsiTheme="minorHAnsi" w:cstheme="minorHAnsi"/>
              <w:bCs/>
            </w:rPr>
            <w:t>, and Felicia Hall</w:t>
          </w:r>
        </w:p>
        <w:p w14:paraId="6086ECBB" w14:textId="77777777" w:rsidR="003D3344" w:rsidRPr="00E62314" w:rsidRDefault="003D3344" w:rsidP="003D3344">
          <w:pPr>
            <w:pStyle w:val="Default"/>
            <w:rPr>
              <w:rFonts w:asciiTheme="minorHAnsi" w:hAnsiTheme="minorHAnsi" w:cstheme="minorHAnsi"/>
              <w:bCs/>
            </w:rPr>
          </w:pPr>
          <w:r w:rsidRPr="00E62314">
            <w:rPr>
              <w:rFonts w:asciiTheme="minorHAnsi" w:hAnsiTheme="minorHAnsi" w:cstheme="minorHAnsi"/>
              <w:b/>
              <w:bCs/>
            </w:rPr>
            <w:t xml:space="preserve">District 2 – </w:t>
          </w:r>
          <w:r w:rsidRPr="00E62314">
            <w:rPr>
              <w:rFonts w:asciiTheme="minorHAnsi" w:hAnsiTheme="minorHAnsi" w:cstheme="minorHAnsi"/>
              <w:bCs/>
            </w:rPr>
            <w:t xml:space="preserve">Dennis Grant, Ashley Brocious and </w:t>
          </w:r>
          <w:r>
            <w:rPr>
              <w:rFonts w:asciiTheme="minorHAnsi" w:hAnsiTheme="minorHAnsi" w:cstheme="minorHAnsi"/>
              <w:bCs/>
            </w:rPr>
            <w:t>Michelle Herndon (absent)</w:t>
          </w:r>
        </w:p>
        <w:p w14:paraId="3334A73D" w14:textId="77777777" w:rsidR="003D3344" w:rsidRPr="00E62314" w:rsidRDefault="003D3344" w:rsidP="003D3344">
          <w:pPr>
            <w:pStyle w:val="Default"/>
            <w:rPr>
              <w:rFonts w:asciiTheme="minorHAnsi" w:hAnsiTheme="minorHAnsi" w:cstheme="minorHAnsi"/>
              <w:b/>
              <w:bCs/>
            </w:rPr>
          </w:pPr>
          <w:r w:rsidRPr="00E62314">
            <w:rPr>
              <w:rFonts w:asciiTheme="minorHAnsi" w:hAnsiTheme="minorHAnsi" w:cstheme="minorHAnsi"/>
              <w:b/>
              <w:bCs/>
            </w:rPr>
            <w:t xml:space="preserve">District 3 – </w:t>
          </w:r>
          <w:r w:rsidRPr="00E62314">
            <w:rPr>
              <w:rFonts w:asciiTheme="minorHAnsi" w:hAnsiTheme="minorHAnsi" w:cstheme="minorHAnsi"/>
              <w:bCs/>
            </w:rPr>
            <w:t>Edgar</w:t>
          </w:r>
          <w:r w:rsidRPr="00E62314">
            <w:rPr>
              <w:rFonts w:asciiTheme="minorHAnsi" w:hAnsiTheme="minorHAnsi" w:cstheme="minorHAnsi"/>
              <w:b/>
              <w:bCs/>
            </w:rPr>
            <w:t xml:space="preserve"> </w:t>
          </w:r>
          <w:r w:rsidRPr="00E62314">
            <w:rPr>
              <w:rFonts w:asciiTheme="minorHAnsi" w:hAnsiTheme="minorHAnsi" w:cstheme="minorHAnsi"/>
              <w:bCs/>
            </w:rPr>
            <w:t>Barnett, Lisa Reed and Mary Thompson-Hufford</w:t>
          </w:r>
          <w:r>
            <w:rPr>
              <w:rFonts w:asciiTheme="minorHAnsi" w:hAnsiTheme="minorHAnsi" w:cstheme="minorHAnsi"/>
              <w:bCs/>
            </w:rPr>
            <w:t xml:space="preserve"> (absent)</w:t>
          </w:r>
        </w:p>
        <w:p w14:paraId="060098D2" w14:textId="74D83E49" w:rsidR="003D3344" w:rsidRPr="00E62314" w:rsidRDefault="003D3344" w:rsidP="003D3344">
          <w:pPr>
            <w:pStyle w:val="Default"/>
            <w:rPr>
              <w:rFonts w:asciiTheme="minorHAnsi" w:hAnsiTheme="minorHAnsi" w:cstheme="minorHAnsi"/>
              <w:bCs/>
            </w:rPr>
          </w:pPr>
          <w:r w:rsidRPr="00E62314">
            <w:rPr>
              <w:rFonts w:asciiTheme="minorHAnsi" w:hAnsiTheme="minorHAnsi" w:cstheme="minorHAnsi"/>
              <w:b/>
              <w:bCs/>
            </w:rPr>
            <w:t xml:space="preserve">District 4 – </w:t>
          </w:r>
          <w:r w:rsidRPr="00E62314">
            <w:rPr>
              <w:rFonts w:asciiTheme="minorHAnsi" w:hAnsiTheme="minorHAnsi" w:cstheme="minorHAnsi"/>
              <w:bCs/>
            </w:rPr>
            <w:t>Roy</w:t>
          </w:r>
          <w:r w:rsidRPr="00E62314">
            <w:rPr>
              <w:rFonts w:asciiTheme="minorHAnsi" w:hAnsiTheme="minorHAnsi" w:cstheme="minorHAnsi"/>
              <w:b/>
              <w:bCs/>
            </w:rPr>
            <w:t xml:space="preserve"> </w:t>
          </w:r>
          <w:r w:rsidRPr="00E62314">
            <w:rPr>
              <w:rFonts w:asciiTheme="minorHAnsi" w:hAnsiTheme="minorHAnsi" w:cstheme="minorHAnsi"/>
              <w:bCs/>
            </w:rPr>
            <w:t>Cherr</w:t>
          </w:r>
          <w:r>
            <w:rPr>
              <w:rFonts w:asciiTheme="minorHAnsi" w:hAnsiTheme="minorHAnsi" w:cstheme="minorHAnsi"/>
              <w:bCs/>
            </w:rPr>
            <w:t>y and</w:t>
          </w:r>
          <w:r w:rsidRPr="00E62314">
            <w:rPr>
              <w:rFonts w:asciiTheme="minorHAnsi" w:hAnsiTheme="minorHAnsi" w:cstheme="minorHAnsi"/>
              <w:bCs/>
            </w:rPr>
            <w:t xml:space="preserve"> Tim Menke </w:t>
          </w:r>
        </w:p>
        <w:p w14:paraId="5FF3529B" w14:textId="77777777" w:rsidR="003D3344" w:rsidRPr="00E62314" w:rsidRDefault="003D3344" w:rsidP="003D3344">
          <w:pPr>
            <w:pStyle w:val="Default"/>
            <w:rPr>
              <w:rFonts w:asciiTheme="minorHAnsi" w:hAnsiTheme="minorHAnsi" w:cstheme="minorHAnsi"/>
              <w:b/>
              <w:bCs/>
            </w:rPr>
          </w:pPr>
          <w:r w:rsidRPr="00E62314">
            <w:rPr>
              <w:rFonts w:asciiTheme="minorHAnsi" w:hAnsiTheme="minorHAnsi" w:cstheme="minorHAnsi"/>
              <w:b/>
              <w:bCs/>
            </w:rPr>
            <w:t xml:space="preserve">District 5 – </w:t>
          </w:r>
          <w:r w:rsidRPr="00E62314">
            <w:rPr>
              <w:rFonts w:asciiTheme="minorHAnsi" w:hAnsiTheme="minorHAnsi" w:cstheme="minorHAnsi"/>
              <w:bCs/>
            </w:rPr>
            <w:t>Jeff Johnson</w:t>
          </w:r>
          <w:r>
            <w:rPr>
              <w:rFonts w:asciiTheme="minorHAnsi" w:hAnsiTheme="minorHAnsi" w:cstheme="minorHAnsi"/>
              <w:bCs/>
            </w:rPr>
            <w:t xml:space="preserve">, </w:t>
          </w:r>
          <w:r w:rsidRPr="00E62314">
            <w:rPr>
              <w:rFonts w:asciiTheme="minorHAnsi" w:hAnsiTheme="minorHAnsi" w:cstheme="minorHAnsi"/>
              <w:bCs/>
            </w:rPr>
            <w:t>Michelle Madden- Secretary</w:t>
          </w:r>
          <w:r>
            <w:rPr>
              <w:rFonts w:asciiTheme="minorHAnsi" w:hAnsiTheme="minorHAnsi" w:cstheme="minorHAnsi"/>
              <w:bCs/>
            </w:rPr>
            <w:t xml:space="preserve"> and </w:t>
          </w:r>
          <w:r w:rsidRPr="00E62314">
            <w:rPr>
              <w:rFonts w:asciiTheme="minorHAnsi" w:hAnsiTheme="minorHAnsi" w:cstheme="minorHAnsi"/>
              <w:bCs/>
            </w:rPr>
            <w:t>Phil Miller</w:t>
          </w:r>
        </w:p>
        <w:p w14:paraId="14B4E57E" w14:textId="77777777" w:rsidR="003D3344" w:rsidRPr="00E62314" w:rsidRDefault="003D3344" w:rsidP="003D3344">
          <w:pPr>
            <w:pStyle w:val="Default"/>
            <w:rPr>
              <w:rFonts w:asciiTheme="minorHAnsi" w:hAnsiTheme="minorHAnsi" w:cstheme="minorHAnsi"/>
              <w:bCs/>
            </w:rPr>
          </w:pPr>
          <w:r w:rsidRPr="00E62314">
            <w:rPr>
              <w:rFonts w:asciiTheme="minorHAnsi" w:hAnsiTheme="minorHAnsi" w:cstheme="minorHAnsi"/>
              <w:b/>
              <w:bCs/>
            </w:rPr>
            <w:t xml:space="preserve">District 6 – </w:t>
          </w:r>
          <w:r w:rsidRPr="00E62314">
            <w:rPr>
              <w:rFonts w:asciiTheme="minorHAnsi" w:hAnsiTheme="minorHAnsi" w:cstheme="minorHAnsi"/>
              <w:bCs/>
            </w:rPr>
            <w:t>Adam Guinther- Chair, Liz Owens- Treasurer</w:t>
          </w:r>
          <w:r>
            <w:rPr>
              <w:rFonts w:asciiTheme="minorHAnsi" w:hAnsiTheme="minorHAnsi" w:cstheme="minorHAnsi"/>
              <w:bCs/>
            </w:rPr>
            <w:t xml:space="preserve"> and </w:t>
          </w:r>
          <w:r w:rsidRPr="00E62314">
            <w:rPr>
              <w:rFonts w:asciiTheme="minorHAnsi" w:hAnsiTheme="minorHAnsi" w:cstheme="minorHAnsi"/>
              <w:bCs/>
            </w:rPr>
            <w:t>Bob Heinzerling</w:t>
          </w:r>
        </w:p>
        <w:p w14:paraId="7AD4DCCD" w14:textId="77777777" w:rsidR="003D3344" w:rsidRPr="00E62314" w:rsidRDefault="003D3344" w:rsidP="003D3344">
          <w:pPr>
            <w:pStyle w:val="Default"/>
            <w:rPr>
              <w:rFonts w:asciiTheme="minorHAnsi" w:hAnsiTheme="minorHAnsi" w:cstheme="minorHAnsi"/>
              <w:b/>
              <w:bCs/>
            </w:rPr>
          </w:pPr>
          <w:r w:rsidRPr="00E62314">
            <w:rPr>
              <w:rFonts w:asciiTheme="minorHAnsi" w:hAnsiTheme="minorHAnsi" w:cstheme="minorHAnsi"/>
              <w:b/>
              <w:bCs/>
            </w:rPr>
            <w:t xml:space="preserve">District 7 – </w:t>
          </w:r>
          <w:r w:rsidRPr="00E62314">
            <w:rPr>
              <w:rFonts w:asciiTheme="minorHAnsi" w:hAnsiTheme="minorHAnsi" w:cstheme="minorHAnsi"/>
              <w:bCs/>
            </w:rPr>
            <w:t>Diane Beastrom, Tammy Honkala and Beth Lucas</w:t>
          </w:r>
          <w:r>
            <w:rPr>
              <w:rFonts w:asciiTheme="minorHAnsi" w:hAnsiTheme="minorHAnsi" w:cstheme="minorHAnsi"/>
              <w:bCs/>
            </w:rPr>
            <w:t xml:space="preserve"> (absent)</w:t>
          </w:r>
        </w:p>
        <w:p w14:paraId="53278FFE" w14:textId="77777777" w:rsidR="003D3344" w:rsidRPr="00E62314" w:rsidRDefault="003D3344" w:rsidP="003D3344">
          <w:pPr>
            <w:pStyle w:val="Default"/>
            <w:rPr>
              <w:rFonts w:asciiTheme="minorHAnsi" w:hAnsiTheme="minorHAnsi" w:cstheme="minorHAnsi"/>
              <w:bCs/>
            </w:rPr>
          </w:pPr>
          <w:r w:rsidRPr="00E62314">
            <w:rPr>
              <w:rFonts w:asciiTheme="minorHAnsi" w:hAnsiTheme="minorHAnsi" w:cstheme="minorHAnsi"/>
              <w:b/>
              <w:bCs/>
            </w:rPr>
            <w:t>At-Large –</w:t>
          </w:r>
          <w:r w:rsidRPr="00E62314">
            <w:rPr>
              <w:rFonts w:asciiTheme="minorHAnsi" w:hAnsiTheme="minorHAnsi" w:cstheme="minorHAnsi"/>
              <w:bCs/>
            </w:rPr>
            <w:t>Scott DeLong- Vice Chair, Felicia Hall, Bob Gaston</w:t>
          </w:r>
          <w:r>
            <w:rPr>
              <w:rFonts w:asciiTheme="minorHAnsi" w:hAnsiTheme="minorHAnsi" w:cstheme="minorHAnsi"/>
              <w:bCs/>
            </w:rPr>
            <w:t xml:space="preserve">, </w:t>
          </w:r>
          <w:r w:rsidRPr="00E62314">
            <w:rPr>
              <w:rFonts w:asciiTheme="minorHAnsi" w:hAnsiTheme="minorHAnsi" w:cstheme="minorHAnsi"/>
              <w:bCs/>
            </w:rPr>
            <w:t>Kurt Miller</w:t>
          </w:r>
          <w:r>
            <w:rPr>
              <w:rFonts w:asciiTheme="minorHAnsi" w:hAnsiTheme="minorHAnsi" w:cstheme="minorHAnsi"/>
              <w:bCs/>
            </w:rPr>
            <w:t xml:space="preserve"> and Tim Neville</w:t>
          </w:r>
        </w:p>
        <w:p w14:paraId="387CD207" w14:textId="518CCC67" w:rsidR="003536EB" w:rsidRPr="003D3344" w:rsidRDefault="003D3344" w:rsidP="003536EB">
          <w:pPr>
            <w:spacing w:before="240"/>
            <w:rPr>
              <w:b/>
              <w:bCs/>
            </w:rPr>
          </w:pPr>
          <w:r w:rsidRPr="003D3344">
            <w:rPr>
              <w:b/>
              <w:bCs/>
            </w:rPr>
            <w:t>OPRA Staff Present</w:t>
          </w:r>
        </w:p>
        <w:p w14:paraId="674F1B49" w14:textId="0218D058" w:rsidR="00BD4449" w:rsidRDefault="00BD4449" w:rsidP="003D3344">
          <w:pPr>
            <w:pStyle w:val="ListParagraph"/>
            <w:numPr>
              <w:ilvl w:val="0"/>
              <w:numId w:val="26"/>
            </w:numPr>
            <w:spacing w:before="240"/>
          </w:pPr>
          <w:r>
            <w:t>Pete Thompson</w:t>
          </w:r>
        </w:p>
        <w:p w14:paraId="218A72D2" w14:textId="016A5518" w:rsidR="003D3344" w:rsidRDefault="003D3344" w:rsidP="003D3344">
          <w:pPr>
            <w:pStyle w:val="ListParagraph"/>
            <w:numPr>
              <w:ilvl w:val="0"/>
              <w:numId w:val="26"/>
            </w:numPr>
            <w:spacing w:before="240"/>
          </w:pPr>
          <w:r>
            <w:t>Pete Moore</w:t>
          </w:r>
        </w:p>
        <w:p w14:paraId="5C2DC48D" w14:textId="326007F5" w:rsidR="003D3344" w:rsidRPr="005835A6" w:rsidRDefault="003D3344" w:rsidP="003D3344">
          <w:pPr>
            <w:pStyle w:val="ListParagraph"/>
            <w:numPr>
              <w:ilvl w:val="0"/>
              <w:numId w:val="26"/>
            </w:numPr>
            <w:spacing w:before="240"/>
          </w:pPr>
          <w:r>
            <w:t>Scott Marks</w:t>
          </w:r>
        </w:p>
        <w:p w14:paraId="680012F3" w14:textId="279232C8" w:rsidR="001E52B8" w:rsidRPr="007C6795" w:rsidRDefault="001E52B8" w:rsidP="00625743">
          <w:pPr>
            <w:rPr>
              <w:sz w:val="44"/>
              <w:szCs w:val="44"/>
            </w:rPr>
          </w:pPr>
        </w:p>
        <w:p w14:paraId="65E3EA10" w14:textId="77777777" w:rsidR="001E52B8" w:rsidRDefault="001E52B8">
          <w:pPr>
            <w:rPr>
              <w:sz w:val="28"/>
              <w:szCs w:val="28"/>
            </w:rPr>
          </w:pPr>
        </w:p>
        <w:p w14:paraId="6F663DD8" w14:textId="6C52225C" w:rsidR="00C71FE4" w:rsidRPr="00373DB0" w:rsidRDefault="00C71FE4" w:rsidP="00373DB0">
          <w:pPr>
            <w:rPr>
              <w:sz w:val="28"/>
              <w:szCs w:val="28"/>
            </w:rPr>
          </w:pPr>
          <w:r w:rsidRPr="00C71FE4">
            <w:rPr>
              <w:b/>
              <w:sz w:val="36"/>
              <w:szCs w:val="36"/>
            </w:rPr>
            <w:t>Building OPRA’s Strategic Plan</w:t>
          </w:r>
        </w:p>
        <w:p w14:paraId="296361A4" w14:textId="64A5A28C" w:rsidR="00C71FE4" w:rsidRDefault="00C71FE4" w:rsidP="00C71FE4">
          <w:pPr>
            <w:jc w:val="center"/>
            <w:rPr>
              <w:b/>
              <w:sz w:val="36"/>
              <w:szCs w:val="36"/>
            </w:rPr>
          </w:pPr>
        </w:p>
        <w:p w14:paraId="4159CA1F" w14:textId="5A714266" w:rsidR="00C71FE4" w:rsidRPr="00C71FE4" w:rsidRDefault="00C71FE4" w:rsidP="00C71FE4">
          <w:pPr>
            <w:jc w:val="center"/>
            <w:rPr>
              <w:b/>
              <w:sz w:val="36"/>
              <w:szCs w:val="36"/>
            </w:rPr>
          </w:pPr>
          <w:r>
            <w:rPr>
              <w:b/>
              <w:noProof/>
              <w:sz w:val="36"/>
              <w:szCs w:val="36"/>
            </w:rPr>
            <w:drawing>
              <wp:inline distT="0" distB="0" distL="0" distR="0" wp14:anchorId="460D274F" wp14:editId="4A304042">
                <wp:extent cx="5943600" cy="39643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5943600" cy="3964305"/>
                        </a:xfrm>
                        <a:prstGeom prst="rect">
                          <a:avLst/>
                        </a:prstGeom>
                      </pic:spPr>
                    </pic:pic>
                  </a:graphicData>
                </a:graphic>
              </wp:inline>
            </w:drawing>
          </w:r>
        </w:p>
        <w:p w14:paraId="28F944DC" w14:textId="77777777" w:rsidR="00C71FE4" w:rsidRDefault="00C71FE4" w:rsidP="00C71FE4">
          <w:pPr>
            <w:jc w:val="center"/>
            <w:rPr>
              <w:b/>
              <w:sz w:val="36"/>
              <w:szCs w:val="36"/>
              <w:u w:val="single"/>
            </w:rPr>
          </w:pPr>
        </w:p>
        <w:p w14:paraId="31923722" w14:textId="77777777" w:rsidR="00C71FE4" w:rsidRDefault="00C71FE4">
          <w:pPr>
            <w:rPr>
              <w:b/>
              <w:sz w:val="36"/>
              <w:szCs w:val="36"/>
              <w:u w:val="single"/>
            </w:rPr>
          </w:pPr>
          <w:r>
            <w:rPr>
              <w:b/>
              <w:sz w:val="36"/>
              <w:szCs w:val="36"/>
              <w:u w:val="single"/>
            </w:rPr>
            <w:br w:type="page"/>
          </w:r>
        </w:p>
        <w:p w14:paraId="7BE9FC8B" w14:textId="7DD36337" w:rsidR="00A213E8" w:rsidRDefault="00A213E8" w:rsidP="00C71FE4">
          <w:pPr>
            <w:jc w:val="center"/>
            <w:rPr>
              <w:b/>
              <w:sz w:val="36"/>
              <w:szCs w:val="36"/>
              <w:u w:val="single"/>
            </w:rPr>
          </w:pPr>
          <w:r w:rsidRPr="0093568C">
            <w:rPr>
              <w:b/>
              <w:sz w:val="36"/>
              <w:szCs w:val="36"/>
              <w:u w:val="single"/>
            </w:rPr>
            <w:lastRenderedPageBreak/>
            <w:t>The Future of our System: OPRA’s Strategic Priorities</w:t>
          </w:r>
        </w:p>
        <w:p w14:paraId="5A8A56F5" w14:textId="77777777" w:rsidR="00A213E8" w:rsidRPr="0093568C" w:rsidRDefault="00A213E8" w:rsidP="00A213E8">
          <w:pPr>
            <w:rPr>
              <w:b/>
              <w:sz w:val="36"/>
              <w:szCs w:val="36"/>
              <w:u w:val="single"/>
            </w:rPr>
          </w:pPr>
        </w:p>
        <w:p w14:paraId="0836D597" w14:textId="77777777" w:rsidR="00A213E8" w:rsidRPr="0093568C" w:rsidRDefault="00A213E8" w:rsidP="00A213E8">
          <w:pPr>
            <w:pStyle w:val="ListParagraph"/>
            <w:numPr>
              <w:ilvl w:val="0"/>
              <w:numId w:val="9"/>
            </w:numPr>
            <w:rPr>
              <w:rFonts w:ascii="Arial" w:hAnsi="Arial" w:cs="Arial"/>
              <w:sz w:val="24"/>
              <w:szCs w:val="24"/>
            </w:rPr>
          </w:pPr>
          <w:r w:rsidRPr="0093568C">
            <w:rPr>
              <w:rFonts w:ascii="Arial" w:hAnsi="Arial" w:cs="Arial"/>
              <w:sz w:val="24"/>
              <w:szCs w:val="24"/>
            </w:rPr>
            <w:t>What do we need to do to build a sustainable system?</w:t>
          </w:r>
        </w:p>
        <w:p w14:paraId="3AACBA80" w14:textId="77777777" w:rsidR="00A213E8" w:rsidRPr="0093568C" w:rsidRDefault="00A213E8" w:rsidP="00A213E8">
          <w:pPr>
            <w:pStyle w:val="ListParagraph"/>
            <w:numPr>
              <w:ilvl w:val="1"/>
              <w:numId w:val="9"/>
            </w:numPr>
            <w:rPr>
              <w:rFonts w:ascii="Arial" w:hAnsi="Arial" w:cs="Arial"/>
              <w:sz w:val="24"/>
              <w:szCs w:val="24"/>
            </w:rPr>
          </w:pPr>
          <w:r w:rsidRPr="0093568C">
            <w:rPr>
              <w:rFonts w:ascii="Arial" w:hAnsi="Arial" w:cs="Arial"/>
              <w:sz w:val="24"/>
              <w:szCs w:val="24"/>
            </w:rPr>
            <w:t>Waiver redesign</w:t>
          </w:r>
        </w:p>
        <w:p w14:paraId="0F7BA6A1" w14:textId="77777777" w:rsidR="00A213E8" w:rsidRPr="0093568C" w:rsidRDefault="00A213E8" w:rsidP="00A213E8">
          <w:pPr>
            <w:pStyle w:val="ListParagraph"/>
            <w:numPr>
              <w:ilvl w:val="1"/>
              <w:numId w:val="9"/>
            </w:numPr>
            <w:rPr>
              <w:rFonts w:ascii="Arial" w:hAnsi="Arial" w:cs="Arial"/>
              <w:sz w:val="24"/>
              <w:szCs w:val="24"/>
            </w:rPr>
          </w:pPr>
          <w:r w:rsidRPr="0093568C">
            <w:rPr>
              <w:rFonts w:ascii="Arial" w:hAnsi="Arial" w:cs="Arial"/>
              <w:sz w:val="24"/>
              <w:szCs w:val="24"/>
            </w:rPr>
            <w:t>ICF Modernization</w:t>
          </w:r>
        </w:p>
        <w:p w14:paraId="15B43812" w14:textId="77777777" w:rsidR="00A213E8" w:rsidRPr="0093568C" w:rsidRDefault="00A213E8" w:rsidP="00A213E8">
          <w:pPr>
            <w:pStyle w:val="ListParagraph"/>
            <w:numPr>
              <w:ilvl w:val="1"/>
              <w:numId w:val="9"/>
            </w:numPr>
            <w:rPr>
              <w:rFonts w:ascii="Arial" w:hAnsi="Arial" w:cs="Arial"/>
              <w:sz w:val="24"/>
              <w:szCs w:val="24"/>
            </w:rPr>
          </w:pPr>
          <w:r w:rsidRPr="0093568C">
            <w:rPr>
              <w:rFonts w:ascii="Arial" w:hAnsi="Arial" w:cs="Arial"/>
              <w:sz w:val="24"/>
              <w:szCs w:val="24"/>
            </w:rPr>
            <w:t>Ongoing cost of living increases</w:t>
          </w:r>
        </w:p>
        <w:p w14:paraId="3DD7CC40" w14:textId="77777777" w:rsidR="00A213E8" w:rsidRPr="0093568C" w:rsidRDefault="00A213E8" w:rsidP="00A213E8">
          <w:pPr>
            <w:pStyle w:val="ListParagraph"/>
            <w:numPr>
              <w:ilvl w:val="1"/>
              <w:numId w:val="9"/>
            </w:numPr>
            <w:rPr>
              <w:rFonts w:ascii="Arial" w:hAnsi="Arial" w:cs="Arial"/>
              <w:sz w:val="24"/>
              <w:szCs w:val="24"/>
            </w:rPr>
          </w:pPr>
          <w:r w:rsidRPr="0093568C">
            <w:rPr>
              <w:rFonts w:ascii="Arial" w:hAnsi="Arial" w:cs="Arial"/>
              <w:sz w:val="24"/>
              <w:szCs w:val="24"/>
            </w:rPr>
            <w:t>System reform priorities</w:t>
          </w:r>
        </w:p>
        <w:p w14:paraId="1AC3988E" w14:textId="77777777" w:rsidR="00A213E8" w:rsidRPr="0093568C" w:rsidRDefault="00A213E8" w:rsidP="00A213E8">
          <w:pPr>
            <w:pStyle w:val="ListParagraph"/>
            <w:numPr>
              <w:ilvl w:val="2"/>
              <w:numId w:val="9"/>
            </w:numPr>
            <w:rPr>
              <w:rFonts w:ascii="Arial" w:hAnsi="Arial" w:cs="Arial"/>
              <w:sz w:val="24"/>
              <w:szCs w:val="24"/>
            </w:rPr>
          </w:pPr>
          <w:r w:rsidRPr="0093568C">
            <w:rPr>
              <w:rFonts w:ascii="Arial" w:hAnsi="Arial" w:cs="Arial"/>
              <w:sz w:val="24"/>
              <w:szCs w:val="24"/>
            </w:rPr>
            <w:t>MUI</w:t>
          </w:r>
        </w:p>
        <w:p w14:paraId="5CC0493D" w14:textId="77777777" w:rsidR="00A213E8" w:rsidRPr="0093568C" w:rsidRDefault="00A213E8" w:rsidP="00A213E8">
          <w:pPr>
            <w:pStyle w:val="ListParagraph"/>
            <w:numPr>
              <w:ilvl w:val="2"/>
              <w:numId w:val="9"/>
            </w:numPr>
            <w:rPr>
              <w:rFonts w:ascii="Arial" w:hAnsi="Arial" w:cs="Arial"/>
              <w:sz w:val="24"/>
              <w:szCs w:val="24"/>
            </w:rPr>
          </w:pPr>
          <w:r w:rsidRPr="0093568C">
            <w:rPr>
              <w:rFonts w:ascii="Arial" w:hAnsi="Arial" w:cs="Arial"/>
              <w:sz w:val="24"/>
              <w:szCs w:val="24"/>
            </w:rPr>
            <w:t>Certification</w:t>
          </w:r>
        </w:p>
        <w:p w14:paraId="57C69834" w14:textId="77777777" w:rsidR="00A213E8" w:rsidRPr="0093568C" w:rsidRDefault="00A213E8" w:rsidP="00A213E8">
          <w:pPr>
            <w:pStyle w:val="ListParagraph"/>
            <w:numPr>
              <w:ilvl w:val="2"/>
              <w:numId w:val="9"/>
            </w:numPr>
            <w:rPr>
              <w:rFonts w:ascii="Arial" w:hAnsi="Arial" w:cs="Arial"/>
              <w:sz w:val="24"/>
              <w:szCs w:val="24"/>
            </w:rPr>
          </w:pPr>
          <w:r w:rsidRPr="0093568C">
            <w:rPr>
              <w:rFonts w:ascii="Arial" w:hAnsi="Arial" w:cs="Arial"/>
              <w:sz w:val="24"/>
              <w:szCs w:val="24"/>
            </w:rPr>
            <w:t>Limit the number of providers</w:t>
          </w:r>
        </w:p>
        <w:p w14:paraId="78C9E412" w14:textId="77777777" w:rsidR="00A213E8" w:rsidRPr="0093568C" w:rsidRDefault="00A213E8" w:rsidP="00A213E8">
          <w:pPr>
            <w:pStyle w:val="ListParagraph"/>
            <w:numPr>
              <w:ilvl w:val="2"/>
              <w:numId w:val="9"/>
            </w:numPr>
            <w:rPr>
              <w:rFonts w:ascii="Arial" w:hAnsi="Arial" w:cs="Arial"/>
              <w:sz w:val="24"/>
              <w:szCs w:val="24"/>
            </w:rPr>
          </w:pPr>
          <w:r w:rsidRPr="0093568C">
            <w:rPr>
              <w:rFonts w:ascii="Arial" w:hAnsi="Arial" w:cs="Arial"/>
              <w:sz w:val="24"/>
              <w:szCs w:val="24"/>
            </w:rPr>
            <w:t>Billing</w:t>
          </w:r>
        </w:p>
        <w:p w14:paraId="743F76EE" w14:textId="77777777" w:rsidR="00A213E8" w:rsidRPr="0093568C" w:rsidRDefault="00A213E8" w:rsidP="00A213E8">
          <w:pPr>
            <w:pStyle w:val="ListParagraph"/>
            <w:numPr>
              <w:ilvl w:val="1"/>
              <w:numId w:val="9"/>
            </w:numPr>
            <w:rPr>
              <w:rFonts w:ascii="Arial" w:hAnsi="Arial" w:cs="Arial"/>
              <w:sz w:val="24"/>
              <w:szCs w:val="24"/>
            </w:rPr>
          </w:pPr>
          <w:r w:rsidRPr="0093568C">
            <w:rPr>
              <w:rFonts w:ascii="Arial" w:hAnsi="Arial" w:cs="Arial"/>
              <w:sz w:val="24"/>
              <w:szCs w:val="24"/>
            </w:rPr>
            <w:t>Funding priorities</w:t>
          </w:r>
        </w:p>
        <w:p w14:paraId="41C273FC" w14:textId="77777777" w:rsidR="00A213E8" w:rsidRPr="0093568C" w:rsidRDefault="00A213E8" w:rsidP="00A213E8">
          <w:pPr>
            <w:pStyle w:val="ListParagraph"/>
            <w:numPr>
              <w:ilvl w:val="0"/>
              <w:numId w:val="9"/>
            </w:numPr>
            <w:rPr>
              <w:rFonts w:ascii="Arial" w:hAnsi="Arial" w:cs="Arial"/>
              <w:sz w:val="24"/>
              <w:szCs w:val="24"/>
            </w:rPr>
          </w:pPr>
          <w:r w:rsidRPr="0093568C">
            <w:rPr>
              <w:rFonts w:ascii="Arial" w:hAnsi="Arial" w:cs="Arial"/>
              <w:sz w:val="24"/>
              <w:szCs w:val="24"/>
            </w:rPr>
            <w:t>Who should we partner with and why?</w:t>
          </w:r>
        </w:p>
        <w:p w14:paraId="5BE85732" w14:textId="77777777" w:rsidR="00A213E8" w:rsidRPr="0093568C" w:rsidRDefault="00A213E8" w:rsidP="00A213E8">
          <w:pPr>
            <w:pStyle w:val="ListParagraph"/>
            <w:numPr>
              <w:ilvl w:val="1"/>
              <w:numId w:val="9"/>
            </w:numPr>
            <w:rPr>
              <w:rFonts w:ascii="Arial" w:hAnsi="Arial" w:cs="Arial"/>
              <w:sz w:val="24"/>
              <w:szCs w:val="24"/>
            </w:rPr>
          </w:pPr>
          <w:r w:rsidRPr="0093568C">
            <w:rPr>
              <w:rFonts w:ascii="Arial" w:hAnsi="Arial" w:cs="Arial"/>
              <w:sz w:val="24"/>
              <w:szCs w:val="24"/>
            </w:rPr>
            <w:t>What does the future Provider and County Board relationship look like?</w:t>
          </w:r>
        </w:p>
        <w:p w14:paraId="7B661265" w14:textId="77777777" w:rsidR="00A213E8" w:rsidRPr="0093568C" w:rsidRDefault="00A213E8" w:rsidP="00A213E8">
          <w:pPr>
            <w:pStyle w:val="ListParagraph"/>
            <w:numPr>
              <w:ilvl w:val="1"/>
              <w:numId w:val="9"/>
            </w:numPr>
            <w:rPr>
              <w:rFonts w:ascii="Arial" w:hAnsi="Arial" w:cs="Arial"/>
              <w:sz w:val="24"/>
              <w:szCs w:val="24"/>
            </w:rPr>
          </w:pPr>
          <w:r w:rsidRPr="0093568C">
            <w:rPr>
              <w:rFonts w:ascii="Arial" w:hAnsi="Arial" w:cs="Arial"/>
              <w:sz w:val="24"/>
              <w:szCs w:val="24"/>
            </w:rPr>
            <w:t>What does the future Provider and DODD relationship look like?</w:t>
          </w:r>
        </w:p>
        <w:p w14:paraId="15DCA8DA" w14:textId="77777777" w:rsidR="00A213E8" w:rsidRPr="0093568C" w:rsidRDefault="00A213E8" w:rsidP="00A213E8">
          <w:pPr>
            <w:pStyle w:val="ListParagraph"/>
            <w:numPr>
              <w:ilvl w:val="1"/>
              <w:numId w:val="9"/>
            </w:numP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3568C">
            <w:rPr>
              <w:rFonts w:ascii="Arial" w:hAnsi="Arial" w:cs="Arial"/>
              <w:sz w:val="24"/>
              <w:szCs w:val="24"/>
            </w:rPr>
            <w:t>What does the future Provider and Person Served/Family relationship look like?</w:t>
          </w:r>
        </w:p>
        <w:p w14:paraId="4D4665EC" w14:textId="77777777" w:rsidR="00A213E8" w:rsidRPr="0093568C" w:rsidRDefault="00A213E8" w:rsidP="00A213E8">
          <w:pPr>
            <w:pStyle w:val="ListParagraph"/>
            <w:numPr>
              <w:ilvl w:val="0"/>
              <w:numId w:val="9"/>
            </w:numP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3568C">
            <w:rPr>
              <w:rFonts w:ascii="Arial" w:hAnsi="Arial" w:cs="Arial"/>
              <w:sz w:val="24"/>
              <w:szCs w:val="24"/>
            </w:rPr>
            <w:t>How do we lead the Quality Discussion?</w:t>
          </w:r>
        </w:p>
        <w:p w14:paraId="20C0E774" w14:textId="77777777" w:rsidR="00A213E8" w:rsidRPr="0093568C" w:rsidRDefault="00A213E8" w:rsidP="00A213E8">
          <w:pPr>
            <w:pStyle w:val="ListParagraph"/>
            <w:numPr>
              <w:ilvl w:val="1"/>
              <w:numId w:val="9"/>
            </w:numP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3568C">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What is a “Provider in Excellent Standing” (PIES)?</w:t>
          </w:r>
        </w:p>
        <w:p w14:paraId="237C0304" w14:textId="77777777" w:rsidR="00A213E8" w:rsidRPr="0093568C" w:rsidRDefault="00A213E8" w:rsidP="00A213E8">
          <w:pPr>
            <w:pStyle w:val="ListParagraph"/>
            <w:numPr>
              <w:ilvl w:val="2"/>
              <w:numId w:val="9"/>
            </w:numP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3568C">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How do we measure quality services?</w:t>
          </w:r>
        </w:p>
        <w:p w14:paraId="678C7AEE" w14:textId="77777777" w:rsidR="00A213E8" w:rsidRPr="0093568C" w:rsidRDefault="00A213E8" w:rsidP="00A213E8">
          <w:pPr>
            <w:pStyle w:val="ListParagraph"/>
            <w:numPr>
              <w:ilvl w:val="2"/>
              <w:numId w:val="9"/>
            </w:numP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3568C">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How do we measure sound business practices?</w:t>
          </w:r>
        </w:p>
        <w:p w14:paraId="1354EB6F" w14:textId="77777777" w:rsidR="00A213E8" w:rsidRPr="0093568C" w:rsidRDefault="00A213E8" w:rsidP="00A213E8">
          <w:pPr>
            <w:pStyle w:val="ListParagraph"/>
            <w:numPr>
              <w:ilvl w:val="2"/>
              <w:numId w:val="9"/>
            </w:numP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3568C">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How do we measure compliance with rules and regulations?</w:t>
          </w:r>
        </w:p>
        <w:p w14:paraId="3BD8B52D" w14:textId="77777777" w:rsidR="00A213E8" w:rsidRPr="0093568C" w:rsidRDefault="00A213E8" w:rsidP="00A213E8">
          <w:pPr>
            <w:pStyle w:val="ListParagraph"/>
            <w:numPr>
              <w:ilvl w:val="1"/>
              <w:numId w:val="9"/>
            </w:numP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3568C">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What should PIES providers get in return?</w:t>
          </w:r>
        </w:p>
        <w:p w14:paraId="5DC8EC48" w14:textId="77777777" w:rsidR="00A213E8" w:rsidRDefault="00A213E8" w:rsidP="00D63392">
          <w:pPr>
            <w:spacing w:after="0" w:line="276" w:lineRule="auto"/>
            <w:rPr>
              <w:b/>
            </w:rPr>
          </w:pPr>
        </w:p>
        <w:p w14:paraId="064299E9" w14:textId="77777777" w:rsidR="00A213E8" w:rsidRDefault="00A213E8" w:rsidP="00D63392">
          <w:pPr>
            <w:spacing w:after="0" w:line="276" w:lineRule="auto"/>
            <w:rPr>
              <w:b/>
            </w:rPr>
          </w:pPr>
        </w:p>
        <w:p w14:paraId="48CC0F69" w14:textId="77777777" w:rsidR="00A213E8" w:rsidRDefault="00A213E8" w:rsidP="00D63392">
          <w:pPr>
            <w:spacing w:after="0" w:line="276" w:lineRule="auto"/>
            <w:rPr>
              <w:b/>
            </w:rPr>
          </w:pPr>
        </w:p>
        <w:p w14:paraId="321A6770" w14:textId="77777777" w:rsidR="00A213E8" w:rsidRDefault="00A213E8" w:rsidP="00D63392">
          <w:pPr>
            <w:spacing w:after="0" w:line="276" w:lineRule="auto"/>
            <w:rPr>
              <w:b/>
            </w:rPr>
          </w:pPr>
        </w:p>
        <w:p w14:paraId="05B18882" w14:textId="77777777" w:rsidR="00A213E8" w:rsidRDefault="00A213E8" w:rsidP="00D63392">
          <w:pPr>
            <w:spacing w:after="0" w:line="276" w:lineRule="auto"/>
            <w:rPr>
              <w:b/>
            </w:rPr>
          </w:pPr>
        </w:p>
        <w:p w14:paraId="3DCEB0B1" w14:textId="77777777" w:rsidR="00A213E8" w:rsidRDefault="00A213E8" w:rsidP="00D63392">
          <w:pPr>
            <w:spacing w:after="0" w:line="276" w:lineRule="auto"/>
            <w:rPr>
              <w:b/>
            </w:rPr>
          </w:pPr>
        </w:p>
        <w:p w14:paraId="41B85127" w14:textId="77777777" w:rsidR="00A213E8" w:rsidRDefault="00A213E8" w:rsidP="00D63392">
          <w:pPr>
            <w:spacing w:after="0" w:line="276" w:lineRule="auto"/>
            <w:rPr>
              <w:b/>
            </w:rPr>
          </w:pPr>
        </w:p>
        <w:p w14:paraId="54103E2A" w14:textId="77777777" w:rsidR="00A213E8" w:rsidRDefault="00A213E8" w:rsidP="00D63392">
          <w:pPr>
            <w:spacing w:after="0" w:line="276" w:lineRule="auto"/>
            <w:rPr>
              <w:b/>
            </w:rPr>
          </w:pPr>
        </w:p>
        <w:p w14:paraId="0AC73BB6" w14:textId="77777777" w:rsidR="00A213E8" w:rsidRDefault="00A213E8" w:rsidP="00D63392">
          <w:pPr>
            <w:spacing w:after="0" w:line="276" w:lineRule="auto"/>
            <w:rPr>
              <w:b/>
            </w:rPr>
          </w:pPr>
        </w:p>
        <w:p w14:paraId="7B8CAA84" w14:textId="77777777" w:rsidR="00A213E8" w:rsidRDefault="00A213E8" w:rsidP="00D63392">
          <w:pPr>
            <w:spacing w:after="0" w:line="276" w:lineRule="auto"/>
            <w:rPr>
              <w:b/>
            </w:rPr>
          </w:pPr>
        </w:p>
        <w:p w14:paraId="013239CD" w14:textId="77777777" w:rsidR="00A213E8" w:rsidRDefault="00A213E8" w:rsidP="00D63392">
          <w:pPr>
            <w:spacing w:after="0" w:line="276" w:lineRule="auto"/>
            <w:rPr>
              <w:b/>
            </w:rPr>
          </w:pPr>
        </w:p>
        <w:p w14:paraId="78067451" w14:textId="77777777" w:rsidR="00A213E8" w:rsidRDefault="00A213E8" w:rsidP="00D63392">
          <w:pPr>
            <w:spacing w:after="0" w:line="276" w:lineRule="auto"/>
            <w:rPr>
              <w:b/>
            </w:rPr>
          </w:pPr>
        </w:p>
        <w:p w14:paraId="3AE8C057" w14:textId="77777777" w:rsidR="00A213E8" w:rsidRDefault="00A213E8" w:rsidP="00D63392">
          <w:pPr>
            <w:spacing w:after="0" w:line="276" w:lineRule="auto"/>
            <w:rPr>
              <w:b/>
            </w:rPr>
          </w:pPr>
        </w:p>
        <w:p w14:paraId="20434EC5" w14:textId="77777777" w:rsidR="00A213E8" w:rsidRDefault="00A213E8" w:rsidP="00D63392">
          <w:pPr>
            <w:spacing w:after="0" w:line="276" w:lineRule="auto"/>
            <w:rPr>
              <w:b/>
            </w:rPr>
          </w:pPr>
        </w:p>
        <w:p w14:paraId="7A2612AB" w14:textId="77777777" w:rsidR="00A213E8" w:rsidRDefault="00A213E8" w:rsidP="00D63392">
          <w:pPr>
            <w:spacing w:after="0" w:line="276" w:lineRule="auto"/>
            <w:rPr>
              <w:b/>
            </w:rPr>
          </w:pPr>
        </w:p>
        <w:p w14:paraId="72A1C0F5" w14:textId="77777777" w:rsidR="00C71FE4" w:rsidRDefault="00C71FE4" w:rsidP="00D63392">
          <w:pPr>
            <w:spacing w:after="0" w:line="276" w:lineRule="auto"/>
            <w:rPr>
              <w:b/>
            </w:rPr>
          </w:pPr>
        </w:p>
        <w:p w14:paraId="0525AB03" w14:textId="77777777" w:rsidR="00C71FE4" w:rsidRDefault="00C71FE4" w:rsidP="00D63392">
          <w:pPr>
            <w:spacing w:after="0" w:line="276" w:lineRule="auto"/>
            <w:rPr>
              <w:b/>
            </w:rPr>
          </w:pPr>
        </w:p>
        <w:p w14:paraId="4ECD5AF6" w14:textId="77777777" w:rsidR="00C71FE4" w:rsidRDefault="00C71FE4" w:rsidP="00D63392">
          <w:pPr>
            <w:spacing w:after="0" w:line="276" w:lineRule="auto"/>
            <w:rPr>
              <w:b/>
            </w:rPr>
          </w:pPr>
        </w:p>
        <w:p w14:paraId="7D9AEECE" w14:textId="1E8175A0" w:rsidR="00CC390C" w:rsidRPr="00FF0866" w:rsidRDefault="00C464E1" w:rsidP="00FF0866"/>
      </w:sdtContent>
    </w:sdt>
    <w:p w14:paraId="21E8555C" w14:textId="77777777" w:rsidR="008F13D3" w:rsidRDefault="008F13D3" w:rsidP="008F13D3">
      <w:pPr>
        <w:rPr>
          <w:b/>
          <w:sz w:val="36"/>
          <w:szCs w:val="36"/>
          <w:u w:val="single"/>
        </w:rPr>
      </w:pPr>
    </w:p>
    <w:p w14:paraId="00E63342" w14:textId="77777777" w:rsidR="00160208" w:rsidRDefault="00160208" w:rsidP="00160208">
      <w:pPr>
        <w:jc w:val="center"/>
        <w:rPr>
          <w:rFonts w:ascii="Arial" w:hAnsi="Arial" w:cs="Arial"/>
          <w:b/>
          <w:bCs/>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60208">
        <w:rPr>
          <w:rFonts w:ascii="Arial" w:hAnsi="Arial" w:cs="Arial"/>
          <w:b/>
          <w:bCs/>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OPRA Committee Reports</w:t>
      </w:r>
    </w:p>
    <w:p w14:paraId="03920944" w14:textId="77777777" w:rsidR="00160208" w:rsidRDefault="00160208" w:rsidP="00160208">
      <w:pPr>
        <w:jc w:val="center"/>
        <w:rPr>
          <w:rFonts w:ascii="Arial" w:hAnsi="Arial" w:cs="Arial"/>
          <w:b/>
          <w:bCs/>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474DC7B" w14:textId="77777777" w:rsidR="00AF2AE8" w:rsidRPr="00160208" w:rsidRDefault="00160208" w:rsidP="00160208">
      <w:pPr>
        <w:jc w:val="center"/>
        <w:rPr>
          <w:rFonts w:ascii="Arial" w:hAnsi="Arial" w:cs="Arial"/>
          <w:b/>
          <w:bCs/>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noProof/>
          <w:sz w:val="36"/>
          <w:szCs w:val="36"/>
          <w:u w:val="single"/>
        </w:rPr>
        <w:drawing>
          <wp:anchor distT="0" distB="0" distL="114300" distR="114300" simplePos="0" relativeHeight="251718656" behindDoc="0" locked="0" layoutInCell="1" allowOverlap="1" wp14:anchorId="1C0C0389" wp14:editId="2D854236">
            <wp:simplePos x="0" y="0"/>
            <wp:positionH relativeFrom="margin">
              <wp:align>right</wp:align>
            </wp:positionH>
            <wp:positionV relativeFrom="paragraph">
              <wp:posOffset>647328</wp:posOffset>
            </wp:positionV>
            <wp:extent cx="5943600" cy="379666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5943600" cy="3796665"/>
                    </a:xfrm>
                    <a:prstGeom prst="rect">
                      <a:avLst/>
                    </a:prstGeom>
                  </pic:spPr>
                </pic:pic>
              </a:graphicData>
            </a:graphic>
          </wp:anchor>
        </w:drawing>
      </w:r>
      <w:r w:rsidR="0093568C" w:rsidRPr="00160208">
        <w:rPr>
          <w:rFonts w:ascii="Arial" w:hAnsi="Arial" w:cs="Arial"/>
          <w:b/>
          <w:bCs/>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tbl>
      <w:tblPr>
        <w:tblStyle w:val="TableGrid"/>
        <w:tblW w:w="0" w:type="auto"/>
        <w:tblLook w:val="04A0" w:firstRow="1" w:lastRow="0" w:firstColumn="1" w:lastColumn="0" w:noHBand="0" w:noVBand="1"/>
      </w:tblPr>
      <w:tblGrid>
        <w:gridCol w:w="9350"/>
      </w:tblGrid>
      <w:tr w:rsidR="00AF2AE8" w14:paraId="1ECBEA5F" w14:textId="77777777" w:rsidTr="009C19FC">
        <w:trPr>
          <w:trHeight w:val="58"/>
        </w:trPr>
        <w:tc>
          <w:tcPr>
            <w:tcW w:w="9350" w:type="dxa"/>
            <w:tcBorders>
              <w:top w:val="nil"/>
              <w:left w:val="nil"/>
              <w:bottom w:val="nil"/>
              <w:right w:val="nil"/>
            </w:tcBorders>
            <w:shd w:val="clear" w:color="auto" w:fill="9CC2E5" w:themeFill="accent1" w:themeFillTint="99"/>
          </w:tcPr>
          <w:p w14:paraId="323B0F6F" w14:textId="77777777" w:rsidR="00AF2AE8" w:rsidRPr="00707880" w:rsidRDefault="00AF2AE8" w:rsidP="009C19FC">
            <w:pPr>
              <w:rPr>
                <w:sz w:val="72"/>
                <w:szCs w:val="72"/>
              </w:rPr>
            </w:pPr>
            <w:r>
              <w:rPr>
                <w:color w:val="FFFFFF" w:themeColor="background1"/>
                <w:sz w:val="72"/>
                <w:szCs w:val="72"/>
              </w:rPr>
              <w:lastRenderedPageBreak/>
              <w:t>Policy Committee</w:t>
            </w:r>
          </w:p>
        </w:tc>
      </w:tr>
    </w:tbl>
    <w:p w14:paraId="0FEAF836" w14:textId="77777777" w:rsidR="00AF2AE8" w:rsidRDefault="00AF2AE8" w:rsidP="00AF2AE8"/>
    <w:p w14:paraId="4440DDD9" w14:textId="77777777" w:rsidR="00AF2AE8" w:rsidRPr="00684AD1" w:rsidRDefault="00AF2AE8" w:rsidP="00AF2AE8">
      <w:pPr>
        <w:rPr>
          <w:color w:val="1F4E79" w:themeColor="accent1" w:themeShade="80"/>
          <w:sz w:val="44"/>
          <w:szCs w:val="44"/>
        </w:rPr>
      </w:pPr>
      <w:r w:rsidRPr="00684AD1">
        <w:rPr>
          <w:color w:val="1F4E79" w:themeColor="accent1" w:themeShade="80"/>
          <w:sz w:val="44"/>
          <w:szCs w:val="44"/>
        </w:rPr>
        <w:t>Summary</w:t>
      </w:r>
    </w:p>
    <w:p w14:paraId="078BAA72" w14:textId="77777777" w:rsidR="00AF2AE8" w:rsidRDefault="00AF2AE8" w:rsidP="00AF2AE8">
      <w:r w:rsidRPr="00A73C5E">
        <w:rPr>
          <w:sz w:val="24"/>
          <w:szCs w:val="24"/>
        </w:rPr>
        <w:t>The policy committee serves as the clearinghouse for most issues affecting any aspect of DD services, and makes recommendations for action to OPRA’s board of directors. Every effort is made to allow sufficient time to discuss issues in detail in order to understand the impact on individuals and providers, and to consider what position OPRA</w:t>
      </w:r>
      <w:r>
        <w:rPr>
          <w:sz w:val="24"/>
          <w:szCs w:val="24"/>
        </w:rPr>
        <w:t xml:space="preserve"> should take on a given issue. OPRA Committees examine issues and may pass them on to the Policy Committee for review</w:t>
      </w:r>
      <w:r w:rsidRPr="00A73C5E">
        <w:rPr>
          <w:sz w:val="24"/>
          <w:szCs w:val="24"/>
        </w:rPr>
        <w:t xml:space="preserve">. </w:t>
      </w:r>
      <w:r>
        <w:rPr>
          <w:sz w:val="24"/>
          <w:szCs w:val="24"/>
        </w:rPr>
        <w:t xml:space="preserve">Ad hoc workgroups may also be established from time to time to examine issues more fully. </w:t>
      </w:r>
      <w:r w:rsidRPr="00A73C5E">
        <w:rPr>
          <w:sz w:val="24"/>
          <w:szCs w:val="24"/>
        </w:rPr>
        <w:t>The policy committee is chaired by the vice chair of the board of directors with a representative provider group selected to serve as the core committee. This core committee is tasked with convening and commenting on policy issues as they arise, whether during a meeting or between meetings. Other committee work flows through policy committee to the board of directors, and vice versa.</w:t>
      </w:r>
    </w:p>
    <w:p w14:paraId="59971AAC" w14:textId="77777777" w:rsidR="00373DB0" w:rsidRDefault="00373DB0" w:rsidP="00373DB0">
      <w:pPr>
        <w:jc w:val="center"/>
        <w:rPr>
          <w:b/>
          <w:sz w:val="36"/>
          <w:szCs w:val="36"/>
        </w:rPr>
      </w:pPr>
      <w:r>
        <w:rPr>
          <w:b/>
          <w:sz w:val="36"/>
          <w:szCs w:val="36"/>
        </w:rPr>
        <w:t>Policy Committee Agenda</w:t>
      </w:r>
    </w:p>
    <w:p w14:paraId="14E73099" w14:textId="77777777" w:rsidR="00373DB0" w:rsidRDefault="00373DB0" w:rsidP="00373DB0">
      <w:pPr>
        <w:jc w:val="center"/>
        <w:rPr>
          <w:b/>
          <w:sz w:val="36"/>
          <w:szCs w:val="36"/>
        </w:rPr>
      </w:pPr>
      <w:r>
        <w:rPr>
          <w:b/>
          <w:sz w:val="36"/>
          <w:szCs w:val="36"/>
        </w:rPr>
        <w:t>Wednesday, December 13</w:t>
      </w:r>
      <w:r>
        <w:rPr>
          <w:b/>
          <w:sz w:val="36"/>
          <w:szCs w:val="36"/>
          <w:vertAlign w:val="superscript"/>
        </w:rPr>
        <w:t>th</w:t>
      </w:r>
    </w:p>
    <w:p w14:paraId="04401795" w14:textId="77777777" w:rsidR="00373DB0" w:rsidRDefault="00373DB0" w:rsidP="00373DB0">
      <w:pPr>
        <w:jc w:val="center"/>
        <w:rPr>
          <w:b/>
          <w:sz w:val="36"/>
          <w:szCs w:val="36"/>
        </w:rPr>
      </w:pPr>
      <w:r>
        <w:rPr>
          <w:b/>
          <w:sz w:val="36"/>
          <w:szCs w:val="36"/>
        </w:rPr>
        <w:t>10 AM-12 PM</w:t>
      </w:r>
    </w:p>
    <w:p w14:paraId="29D552DF" w14:textId="77777777" w:rsidR="00373DB0" w:rsidRDefault="00373DB0" w:rsidP="00373DB0"/>
    <w:p w14:paraId="77D90123" w14:textId="77777777" w:rsidR="00373DB0" w:rsidRDefault="00373DB0" w:rsidP="00373DB0"/>
    <w:p w14:paraId="5B0D8A88" w14:textId="77777777" w:rsidR="00373DB0" w:rsidRPr="00373DB0" w:rsidRDefault="00373DB0" w:rsidP="00373DB0">
      <w:pPr>
        <w:pStyle w:val="ListParagraph"/>
        <w:numPr>
          <w:ilvl w:val="0"/>
          <w:numId w:val="31"/>
        </w:numPr>
        <w:spacing w:line="256" w:lineRule="auto"/>
        <w:rPr>
          <w:sz w:val="28"/>
          <w:szCs w:val="28"/>
        </w:rPr>
      </w:pPr>
      <w:r w:rsidRPr="00373DB0">
        <w:rPr>
          <w:sz w:val="28"/>
          <w:szCs w:val="28"/>
        </w:rPr>
        <w:t>Welcome and Safe Place Statement</w:t>
      </w:r>
    </w:p>
    <w:p w14:paraId="3188761F" w14:textId="77777777" w:rsidR="00373DB0" w:rsidRPr="00373DB0" w:rsidRDefault="00373DB0" w:rsidP="00373DB0">
      <w:pPr>
        <w:pStyle w:val="ListParagraph"/>
        <w:numPr>
          <w:ilvl w:val="0"/>
          <w:numId w:val="31"/>
        </w:numPr>
        <w:spacing w:line="256" w:lineRule="auto"/>
        <w:rPr>
          <w:sz w:val="28"/>
          <w:szCs w:val="28"/>
        </w:rPr>
      </w:pPr>
      <w:r w:rsidRPr="00373DB0">
        <w:rPr>
          <w:sz w:val="28"/>
          <w:szCs w:val="28"/>
        </w:rPr>
        <w:t>BEST update</w:t>
      </w:r>
    </w:p>
    <w:p w14:paraId="5B28609F" w14:textId="77777777" w:rsidR="00373DB0" w:rsidRPr="00373DB0" w:rsidRDefault="00373DB0" w:rsidP="00373DB0">
      <w:pPr>
        <w:pStyle w:val="ListParagraph"/>
        <w:numPr>
          <w:ilvl w:val="1"/>
          <w:numId w:val="31"/>
        </w:numPr>
        <w:spacing w:line="256" w:lineRule="auto"/>
        <w:rPr>
          <w:sz w:val="28"/>
          <w:szCs w:val="28"/>
        </w:rPr>
      </w:pPr>
      <w:r w:rsidRPr="00373DB0">
        <w:rPr>
          <w:sz w:val="28"/>
          <w:szCs w:val="28"/>
        </w:rPr>
        <w:t xml:space="preserve">Scott gave an update on the developments of the BEST service (paid </w:t>
      </w:r>
      <w:proofErr w:type="spellStart"/>
      <w:r w:rsidRPr="00373DB0">
        <w:rPr>
          <w:sz w:val="28"/>
          <w:szCs w:val="28"/>
        </w:rPr>
        <w:t>voc</w:t>
      </w:r>
      <w:proofErr w:type="spellEnd"/>
      <w:r w:rsidRPr="00373DB0">
        <w:rPr>
          <w:sz w:val="28"/>
          <w:szCs w:val="28"/>
        </w:rPr>
        <w:t xml:space="preserve"> </w:t>
      </w:r>
      <w:proofErr w:type="spellStart"/>
      <w:r w:rsidRPr="00373DB0">
        <w:rPr>
          <w:sz w:val="28"/>
          <w:szCs w:val="28"/>
        </w:rPr>
        <w:t>hab</w:t>
      </w:r>
      <w:proofErr w:type="spellEnd"/>
      <w:r w:rsidRPr="00373DB0">
        <w:rPr>
          <w:sz w:val="28"/>
          <w:szCs w:val="28"/>
        </w:rPr>
        <w:t xml:space="preserve">). The update brings a nearly 8 year workgroup to an almost close. Slides describing the changes are available on the website or upon request from Scott. </w:t>
      </w:r>
    </w:p>
    <w:p w14:paraId="370F9A0A" w14:textId="77777777" w:rsidR="00373DB0" w:rsidRPr="00373DB0" w:rsidRDefault="00373DB0" w:rsidP="00373DB0">
      <w:pPr>
        <w:pStyle w:val="ListParagraph"/>
        <w:numPr>
          <w:ilvl w:val="0"/>
          <w:numId w:val="31"/>
        </w:numPr>
        <w:spacing w:line="256" w:lineRule="auto"/>
        <w:rPr>
          <w:sz w:val="28"/>
          <w:szCs w:val="28"/>
        </w:rPr>
      </w:pPr>
      <w:r w:rsidRPr="00373DB0">
        <w:rPr>
          <w:sz w:val="28"/>
          <w:szCs w:val="28"/>
        </w:rPr>
        <w:t>Small group work</w:t>
      </w:r>
    </w:p>
    <w:p w14:paraId="6C954926" w14:textId="77777777" w:rsidR="00373DB0" w:rsidRPr="00373DB0" w:rsidRDefault="00373DB0" w:rsidP="00373DB0">
      <w:pPr>
        <w:pStyle w:val="ListParagraph"/>
        <w:numPr>
          <w:ilvl w:val="1"/>
          <w:numId w:val="31"/>
        </w:numPr>
        <w:spacing w:line="256" w:lineRule="auto"/>
        <w:rPr>
          <w:sz w:val="28"/>
          <w:szCs w:val="28"/>
        </w:rPr>
      </w:pPr>
      <w:r w:rsidRPr="00373DB0">
        <w:rPr>
          <w:sz w:val="28"/>
          <w:szCs w:val="28"/>
        </w:rPr>
        <w:t xml:space="preserve">The OPRA team gave updates on the small group work that was established at the last committee meeting. </w:t>
      </w:r>
    </w:p>
    <w:p w14:paraId="362416A4" w14:textId="77777777" w:rsidR="00373DB0" w:rsidRPr="00373DB0" w:rsidRDefault="00373DB0" w:rsidP="00373DB0">
      <w:pPr>
        <w:pStyle w:val="ListParagraph"/>
        <w:numPr>
          <w:ilvl w:val="1"/>
          <w:numId w:val="31"/>
        </w:numPr>
        <w:spacing w:line="256" w:lineRule="auto"/>
        <w:rPr>
          <w:sz w:val="28"/>
          <w:szCs w:val="28"/>
        </w:rPr>
      </w:pPr>
      <w:r w:rsidRPr="00373DB0">
        <w:rPr>
          <w:sz w:val="28"/>
          <w:szCs w:val="28"/>
        </w:rPr>
        <w:t xml:space="preserve">Alt Payment: expect an email next week from Scott with some information on alternative payment methods from ANCOR. </w:t>
      </w:r>
    </w:p>
    <w:p w14:paraId="21855158" w14:textId="77777777" w:rsidR="00373DB0" w:rsidRPr="00373DB0" w:rsidRDefault="00373DB0" w:rsidP="00373DB0">
      <w:pPr>
        <w:pStyle w:val="ListParagraph"/>
        <w:numPr>
          <w:ilvl w:val="1"/>
          <w:numId w:val="31"/>
        </w:numPr>
        <w:spacing w:line="256" w:lineRule="auto"/>
        <w:rPr>
          <w:sz w:val="28"/>
          <w:szCs w:val="28"/>
        </w:rPr>
      </w:pPr>
      <w:r w:rsidRPr="00373DB0">
        <w:rPr>
          <w:sz w:val="28"/>
          <w:szCs w:val="28"/>
        </w:rPr>
        <w:lastRenderedPageBreak/>
        <w:t xml:space="preserve">Rule Review: DODD has slowed down rule review going into the last part of the year. We anticipate rule reviews to pick up in the near year but at a slower pace than this fall. This group is ad hoc and will review rules as they are put out for public comment and public hearing. </w:t>
      </w:r>
    </w:p>
    <w:p w14:paraId="128E668D" w14:textId="77777777" w:rsidR="00373DB0" w:rsidRPr="00373DB0" w:rsidRDefault="00373DB0" w:rsidP="00373DB0">
      <w:pPr>
        <w:pStyle w:val="ListParagraph"/>
        <w:numPr>
          <w:ilvl w:val="0"/>
          <w:numId w:val="31"/>
        </w:numPr>
        <w:spacing w:line="256" w:lineRule="auto"/>
        <w:rPr>
          <w:sz w:val="28"/>
          <w:szCs w:val="28"/>
        </w:rPr>
      </w:pPr>
      <w:r w:rsidRPr="00373DB0">
        <w:rPr>
          <w:sz w:val="28"/>
          <w:szCs w:val="28"/>
        </w:rPr>
        <w:t>MUI review</w:t>
      </w:r>
    </w:p>
    <w:p w14:paraId="7C00F0EE" w14:textId="77777777" w:rsidR="00373DB0" w:rsidRPr="00373DB0" w:rsidRDefault="00373DB0" w:rsidP="00373DB0">
      <w:pPr>
        <w:pStyle w:val="ListParagraph"/>
        <w:numPr>
          <w:ilvl w:val="1"/>
          <w:numId w:val="31"/>
        </w:numPr>
        <w:spacing w:line="256" w:lineRule="auto"/>
        <w:rPr>
          <w:sz w:val="28"/>
          <w:szCs w:val="28"/>
        </w:rPr>
      </w:pPr>
      <w:r w:rsidRPr="00373DB0">
        <w:rPr>
          <w:sz w:val="28"/>
          <w:szCs w:val="28"/>
        </w:rPr>
        <w:t xml:space="preserve">Rachel gave an update on DODD’s MUI workgroup. The group has met a few times to discuss areas of possible change and has focused on the culture of MUI investigations and the impact on staffing.  </w:t>
      </w:r>
    </w:p>
    <w:p w14:paraId="4B27E620" w14:textId="77777777" w:rsidR="00373DB0" w:rsidRPr="00373DB0" w:rsidRDefault="00373DB0" w:rsidP="00373DB0">
      <w:pPr>
        <w:pStyle w:val="ListParagraph"/>
        <w:numPr>
          <w:ilvl w:val="0"/>
          <w:numId w:val="31"/>
        </w:numPr>
        <w:spacing w:line="256" w:lineRule="auto"/>
        <w:rPr>
          <w:sz w:val="28"/>
          <w:szCs w:val="28"/>
        </w:rPr>
      </w:pPr>
      <w:r w:rsidRPr="00373DB0">
        <w:rPr>
          <w:sz w:val="28"/>
          <w:szCs w:val="28"/>
        </w:rPr>
        <w:t>Self-Med Assessment review</w:t>
      </w:r>
    </w:p>
    <w:p w14:paraId="54B449A4" w14:textId="77777777" w:rsidR="00373DB0" w:rsidRPr="00373DB0" w:rsidRDefault="00373DB0" w:rsidP="00373DB0">
      <w:pPr>
        <w:pStyle w:val="ListParagraph"/>
        <w:numPr>
          <w:ilvl w:val="1"/>
          <w:numId w:val="31"/>
        </w:numPr>
        <w:spacing w:line="256" w:lineRule="auto"/>
        <w:rPr>
          <w:sz w:val="28"/>
          <w:szCs w:val="28"/>
        </w:rPr>
      </w:pPr>
      <w:r w:rsidRPr="00373DB0">
        <w:rPr>
          <w:sz w:val="28"/>
          <w:szCs w:val="28"/>
        </w:rPr>
        <w:t xml:space="preserve">Rachel and Christine gave an overview of proposed changes to the self-medication administration assessment and additional considerations. Susan Mullins from DODD will be presenting in the Health Care Committee tomorrow (12/14) on the changes. A link of the presentation will be available for review. Please reach out to Christine or Rachel for additional information. </w:t>
      </w:r>
    </w:p>
    <w:p w14:paraId="237A07A0" w14:textId="77777777" w:rsidR="00373DB0" w:rsidRPr="00373DB0" w:rsidRDefault="00373DB0" w:rsidP="00373DB0">
      <w:pPr>
        <w:pStyle w:val="ListParagraph"/>
        <w:numPr>
          <w:ilvl w:val="0"/>
          <w:numId w:val="31"/>
        </w:numPr>
        <w:spacing w:line="256" w:lineRule="auto"/>
        <w:rPr>
          <w:sz w:val="28"/>
          <w:szCs w:val="28"/>
        </w:rPr>
      </w:pPr>
      <w:r w:rsidRPr="00373DB0">
        <w:rPr>
          <w:sz w:val="28"/>
          <w:szCs w:val="28"/>
        </w:rPr>
        <w:t>HB 236 and 321</w:t>
      </w:r>
    </w:p>
    <w:p w14:paraId="1B833FF2" w14:textId="77777777" w:rsidR="00373DB0" w:rsidRPr="00373DB0" w:rsidRDefault="00373DB0" w:rsidP="00373DB0">
      <w:pPr>
        <w:pStyle w:val="ListParagraph"/>
        <w:numPr>
          <w:ilvl w:val="1"/>
          <w:numId w:val="31"/>
        </w:numPr>
        <w:spacing w:line="256" w:lineRule="auto"/>
        <w:rPr>
          <w:sz w:val="28"/>
          <w:szCs w:val="28"/>
        </w:rPr>
      </w:pPr>
      <w:r w:rsidRPr="00373DB0">
        <w:rPr>
          <w:sz w:val="28"/>
          <w:szCs w:val="28"/>
        </w:rPr>
        <w:t xml:space="preserve">Christine reviewed two pieces of legislation that could impact the DD system. Bill language and LSC analysis was distributed to the group prior to the meeting. </w:t>
      </w:r>
    </w:p>
    <w:p w14:paraId="1538F0F2" w14:textId="77777777" w:rsidR="00373DB0" w:rsidRPr="00373DB0" w:rsidRDefault="00373DB0" w:rsidP="00373DB0">
      <w:pPr>
        <w:pStyle w:val="ListParagraph"/>
        <w:numPr>
          <w:ilvl w:val="1"/>
          <w:numId w:val="31"/>
        </w:numPr>
        <w:spacing w:line="256" w:lineRule="auto"/>
        <w:rPr>
          <w:sz w:val="28"/>
          <w:szCs w:val="28"/>
        </w:rPr>
      </w:pPr>
      <w:r w:rsidRPr="00373DB0">
        <w:rPr>
          <w:sz w:val="28"/>
          <w:szCs w:val="28"/>
        </w:rPr>
        <w:t xml:space="preserve">HB 236 </w:t>
      </w:r>
      <w:proofErr w:type="spellStart"/>
      <w:r w:rsidRPr="00373DB0">
        <w:rPr>
          <w:sz w:val="28"/>
          <w:szCs w:val="28"/>
        </w:rPr>
        <w:t>woud</w:t>
      </w:r>
      <w:proofErr w:type="spellEnd"/>
      <w:r w:rsidRPr="00373DB0">
        <w:rPr>
          <w:sz w:val="28"/>
          <w:szCs w:val="28"/>
        </w:rPr>
        <w:t xml:space="preserve"> require licensed settings to allow residents to designate an “advocate” who would be able to access the resident with few limitations. </w:t>
      </w:r>
    </w:p>
    <w:p w14:paraId="44803913" w14:textId="77777777" w:rsidR="00373DB0" w:rsidRPr="00373DB0" w:rsidRDefault="00373DB0" w:rsidP="00373DB0">
      <w:pPr>
        <w:pStyle w:val="ListParagraph"/>
        <w:numPr>
          <w:ilvl w:val="1"/>
          <w:numId w:val="31"/>
        </w:numPr>
        <w:spacing w:line="256" w:lineRule="auto"/>
        <w:rPr>
          <w:sz w:val="28"/>
          <w:szCs w:val="28"/>
        </w:rPr>
      </w:pPr>
      <w:r w:rsidRPr="00373DB0">
        <w:rPr>
          <w:sz w:val="28"/>
          <w:szCs w:val="28"/>
        </w:rPr>
        <w:t>HB 321 would establish a statewide database for first responders where people could list any “special needs.” The intent to minimize conflict between first responders and people with disabilities and avoid negative outcomes from these interactions. Committee members shared local examples of where such databases already exist.</w:t>
      </w:r>
    </w:p>
    <w:p w14:paraId="061A5A7C" w14:textId="77777777" w:rsidR="00373DB0" w:rsidRPr="00373DB0" w:rsidRDefault="00373DB0" w:rsidP="00373DB0">
      <w:pPr>
        <w:pStyle w:val="ListParagraph"/>
        <w:numPr>
          <w:ilvl w:val="1"/>
          <w:numId w:val="31"/>
        </w:numPr>
        <w:spacing w:line="256" w:lineRule="auto"/>
        <w:rPr>
          <w:sz w:val="28"/>
          <w:szCs w:val="28"/>
        </w:rPr>
      </w:pPr>
      <w:r w:rsidRPr="00373DB0">
        <w:rPr>
          <w:sz w:val="28"/>
          <w:szCs w:val="28"/>
        </w:rPr>
        <w:t xml:space="preserve">Any additional comments or thoughts on the legislation should be sent to Christine. </w:t>
      </w:r>
    </w:p>
    <w:p w14:paraId="3C0DEC96" w14:textId="77777777" w:rsidR="00373DB0" w:rsidRPr="00373DB0" w:rsidRDefault="00373DB0" w:rsidP="00373DB0">
      <w:pPr>
        <w:pStyle w:val="ListParagraph"/>
        <w:numPr>
          <w:ilvl w:val="0"/>
          <w:numId w:val="31"/>
        </w:numPr>
        <w:spacing w:line="256" w:lineRule="auto"/>
        <w:rPr>
          <w:sz w:val="28"/>
          <w:szCs w:val="28"/>
        </w:rPr>
      </w:pPr>
      <w:r w:rsidRPr="00373DB0">
        <w:rPr>
          <w:sz w:val="28"/>
          <w:szCs w:val="28"/>
        </w:rPr>
        <w:t>Meeting wrap-up</w:t>
      </w:r>
    </w:p>
    <w:p w14:paraId="5118AD1A" w14:textId="47688498" w:rsidR="00AF2AE8" w:rsidRPr="00FF0866" w:rsidRDefault="00373DB0" w:rsidP="00AF2AE8">
      <w:pPr>
        <w:pStyle w:val="ListParagraph"/>
        <w:numPr>
          <w:ilvl w:val="1"/>
          <w:numId w:val="31"/>
        </w:numPr>
        <w:spacing w:line="256" w:lineRule="auto"/>
        <w:rPr>
          <w:sz w:val="28"/>
          <w:szCs w:val="28"/>
        </w:rPr>
      </w:pPr>
      <w:r w:rsidRPr="00373DB0">
        <w:rPr>
          <w:sz w:val="28"/>
          <w:szCs w:val="28"/>
        </w:rPr>
        <w:t>Christine will send out a 2024 reoccurring calendar invite for the committee at the start of next year.</w:t>
      </w:r>
    </w:p>
    <w:tbl>
      <w:tblPr>
        <w:tblStyle w:val="TableGrid"/>
        <w:tblW w:w="0" w:type="auto"/>
        <w:tblLook w:val="04A0" w:firstRow="1" w:lastRow="0" w:firstColumn="1" w:lastColumn="0" w:noHBand="0" w:noVBand="1"/>
      </w:tblPr>
      <w:tblGrid>
        <w:gridCol w:w="9350"/>
      </w:tblGrid>
      <w:tr w:rsidR="00AF2AE8" w14:paraId="628646DD" w14:textId="77777777" w:rsidTr="009C19FC">
        <w:trPr>
          <w:trHeight w:val="58"/>
        </w:trPr>
        <w:tc>
          <w:tcPr>
            <w:tcW w:w="9350" w:type="dxa"/>
            <w:tcBorders>
              <w:top w:val="nil"/>
              <w:left w:val="nil"/>
              <w:bottom w:val="nil"/>
              <w:right w:val="nil"/>
            </w:tcBorders>
            <w:shd w:val="clear" w:color="auto" w:fill="9CC2E5" w:themeFill="accent1" w:themeFillTint="99"/>
          </w:tcPr>
          <w:p w14:paraId="3AB590F1" w14:textId="77777777" w:rsidR="00AF2AE8" w:rsidRPr="00707880" w:rsidRDefault="00AF2AE8" w:rsidP="009C19FC">
            <w:pPr>
              <w:rPr>
                <w:sz w:val="72"/>
                <w:szCs w:val="72"/>
              </w:rPr>
            </w:pPr>
            <w:r>
              <w:rPr>
                <w:color w:val="FFFFFF" w:themeColor="background1"/>
                <w:sz w:val="72"/>
                <w:szCs w:val="72"/>
              </w:rPr>
              <w:lastRenderedPageBreak/>
              <w:t>Day Array</w:t>
            </w:r>
          </w:p>
        </w:tc>
      </w:tr>
    </w:tbl>
    <w:p w14:paraId="545979E8" w14:textId="77777777" w:rsidR="00AF2AE8" w:rsidRDefault="00AF2AE8" w:rsidP="00AF2AE8"/>
    <w:p w14:paraId="07A68929" w14:textId="77777777" w:rsidR="00AF2AE8" w:rsidRPr="00684AD1" w:rsidRDefault="00AF2AE8" w:rsidP="00AF2AE8">
      <w:pPr>
        <w:rPr>
          <w:color w:val="1F4E79" w:themeColor="accent1" w:themeShade="80"/>
          <w:sz w:val="44"/>
          <w:szCs w:val="44"/>
        </w:rPr>
      </w:pPr>
      <w:r w:rsidRPr="00684AD1">
        <w:rPr>
          <w:color w:val="1F4E79" w:themeColor="accent1" w:themeShade="80"/>
          <w:sz w:val="44"/>
          <w:szCs w:val="44"/>
        </w:rPr>
        <w:t>Summary</w:t>
      </w:r>
    </w:p>
    <w:p w14:paraId="1AE88F23" w14:textId="77777777" w:rsidR="00AF2AE8" w:rsidRDefault="00AF2AE8" w:rsidP="00AF2AE8">
      <w:pPr>
        <w:rPr>
          <w:sz w:val="24"/>
          <w:szCs w:val="24"/>
        </w:rPr>
      </w:pPr>
      <w:r>
        <w:rPr>
          <w:sz w:val="24"/>
          <w:szCs w:val="24"/>
        </w:rPr>
        <w:t xml:space="preserve">This committee </w:t>
      </w:r>
      <w:bookmarkStart w:id="0" w:name="_Hlk4487920"/>
      <w:r>
        <w:rPr>
          <w:sz w:val="24"/>
          <w:szCs w:val="24"/>
        </w:rPr>
        <w:t xml:space="preserve">provides a platform for information sharing, networking, deliberating, and problem-solving topics and issues unique to leaders in </w:t>
      </w:r>
      <w:bookmarkEnd w:id="0"/>
      <w:r>
        <w:rPr>
          <w:sz w:val="24"/>
          <w:szCs w:val="24"/>
        </w:rPr>
        <w:t>the day array. Topics covered in meetings may include, but are not limited to, updates from the field, national and state trends, policy and rule review, best practices in organizational leadership, operating fiscally sound organizations, and identifying and mitigating organizational risk as relates to the broad array of services and supports, including day programs, active treatment, vocational training, career development, and employment. Policy recommendations from this committee are taken to the policy committee for review and action.  The day array committee has two standing subcommittees:</w:t>
      </w:r>
    </w:p>
    <w:p w14:paraId="66C7EFC1" w14:textId="77777777" w:rsidR="00AF2AE8" w:rsidRPr="00227557" w:rsidRDefault="00AF2AE8" w:rsidP="00AF2AE8">
      <w:pPr>
        <w:pStyle w:val="ListParagraph"/>
        <w:numPr>
          <w:ilvl w:val="0"/>
          <w:numId w:val="23"/>
        </w:numPr>
        <w:rPr>
          <w:sz w:val="24"/>
          <w:szCs w:val="24"/>
        </w:rPr>
      </w:pPr>
      <w:r w:rsidRPr="00227557">
        <w:rPr>
          <w:b/>
          <w:sz w:val="24"/>
          <w:szCs w:val="24"/>
        </w:rPr>
        <w:t>Day Services Committee</w:t>
      </w:r>
      <w:r w:rsidRPr="00227557">
        <w:rPr>
          <w:sz w:val="24"/>
          <w:szCs w:val="24"/>
        </w:rPr>
        <w:t>: This committee is designed for program directors, frontline supervisors, and direct support professionals who are providers of adult day support. Meetings include information sharing, networking, problem-solving and discussion of best practices and trends in day support for adults with DD. Training and updates from the state concerning adult day supports, vocational habilitation, career planning, and non-medical transportation is provided. Policy recommendations from this committee are taken to the Day Array Committee for review and then forwarded to the policy committee.</w:t>
      </w:r>
    </w:p>
    <w:p w14:paraId="1F45A83D" w14:textId="77777777" w:rsidR="00AF2AE8" w:rsidRPr="009F0CC0" w:rsidRDefault="00AF2AE8" w:rsidP="00AF2AE8">
      <w:pPr>
        <w:pStyle w:val="ListParagraph"/>
        <w:numPr>
          <w:ilvl w:val="0"/>
          <w:numId w:val="23"/>
        </w:numPr>
        <w:rPr>
          <w:sz w:val="24"/>
          <w:szCs w:val="24"/>
        </w:rPr>
      </w:pPr>
      <w:r w:rsidRPr="00227557">
        <w:rPr>
          <w:b/>
          <w:sz w:val="24"/>
          <w:szCs w:val="24"/>
        </w:rPr>
        <w:t xml:space="preserve">Facility Free Services Committee: </w:t>
      </w:r>
      <w:r w:rsidRPr="00227557">
        <w:rPr>
          <w:sz w:val="24"/>
          <w:szCs w:val="24"/>
        </w:rPr>
        <w:t>This committee is formed and designed for organizations providing, or thinking about providing, day array services 100% in the community and without a facility or hub. This committee provides a platform for information sharing, networking, deliberating, and problem-solving topics and issues unique to providing facility free services. Policy recommendation from this workgroup are taken to the Day Array committee for review.</w:t>
      </w:r>
    </w:p>
    <w:p w14:paraId="4E53FFEE" w14:textId="0922B137" w:rsidR="00AF2AE8" w:rsidRDefault="00AF2AE8" w:rsidP="00AF2AE8">
      <w:r w:rsidRPr="00A73C5E">
        <w:rPr>
          <w:b/>
        </w:rPr>
        <w:t xml:space="preserve">Committee Chairs:  </w:t>
      </w:r>
      <w:r>
        <w:t>Anne Haning, (</w:t>
      </w:r>
      <w:proofErr w:type="spellStart"/>
      <w:r>
        <w:t>Belco</w:t>
      </w:r>
      <w:proofErr w:type="spellEnd"/>
      <w:r>
        <w:t xml:space="preserve"> Works), </w:t>
      </w:r>
    </w:p>
    <w:p w14:paraId="078E2A27" w14:textId="7CC76961" w:rsidR="00AF2AE8" w:rsidRPr="00A73C5E" w:rsidRDefault="00AF2AE8" w:rsidP="00AF2AE8">
      <w:pPr>
        <w:rPr>
          <w:b/>
        </w:rPr>
      </w:pPr>
      <w:r w:rsidRPr="00A73C5E">
        <w:rPr>
          <w:b/>
        </w:rPr>
        <w:t>Policy Core Committee Representative:</w:t>
      </w:r>
      <w:r>
        <w:rPr>
          <w:b/>
        </w:rPr>
        <w:t xml:space="preserve">  </w:t>
      </w:r>
      <w:r>
        <w:t xml:space="preserve"> </w:t>
      </w:r>
    </w:p>
    <w:p w14:paraId="73F3C1BA" w14:textId="77777777" w:rsidR="00AF2AE8" w:rsidRPr="00D2005F" w:rsidRDefault="00AF2AE8" w:rsidP="00AF2AE8">
      <w:r w:rsidRPr="00A73C5E">
        <w:rPr>
          <w:b/>
        </w:rPr>
        <w:t>OPRA Staff Lead:</w:t>
      </w:r>
      <w:r>
        <w:t xml:space="preserve">  Scott Marks</w:t>
      </w:r>
    </w:p>
    <w:p w14:paraId="695BF92D" w14:textId="77777777" w:rsidR="00AF2AE8" w:rsidRDefault="00AF2AE8" w:rsidP="00AF2AE8"/>
    <w:p w14:paraId="08730FE3" w14:textId="77777777" w:rsidR="00AF2AE8" w:rsidRDefault="00AF2AE8" w:rsidP="00AF2AE8"/>
    <w:p w14:paraId="41353774" w14:textId="77777777" w:rsidR="00AF2AE8" w:rsidRDefault="00AF2AE8" w:rsidP="00AF2AE8"/>
    <w:tbl>
      <w:tblPr>
        <w:tblStyle w:val="TableGrid"/>
        <w:tblW w:w="0" w:type="auto"/>
        <w:tblLook w:val="04A0" w:firstRow="1" w:lastRow="0" w:firstColumn="1" w:lastColumn="0" w:noHBand="0" w:noVBand="1"/>
      </w:tblPr>
      <w:tblGrid>
        <w:gridCol w:w="9350"/>
      </w:tblGrid>
      <w:tr w:rsidR="00AF2AE8" w14:paraId="780544D6" w14:textId="77777777" w:rsidTr="009C19FC">
        <w:trPr>
          <w:trHeight w:val="58"/>
        </w:trPr>
        <w:tc>
          <w:tcPr>
            <w:tcW w:w="9350" w:type="dxa"/>
            <w:tcBorders>
              <w:top w:val="nil"/>
              <w:left w:val="nil"/>
              <w:bottom w:val="nil"/>
              <w:right w:val="nil"/>
            </w:tcBorders>
            <w:shd w:val="clear" w:color="auto" w:fill="9CC2E5" w:themeFill="accent1" w:themeFillTint="99"/>
          </w:tcPr>
          <w:p w14:paraId="319D3BA0" w14:textId="77777777" w:rsidR="00AF2AE8" w:rsidRPr="00707880" w:rsidRDefault="00AF2AE8" w:rsidP="009C19FC">
            <w:pPr>
              <w:rPr>
                <w:sz w:val="72"/>
                <w:szCs w:val="72"/>
              </w:rPr>
            </w:pPr>
            <w:r>
              <w:rPr>
                <w:color w:val="FFFFFF" w:themeColor="background1"/>
                <w:sz w:val="72"/>
                <w:szCs w:val="72"/>
              </w:rPr>
              <w:lastRenderedPageBreak/>
              <w:t>Employment</w:t>
            </w:r>
          </w:p>
        </w:tc>
      </w:tr>
    </w:tbl>
    <w:p w14:paraId="7D2EAC2A" w14:textId="77777777" w:rsidR="00AF2AE8" w:rsidRDefault="00AF2AE8" w:rsidP="00AF2AE8"/>
    <w:p w14:paraId="028FD327" w14:textId="77777777" w:rsidR="00AF2AE8" w:rsidRPr="00684AD1" w:rsidRDefault="00AF2AE8" w:rsidP="00AF2AE8">
      <w:pPr>
        <w:rPr>
          <w:color w:val="1F4E79" w:themeColor="accent1" w:themeShade="80"/>
          <w:sz w:val="44"/>
          <w:szCs w:val="44"/>
        </w:rPr>
      </w:pPr>
      <w:r w:rsidRPr="00684AD1">
        <w:rPr>
          <w:color w:val="1F4E79" w:themeColor="accent1" w:themeShade="80"/>
          <w:sz w:val="44"/>
          <w:szCs w:val="44"/>
        </w:rPr>
        <w:t>Summary</w:t>
      </w:r>
    </w:p>
    <w:p w14:paraId="62A43770" w14:textId="77777777" w:rsidR="00AF2AE8" w:rsidRPr="006E573D" w:rsidRDefault="00AF2AE8" w:rsidP="00AF2AE8">
      <w:pPr>
        <w:rPr>
          <w:sz w:val="24"/>
          <w:szCs w:val="24"/>
        </w:rPr>
      </w:pPr>
      <w:r w:rsidRPr="006E573D">
        <w:rPr>
          <w:sz w:val="24"/>
          <w:szCs w:val="24"/>
        </w:rPr>
        <w:t xml:space="preserve">The employment services committee is designed for program directors, frontline supervisors, certified employment support professionals, job developers, and job coaches. This committee is a platform for information sharing, networking, deliberating, and problem-solving topics and issues unique to providing integrated, competitive employment services. Topics covered may include, but are not limited to, policy and rule review, state trends, understanding and implementing DODD, OOD, and ODM rules, braiding funding, best practices service delivery, establishing relationships with employers, supervising remote employees, operating fiscally sound programs, and dual customer model, and identifying and mitigating individual and programmatic risk. Policy recommendations from this committee are taken to the Day Array committee for review. </w:t>
      </w:r>
    </w:p>
    <w:p w14:paraId="50EFAD57" w14:textId="68553E8D" w:rsidR="00AF2AE8" w:rsidRDefault="00AF2AE8" w:rsidP="00AF2AE8">
      <w:r w:rsidRPr="00311943">
        <w:rPr>
          <w:b/>
        </w:rPr>
        <w:t>Committee Chairs:</w:t>
      </w:r>
      <w:r>
        <w:t xml:space="preserve">  Paul Soprano (UCP of Greater Cleveland), </w:t>
      </w:r>
    </w:p>
    <w:p w14:paraId="15D9B16F" w14:textId="12F551F1" w:rsidR="00AF2AE8" w:rsidRDefault="00AF2AE8" w:rsidP="00AF2AE8">
      <w:r w:rsidRPr="00CC70EB">
        <w:rPr>
          <w:b/>
        </w:rPr>
        <w:t>Policy Core Committee Representative:</w:t>
      </w:r>
      <w:r>
        <w:rPr>
          <w:b/>
        </w:rPr>
        <w:t xml:space="preserve"> </w:t>
      </w:r>
    </w:p>
    <w:p w14:paraId="346D52EB" w14:textId="18B0AB8A" w:rsidR="00AF2AE8" w:rsidRDefault="00AF2AE8" w:rsidP="00AF2AE8">
      <w:r w:rsidRPr="00311943">
        <w:rPr>
          <w:b/>
        </w:rPr>
        <w:t>OPRA Staff Lead:</w:t>
      </w:r>
      <w:r>
        <w:t xml:space="preserve">  Scott Marks </w:t>
      </w:r>
    </w:p>
    <w:p w14:paraId="6112D7FD" w14:textId="77777777" w:rsidR="00AF2AE8" w:rsidRDefault="00AF2AE8" w:rsidP="00AF2AE8"/>
    <w:p w14:paraId="2AF4DDDA" w14:textId="77777777" w:rsidR="00AF2AE8" w:rsidRDefault="00AF2AE8" w:rsidP="00AF2AE8"/>
    <w:tbl>
      <w:tblPr>
        <w:tblStyle w:val="TableGrid"/>
        <w:tblW w:w="0" w:type="auto"/>
        <w:tblLook w:val="04A0" w:firstRow="1" w:lastRow="0" w:firstColumn="1" w:lastColumn="0" w:noHBand="0" w:noVBand="1"/>
      </w:tblPr>
      <w:tblGrid>
        <w:gridCol w:w="9350"/>
      </w:tblGrid>
      <w:tr w:rsidR="00AF2AE8" w14:paraId="1E7E3AF0" w14:textId="77777777" w:rsidTr="009C19FC">
        <w:trPr>
          <w:trHeight w:val="58"/>
        </w:trPr>
        <w:tc>
          <w:tcPr>
            <w:tcW w:w="9350" w:type="dxa"/>
            <w:tcBorders>
              <w:top w:val="nil"/>
              <w:left w:val="nil"/>
              <w:bottom w:val="nil"/>
              <w:right w:val="nil"/>
            </w:tcBorders>
            <w:shd w:val="clear" w:color="auto" w:fill="9CC2E5" w:themeFill="accent1" w:themeFillTint="99"/>
          </w:tcPr>
          <w:p w14:paraId="0EEFBEFA" w14:textId="77777777" w:rsidR="00AF2AE8" w:rsidRPr="00707880" w:rsidRDefault="00AF2AE8" w:rsidP="009C19FC">
            <w:pPr>
              <w:rPr>
                <w:sz w:val="72"/>
                <w:szCs w:val="72"/>
              </w:rPr>
            </w:pPr>
            <w:r>
              <w:rPr>
                <w:color w:val="FFFFFF" w:themeColor="background1"/>
                <w:sz w:val="72"/>
                <w:szCs w:val="72"/>
              </w:rPr>
              <w:t>Health</w:t>
            </w:r>
          </w:p>
        </w:tc>
      </w:tr>
    </w:tbl>
    <w:p w14:paraId="6BA7D2EA" w14:textId="77777777" w:rsidR="00AF2AE8" w:rsidRDefault="00AF2AE8" w:rsidP="00AF2AE8">
      <w:pPr>
        <w:rPr>
          <w:color w:val="1F4E79" w:themeColor="accent1" w:themeShade="80"/>
          <w:sz w:val="44"/>
          <w:szCs w:val="44"/>
        </w:rPr>
      </w:pPr>
    </w:p>
    <w:p w14:paraId="20535106" w14:textId="77777777" w:rsidR="00AF2AE8" w:rsidRDefault="00AF2AE8" w:rsidP="00AF2AE8">
      <w:r w:rsidRPr="00684AD1">
        <w:rPr>
          <w:color w:val="1F4E79" w:themeColor="accent1" w:themeShade="80"/>
          <w:sz w:val="44"/>
          <w:szCs w:val="44"/>
        </w:rPr>
        <w:t>Summary</w:t>
      </w:r>
    </w:p>
    <w:p w14:paraId="375809F4" w14:textId="77777777" w:rsidR="00AF2AE8" w:rsidRDefault="00AF2AE8" w:rsidP="00AF2AE8">
      <w:pPr>
        <w:rPr>
          <w:sz w:val="23"/>
          <w:szCs w:val="23"/>
        </w:rPr>
      </w:pPr>
      <w:r>
        <w:rPr>
          <w:sz w:val="23"/>
          <w:szCs w:val="23"/>
        </w:rPr>
        <w:t>The healthcare committee is comprised primarily of nursing staff but does include other members who are interested in health and healthcare related issues. The committee focuses on nursing and medical services in the waiver and ICF settings. Areas of focus include, but are not limited to: rules and regulations that affect the DD nursing community, training, education and best practices.</w:t>
      </w:r>
    </w:p>
    <w:p w14:paraId="4782A703" w14:textId="77777777" w:rsidR="00AF2AE8" w:rsidRDefault="00AF2AE8" w:rsidP="00AF2AE8">
      <w:r w:rsidRPr="00CC70EB">
        <w:rPr>
          <w:b/>
          <w:sz w:val="23"/>
          <w:szCs w:val="23"/>
        </w:rPr>
        <w:t>Committee Chair(s):</w:t>
      </w:r>
      <w:r>
        <w:rPr>
          <w:sz w:val="23"/>
          <w:szCs w:val="23"/>
        </w:rPr>
        <w:t xml:space="preserve"> </w:t>
      </w:r>
      <w:r w:rsidRPr="003B7C5C">
        <w:t>Shelly Wharton</w:t>
      </w:r>
      <w:r>
        <w:t xml:space="preserve"> (The Society)</w:t>
      </w:r>
    </w:p>
    <w:p w14:paraId="7A4E01F7" w14:textId="77777777" w:rsidR="00AF2AE8" w:rsidRPr="008006B6" w:rsidRDefault="00AF2AE8" w:rsidP="00AF2AE8">
      <w:pPr>
        <w:rPr>
          <w:sz w:val="23"/>
          <w:szCs w:val="23"/>
        </w:rPr>
      </w:pPr>
      <w:r w:rsidRPr="00CC70EB">
        <w:rPr>
          <w:b/>
        </w:rPr>
        <w:t>Policy Core Committee Member:</w:t>
      </w:r>
      <w:r>
        <w:t xml:space="preserve"> Shelly Wharton (The Society)</w:t>
      </w:r>
    </w:p>
    <w:p w14:paraId="1DAE65CE" w14:textId="4CB1852E" w:rsidR="00AF2AE8" w:rsidRDefault="00AF2AE8" w:rsidP="00AF2AE8">
      <w:r w:rsidRPr="00CC70EB">
        <w:rPr>
          <w:b/>
        </w:rPr>
        <w:t>OPRA Staff Lead:</w:t>
      </w:r>
      <w:r>
        <w:t xml:space="preserve">  Anita Allen</w:t>
      </w:r>
    </w:p>
    <w:p w14:paraId="250C02E2" w14:textId="299975A2" w:rsidR="00373DB0" w:rsidRPr="00227725" w:rsidRDefault="00373DB0" w:rsidP="00227725">
      <w:pPr>
        <w:spacing w:after="0" w:line="240" w:lineRule="auto"/>
        <w:ind w:firstLine="720"/>
        <w:jc w:val="center"/>
        <w:rPr>
          <w:rFonts w:asciiTheme="majorHAnsi" w:hAnsiTheme="majorHAnsi" w:cstheme="majorHAnsi"/>
          <w:b/>
          <w:bCs/>
        </w:rPr>
      </w:pPr>
      <w:r w:rsidRPr="00227725">
        <w:rPr>
          <w:rFonts w:asciiTheme="majorHAnsi" w:hAnsiTheme="majorHAnsi" w:cstheme="majorHAnsi"/>
          <w:b/>
          <w:bCs/>
        </w:rPr>
        <w:lastRenderedPageBreak/>
        <w:t>OPRA Health Care Committee</w:t>
      </w:r>
    </w:p>
    <w:p w14:paraId="58D759BD" w14:textId="77777777" w:rsidR="00373DB0" w:rsidRPr="00227725" w:rsidRDefault="00373DB0" w:rsidP="00227725">
      <w:pPr>
        <w:spacing w:after="0" w:line="240" w:lineRule="auto"/>
        <w:ind w:left="2880" w:firstLine="720"/>
        <w:rPr>
          <w:rFonts w:asciiTheme="majorHAnsi" w:hAnsiTheme="majorHAnsi" w:cstheme="majorHAnsi"/>
          <w:b/>
          <w:bCs/>
        </w:rPr>
      </w:pPr>
      <w:r w:rsidRPr="00227725">
        <w:rPr>
          <w:rFonts w:asciiTheme="majorHAnsi" w:hAnsiTheme="majorHAnsi" w:cstheme="majorHAnsi"/>
          <w:b/>
          <w:bCs/>
        </w:rPr>
        <w:t>Thursday, December 14th, 2023</w:t>
      </w:r>
    </w:p>
    <w:p w14:paraId="589A85FE" w14:textId="77777777" w:rsidR="00373DB0" w:rsidRPr="00227725" w:rsidRDefault="00373DB0" w:rsidP="00227725">
      <w:pPr>
        <w:spacing w:after="0" w:line="240" w:lineRule="auto"/>
        <w:jc w:val="center"/>
        <w:rPr>
          <w:rFonts w:asciiTheme="majorHAnsi" w:hAnsiTheme="majorHAnsi" w:cstheme="majorHAnsi"/>
          <w:b/>
          <w:bCs/>
        </w:rPr>
      </w:pPr>
      <w:r w:rsidRPr="00227725">
        <w:rPr>
          <w:rFonts w:asciiTheme="majorHAnsi" w:hAnsiTheme="majorHAnsi" w:cstheme="majorHAnsi"/>
          <w:b/>
          <w:bCs/>
        </w:rPr>
        <w:t>10am-12pm</w:t>
      </w:r>
    </w:p>
    <w:p w14:paraId="3B13556A" w14:textId="77777777" w:rsidR="00373DB0" w:rsidRDefault="00373DB0" w:rsidP="00373DB0">
      <w:pPr>
        <w:spacing w:line="276" w:lineRule="auto"/>
        <w:rPr>
          <w:rFonts w:asciiTheme="majorHAnsi" w:hAnsiTheme="majorHAnsi" w:cstheme="majorHAnsi"/>
        </w:rPr>
      </w:pPr>
    </w:p>
    <w:p w14:paraId="6FC08BD0" w14:textId="77777777" w:rsidR="00373DB0" w:rsidRDefault="00373DB0" w:rsidP="00373DB0">
      <w:pPr>
        <w:spacing w:line="276" w:lineRule="auto"/>
        <w:jc w:val="center"/>
        <w:rPr>
          <w:rFonts w:asciiTheme="majorHAnsi" w:hAnsiTheme="majorHAnsi" w:cstheme="majorHAnsi"/>
          <w:b/>
        </w:rPr>
      </w:pPr>
      <w:r>
        <w:rPr>
          <w:rFonts w:asciiTheme="majorHAnsi" w:hAnsiTheme="majorHAnsi" w:cstheme="majorHAnsi"/>
          <w:b/>
        </w:rPr>
        <w:t>Agenda</w:t>
      </w:r>
    </w:p>
    <w:p w14:paraId="48C08F44" w14:textId="77777777" w:rsidR="00373DB0" w:rsidRPr="00373DB0" w:rsidRDefault="00373DB0" w:rsidP="00373DB0">
      <w:pPr>
        <w:pStyle w:val="ListParagraph"/>
        <w:numPr>
          <w:ilvl w:val="0"/>
          <w:numId w:val="32"/>
        </w:numPr>
        <w:spacing w:line="276" w:lineRule="auto"/>
        <w:rPr>
          <w:rFonts w:asciiTheme="majorHAnsi" w:hAnsiTheme="majorHAnsi" w:cstheme="majorHAnsi"/>
        </w:rPr>
      </w:pPr>
      <w:r w:rsidRPr="00373DB0">
        <w:rPr>
          <w:rFonts w:asciiTheme="majorHAnsi" w:hAnsiTheme="majorHAnsi" w:cstheme="majorHAnsi"/>
        </w:rPr>
        <w:t>Welcome and Introductions</w:t>
      </w:r>
    </w:p>
    <w:p w14:paraId="1E450257" w14:textId="77777777" w:rsidR="00373DB0" w:rsidRPr="00373DB0" w:rsidRDefault="00373DB0" w:rsidP="00373DB0">
      <w:pPr>
        <w:pStyle w:val="ListParagraph"/>
        <w:numPr>
          <w:ilvl w:val="0"/>
          <w:numId w:val="32"/>
        </w:numPr>
        <w:spacing w:line="276" w:lineRule="auto"/>
        <w:rPr>
          <w:rFonts w:asciiTheme="majorHAnsi" w:hAnsiTheme="majorHAnsi" w:cstheme="majorHAnsi"/>
        </w:rPr>
      </w:pPr>
      <w:r w:rsidRPr="00373DB0">
        <w:rPr>
          <w:rFonts w:asciiTheme="majorHAnsi" w:hAnsiTheme="majorHAnsi" w:cstheme="majorHAnsi"/>
        </w:rPr>
        <w:t>Guest Speaker: Susan Mullins, DODD</w:t>
      </w:r>
    </w:p>
    <w:p w14:paraId="587786E4" w14:textId="77777777" w:rsidR="00373DB0" w:rsidRPr="00373DB0" w:rsidRDefault="00373DB0" w:rsidP="00373DB0">
      <w:pPr>
        <w:pStyle w:val="ListParagraph"/>
        <w:numPr>
          <w:ilvl w:val="1"/>
          <w:numId w:val="32"/>
        </w:numPr>
        <w:spacing w:line="276" w:lineRule="auto"/>
        <w:rPr>
          <w:rFonts w:asciiTheme="majorHAnsi" w:hAnsiTheme="majorHAnsi" w:cstheme="majorHAnsi"/>
        </w:rPr>
      </w:pPr>
      <w:r w:rsidRPr="00373DB0">
        <w:rPr>
          <w:rFonts w:asciiTheme="majorHAnsi" w:hAnsiTheme="majorHAnsi" w:cstheme="majorHAnsi"/>
        </w:rPr>
        <w:t xml:space="preserve">Susan gave an overview of proposed changes to the self-med admin assessment and additional considerations. The changes are the result of work by the budget coalition to streamline the assessment process and align the assessment with technology advances in the med admin space. Copies of the assessment and additional considerations were sent to the committee prior to the meeting. </w:t>
      </w:r>
    </w:p>
    <w:p w14:paraId="7C7EB702" w14:textId="77777777" w:rsidR="00373DB0" w:rsidRPr="00373DB0" w:rsidRDefault="00373DB0" w:rsidP="00373DB0">
      <w:pPr>
        <w:pStyle w:val="ListParagraph"/>
        <w:numPr>
          <w:ilvl w:val="1"/>
          <w:numId w:val="32"/>
        </w:numPr>
        <w:spacing w:line="276" w:lineRule="auto"/>
        <w:rPr>
          <w:rFonts w:asciiTheme="majorHAnsi" w:hAnsiTheme="majorHAnsi" w:cstheme="majorHAnsi"/>
        </w:rPr>
      </w:pPr>
      <w:r w:rsidRPr="00373DB0">
        <w:rPr>
          <w:rFonts w:asciiTheme="majorHAnsi" w:hAnsiTheme="majorHAnsi" w:cstheme="majorHAnsi"/>
        </w:rPr>
        <w:t>Comments on the changes are being collected till 12/22 although additional thoughts can be sent after the deadline. Comments can either be sent to Christine and Rachel or ma.database@dodd.ohio.gov</w:t>
      </w:r>
    </w:p>
    <w:p w14:paraId="243FD44B" w14:textId="77777777" w:rsidR="00373DB0" w:rsidRPr="00373DB0" w:rsidRDefault="00373DB0" w:rsidP="00373DB0">
      <w:pPr>
        <w:pStyle w:val="ListParagraph"/>
        <w:numPr>
          <w:ilvl w:val="0"/>
          <w:numId w:val="32"/>
        </w:numPr>
        <w:spacing w:line="276" w:lineRule="auto"/>
        <w:rPr>
          <w:rFonts w:asciiTheme="majorHAnsi" w:hAnsiTheme="majorHAnsi" w:cstheme="majorHAnsi"/>
        </w:rPr>
      </w:pPr>
      <w:r w:rsidRPr="00373DB0">
        <w:rPr>
          <w:rFonts w:asciiTheme="majorHAnsi" w:hAnsiTheme="majorHAnsi" w:cstheme="majorHAnsi"/>
        </w:rPr>
        <w:t>Hot Topics:</w:t>
      </w:r>
    </w:p>
    <w:p w14:paraId="3FC011CB" w14:textId="77777777" w:rsidR="00373DB0" w:rsidRPr="00373DB0" w:rsidRDefault="00373DB0" w:rsidP="00373DB0">
      <w:pPr>
        <w:pStyle w:val="ListParagraph"/>
        <w:numPr>
          <w:ilvl w:val="1"/>
          <w:numId w:val="32"/>
        </w:numPr>
        <w:spacing w:line="276" w:lineRule="auto"/>
        <w:rPr>
          <w:rFonts w:asciiTheme="majorHAnsi" w:hAnsiTheme="majorHAnsi" w:cstheme="majorHAnsi"/>
        </w:rPr>
      </w:pPr>
      <w:r w:rsidRPr="00373DB0">
        <w:rPr>
          <w:rFonts w:asciiTheme="majorHAnsi" w:hAnsiTheme="majorHAnsi" w:cstheme="majorHAnsi"/>
        </w:rPr>
        <w:t>Planning for next year</w:t>
      </w:r>
    </w:p>
    <w:p w14:paraId="46777CB3" w14:textId="77777777" w:rsidR="00373DB0" w:rsidRPr="00373DB0" w:rsidRDefault="00373DB0" w:rsidP="00373DB0">
      <w:pPr>
        <w:pStyle w:val="ListParagraph"/>
        <w:numPr>
          <w:ilvl w:val="1"/>
          <w:numId w:val="32"/>
        </w:numPr>
        <w:spacing w:line="276" w:lineRule="auto"/>
        <w:rPr>
          <w:rFonts w:asciiTheme="majorHAnsi" w:hAnsiTheme="majorHAnsi" w:cstheme="majorHAnsi"/>
        </w:rPr>
      </w:pPr>
      <w:r w:rsidRPr="00373DB0">
        <w:rPr>
          <w:rFonts w:asciiTheme="majorHAnsi" w:hAnsiTheme="majorHAnsi" w:cstheme="majorHAnsi"/>
        </w:rPr>
        <w:t xml:space="preserve">Christine is sending a survey link to gather feedback to plan for next year. We would love to hear your feedback so we can plan the best possible committee in 2024. </w:t>
      </w:r>
    </w:p>
    <w:p w14:paraId="70F7C4B4" w14:textId="77777777" w:rsidR="00373DB0" w:rsidRPr="00373DB0" w:rsidRDefault="00373DB0" w:rsidP="00373DB0">
      <w:pPr>
        <w:pStyle w:val="ListParagraph"/>
        <w:numPr>
          <w:ilvl w:val="1"/>
          <w:numId w:val="32"/>
        </w:numPr>
        <w:spacing w:line="276" w:lineRule="auto"/>
        <w:rPr>
          <w:rFonts w:asciiTheme="majorHAnsi" w:hAnsiTheme="majorHAnsi" w:cstheme="majorHAnsi"/>
        </w:rPr>
      </w:pPr>
      <w:r w:rsidRPr="00373DB0">
        <w:rPr>
          <w:rFonts w:asciiTheme="majorHAnsi" w:hAnsiTheme="majorHAnsi" w:cstheme="majorHAnsi"/>
        </w:rPr>
        <w:t>Christine will be sending out a reoccurring calendar invite for the 2024 meetings at the start of next year.</w:t>
      </w:r>
    </w:p>
    <w:p w14:paraId="514F0A74" w14:textId="77777777" w:rsidR="00373DB0" w:rsidRPr="00373DB0" w:rsidRDefault="00373DB0" w:rsidP="00AF2AE8"/>
    <w:p w14:paraId="46845A17" w14:textId="77777777" w:rsidR="00AF2AE8" w:rsidRPr="00373DB0" w:rsidRDefault="00AF2AE8" w:rsidP="00AF2AE8"/>
    <w:p w14:paraId="5E80FE6B" w14:textId="77777777" w:rsidR="00AF2AE8" w:rsidRPr="00373DB0" w:rsidRDefault="00AF2AE8" w:rsidP="00AF2AE8"/>
    <w:tbl>
      <w:tblPr>
        <w:tblStyle w:val="TableGrid"/>
        <w:tblW w:w="0" w:type="auto"/>
        <w:tblLook w:val="04A0" w:firstRow="1" w:lastRow="0" w:firstColumn="1" w:lastColumn="0" w:noHBand="0" w:noVBand="1"/>
      </w:tblPr>
      <w:tblGrid>
        <w:gridCol w:w="9350"/>
      </w:tblGrid>
      <w:tr w:rsidR="00373DB0" w:rsidRPr="00373DB0" w14:paraId="30E849CE" w14:textId="77777777" w:rsidTr="009C19FC">
        <w:trPr>
          <w:trHeight w:val="58"/>
        </w:trPr>
        <w:tc>
          <w:tcPr>
            <w:tcW w:w="9350" w:type="dxa"/>
            <w:tcBorders>
              <w:top w:val="nil"/>
              <w:left w:val="nil"/>
              <w:bottom w:val="nil"/>
              <w:right w:val="nil"/>
            </w:tcBorders>
            <w:shd w:val="clear" w:color="auto" w:fill="9CC2E5" w:themeFill="accent1" w:themeFillTint="99"/>
          </w:tcPr>
          <w:p w14:paraId="15AD3573" w14:textId="77777777" w:rsidR="00AF2AE8" w:rsidRPr="00373DB0" w:rsidRDefault="00AF2AE8" w:rsidP="009C19FC">
            <w:pPr>
              <w:rPr>
                <w:sz w:val="72"/>
                <w:szCs w:val="72"/>
              </w:rPr>
            </w:pPr>
            <w:r w:rsidRPr="00373DB0">
              <w:rPr>
                <w:sz w:val="72"/>
                <w:szCs w:val="72"/>
              </w:rPr>
              <w:t>Human Resources</w:t>
            </w:r>
          </w:p>
        </w:tc>
      </w:tr>
    </w:tbl>
    <w:p w14:paraId="5A64332F" w14:textId="77777777" w:rsidR="00AF2AE8" w:rsidRPr="00373DB0" w:rsidRDefault="00AF2AE8" w:rsidP="00AF2AE8">
      <w:pPr>
        <w:rPr>
          <w:sz w:val="44"/>
          <w:szCs w:val="44"/>
        </w:rPr>
      </w:pPr>
    </w:p>
    <w:p w14:paraId="510C79A0" w14:textId="77777777" w:rsidR="00AF2AE8" w:rsidRPr="00373DB0" w:rsidRDefault="00AF2AE8" w:rsidP="00AF2AE8">
      <w:pPr>
        <w:rPr>
          <w:sz w:val="44"/>
          <w:szCs w:val="44"/>
        </w:rPr>
      </w:pPr>
      <w:r w:rsidRPr="00373DB0">
        <w:rPr>
          <w:sz w:val="44"/>
          <w:szCs w:val="44"/>
        </w:rPr>
        <w:t>Summary</w:t>
      </w:r>
    </w:p>
    <w:p w14:paraId="66A2CA03" w14:textId="77777777" w:rsidR="00AF2AE8" w:rsidRPr="00373DB0" w:rsidRDefault="00AF2AE8" w:rsidP="00AF2AE8">
      <w:pPr>
        <w:rPr>
          <w:sz w:val="23"/>
          <w:szCs w:val="23"/>
        </w:rPr>
      </w:pPr>
      <w:r w:rsidRPr="00373DB0">
        <w:rPr>
          <w:sz w:val="23"/>
          <w:szCs w:val="23"/>
        </w:rPr>
        <w:t>The HR committee is comprised of HR professionals, or anyone responsible for the life cycle of employment for his/her agency. This group of professionals meets to discuss best practices in HR, from recruiting and hiring process, to keeping abreast of upcoming new regulations that affect employment law and/or training requirements.</w:t>
      </w:r>
    </w:p>
    <w:p w14:paraId="0E2CBB98" w14:textId="77777777" w:rsidR="00AF2AE8" w:rsidRPr="00373DB0" w:rsidRDefault="00AF2AE8" w:rsidP="00AF2AE8">
      <w:pPr>
        <w:rPr>
          <w:sz w:val="23"/>
          <w:szCs w:val="23"/>
        </w:rPr>
      </w:pPr>
      <w:r w:rsidRPr="00373DB0">
        <w:rPr>
          <w:b/>
          <w:sz w:val="23"/>
          <w:szCs w:val="23"/>
        </w:rPr>
        <w:t>Committee Chair:</w:t>
      </w:r>
      <w:r w:rsidRPr="00373DB0">
        <w:rPr>
          <w:sz w:val="23"/>
          <w:szCs w:val="23"/>
        </w:rPr>
        <w:t xml:space="preserve"> Patty Schlosser (Manahan)</w:t>
      </w:r>
    </w:p>
    <w:p w14:paraId="65257C46" w14:textId="77777777" w:rsidR="00AF2AE8" w:rsidRPr="00373DB0" w:rsidRDefault="00AF2AE8" w:rsidP="00AF2AE8">
      <w:pPr>
        <w:rPr>
          <w:sz w:val="44"/>
          <w:szCs w:val="44"/>
        </w:rPr>
      </w:pPr>
      <w:r w:rsidRPr="00373DB0">
        <w:rPr>
          <w:b/>
        </w:rPr>
        <w:t xml:space="preserve">Policy Core Committee Representative: </w:t>
      </w:r>
      <w:r w:rsidRPr="00373DB0">
        <w:t>TBD</w:t>
      </w:r>
    </w:p>
    <w:p w14:paraId="6A1D8343" w14:textId="77777777" w:rsidR="00AF2AE8" w:rsidRPr="00373DB0" w:rsidRDefault="00AF2AE8" w:rsidP="00AF2AE8">
      <w:r w:rsidRPr="00373DB0">
        <w:rPr>
          <w:b/>
        </w:rPr>
        <w:lastRenderedPageBreak/>
        <w:t>OPRA Staff Lead:</w:t>
      </w:r>
      <w:r w:rsidRPr="00373DB0">
        <w:t xml:space="preserve"> Christine Touvelle</w:t>
      </w:r>
    </w:p>
    <w:p w14:paraId="09418885" w14:textId="77777777" w:rsidR="00AF2AE8" w:rsidRPr="00373DB0" w:rsidRDefault="00AF2AE8" w:rsidP="00227725">
      <w:pPr>
        <w:jc w:val="center"/>
      </w:pPr>
    </w:p>
    <w:p w14:paraId="6E5F6A1E" w14:textId="7F429E77" w:rsidR="00373DB0" w:rsidRPr="00373DB0" w:rsidRDefault="00373DB0" w:rsidP="00227725">
      <w:pPr>
        <w:jc w:val="center"/>
        <w:rPr>
          <w:rFonts w:ascii="Arial" w:hAnsi="Arial" w:cs="Arial"/>
        </w:rPr>
      </w:pPr>
      <w:r w:rsidRPr="00373DB0">
        <w:rPr>
          <w:rFonts w:ascii="Arial" w:hAnsi="Arial" w:cs="Arial"/>
        </w:rPr>
        <w:t>OPRA Human Resources Committee</w:t>
      </w:r>
    </w:p>
    <w:p w14:paraId="5D76EB85" w14:textId="77777777" w:rsidR="00373DB0" w:rsidRPr="00373DB0" w:rsidRDefault="00373DB0" w:rsidP="00227725">
      <w:pPr>
        <w:jc w:val="center"/>
        <w:rPr>
          <w:rFonts w:ascii="Arial" w:hAnsi="Arial" w:cs="Arial"/>
        </w:rPr>
      </w:pPr>
      <w:r w:rsidRPr="00373DB0">
        <w:rPr>
          <w:rFonts w:ascii="Arial" w:hAnsi="Arial" w:cs="Arial"/>
        </w:rPr>
        <w:t>Tuesday, December 12th, 2023</w:t>
      </w:r>
    </w:p>
    <w:p w14:paraId="36363970" w14:textId="77777777" w:rsidR="00373DB0" w:rsidRPr="00373DB0" w:rsidRDefault="00373DB0" w:rsidP="00227725">
      <w:pPr>
        <w:ind w:left="2880" w:firstLine="720"/>
        <w:rPr>
          <w:rFonts w:ascii="Arial" w:hAnsi="Arial" w:cs="Arial"/>
        </w:rPr>
      </w:pPr>
      <w:r w:rsidRPr="00373DB0">
        <w:rPr>
          <w:rFonts w:ascii="Arial" w:hAnsi="Arial" w:cs="Arial"/>
        </w:rPr>
        <w:t>10am-12pm</w:t>
      </w:r>
    </w:p>
    <w:p w14:paraId="59465BA5" w14:textId="77777777" w:rsidR="00373DB0" w:rsidRPr="00373DB0" w:rsidRDefault="00373DB0" w:rsidP="00373DB0">
      <w:pPr>
        <w:rPr>
          <w:rFonts w:ascii="Arial" w:hAnsi="Arial" w:cs="Arial"/>
        </w:rPr>
      </w:pPr>
    </w:p>
    <w:p w14:paraId="7B36C099" w14:textId="77777777" w:rsidR="00373DB0" w:rsidRPr="00373DB0" w:rsidRDefault="00373DB0" w:rsidP="00373DB0">
      <w:pPr>
        <w:jc w:val="center"/>
        <w:rPr>
          <w:rFonts w:ascii="Arial" w:hAnsi="Arial" w:cs="Arial"/>
          <w:b/>
        </w:rPr>
      </w:pPr>
      <w:r w:rsidRPr="00373DB0">
        <w:rPr>
          <w:rFonts w:ascii="Arial" w:hAnsi="Arial" w:cs="Arial"/>
          <w:b/>
        </w:rPr>
        <w:t>Agenda and Notes</w:t>
      </w:r>
    </w:p>
    <w:p w14:paraId="7E87B0DA" w14:textId="77777777" w:rsidR="00373DB0" w:rsidRPr="00373DB0" w:rsidRDefault="00373DB0" w:rsidP="00373DB0">
      <w:pPr>
        <w:pStyle w:val="ListParagraph"/>
        <w:numPr>
          <w:ilvl w:val="0"/>
          <w:numId w:val="32"/>
        </w:numPr>
        <w:spacing w:line="360" w:lineRule="auto"/>
        <w:rPr>
          <w:rFonts w:ascii="Arial" w:hAnsi="Arial" w:cs="Arial"/>
        </w:rPr>
      </w:pPr>
      <w:r w:rsidRPr="00373DB0">
        <w:rPr>
          <w:rFonts w:ascii="Arial" w:hAnsi="Arial" w:cs="Arial"/>
        </w:rPr>
        <w:t>Welcome and Introductions</w:t>
      </w:r>
    </w:p>
    <w:p w14:paraId="3698A464" w14:textId="77777777" w:rsidR="00373DB0" w:rsidRPr="00373DB0" w:rsidRDefault="00373DB0" w:rsidP="00373DB0">
      <w:pPr>
        <w:pStyle w:val="ListParagraph"/>
        <w:numPr>
          <w:ilvl w:val="0"/>
          <w:numId w:val="32"/>
        </w:numPr>
        <w:spacing w:line="360" w:lineRule="auto"/>
        <w:rPr>
          <w:rFonts w:ascii="Arial" w:hAnsi="Arial" w:cs="Arial"/>
        </w:rPr>
      </w:pPr>
      <w:r w:rsidRPr="00373DB0">
        <w:rPr>
          <w:rFonts w:ascii="Arial" w:hAnsi="Arial" w:cs="Arial"/>
        </w:rPr>
        <w:t>Update on OPRA’s Compensation and Benefits Survey</w:t>
      </w:r>
    </w:p>
    <w:p w14:paraId="18E75A49" w14:textId="77777777" w:rsidR="00373DB0" w:rsidRPr="00373DB0" w:rsidRDefault="00373DB0" w:rsidP="00373DB0">
      <w:pPr>
        <w:pStyle w:val="ListParagraph"/>
        <w:numPr>
          <w:ilvl w:val="1"/>
          <w:numId w:val="32"/>
        </w:numPr>
        <w:spacing w:line="360" w:lineRule="auto"/>
        <w:rPr>
          <w:rFonts w:ascii="Arial" w:hAnsi="Arial" w:cs="Arial"/>
        </w:rPr>
      </w:pPr>
      <w:r w:rsidRPr="00373DB0">
        <w:rPr>
          <w:rFonts w:ascii="Arial" w:hAnsi="Arial" w:cs="Arial"/>
        </w:rPr>
        <w:t>New vendor, revised questions, tentative timeline</w:t>
      </w:r>
    </w:p>
    <w:p w14:paraId="7E7F60B5" w14:textId="77777777" w:rsidR="00373DB0" w:rsidRPr="00373DB0" w:rsidRDefault="00373DB0" w:rsidP="00373DB0">
      <w:pPr>
        <w:pStyle w:val="ListParagraph"/>
        <w:numPr>
          <w:ilvl w:val="1"/>
          <w:numId w:val="32"/>
        </w:numPr>
        <w:spacing w:line="360" w:lineRule="auto"/>
        <w:rPr>
          <w:rFonts w:ascii="Arial" w:hAnsi="Arial" w:cs="Arial"/>
        </w:rPr>
      </w:pPr>
      <w:r w:rsidRPr="00373DB0">
        <w:rPr>
          <w:rFonts w:ascii="Arial" w:hAnsi="Arial" w:cs="Arial"/>
        </w:rPr>
        <w:t xml:space="preserve">Christine provided an update on the small workgroup who is revising the OPRA compensation and benefits survey. The group made significant changes to the benefits sections and will be looking at the line personnel sections next. </w:t>
      </w:r>
    </w:p>
    <w:p w14:paraId="77ADF6D0" w14:textId="77777777" w:rsidR="00373DB0" w:rsidRPr="00373DB0" w:rsidRDefault="00373DB0" w:rsidP="00373DB0">
      <w:pPr>
        <w:pStyle w:val="ListParagraph"/>
        <w:numPr>
          <w:ilvl w:val="1"/>
          <w:numId w:val="32"/>
        </w:numPr>
        <w:spacing w:line="360" w:lineRule="auto"/>
        <w:rPr>
          <w:rFonts w:ascii="Arial" w:hAnsi="Arial" w:cs="Arial"/>
        </w:rPr>
      </w:pPr>
      <w:r w:rsidRPr="00373DB0">
        <w:rPr>
          <w:rFonts w:ascii="Arial" w:hAnsi="Arial" w:cs="Arial"/>
        </w:rPr>
        <w:t xml:space="preserve">The small group decided on a quarter 2, 2024 survey so that data would be available for year-end budgets. This will limit data to the 1/1/24 increase. </w:t>
      </w:r>
    </w:p>
    <w:p w14:paraId="67E27B87" w14:textId="77777777" w:rsidR="00373DB0" w:rsidRPr="00373DB0" w:rsidRDefault="00373DB0" w:rsidP="00373DB0">
      <w:pPr>
        <w:pStyle w:val="ListParagraph"/>
        <w:numPr>
          <w:ilvl w:val="1"/>
          <w:numId w:val="32"/>
        </w:numPr>
        <w:spacing w:line="360" w:lineRule="auto"/>
        <w:rPr>
          <w:rFonts w:ascii="Arial" w:hAnsi="Arial" w:cs="Arial"/>
        </w:rPr>
      </w:pPr>
      <w:r w:rsidRPr="00373DB0">
        <w:rPr>
          <w:rFonts w:ascii="Arial" w:hAnsi="Arial" w:cs="Arial"/>
        </w:rPr>
        <w:t xml:space="preserve">OPRA has contracted with a new vendor- Compensation Resources- to conduct the survey.  </w:t>
      </w:r>
    </w:p>
    <w:p w14:paraId="76A9CE85" w14:textId="77777777" w:rsidR="00373DB0" w:rsidRPr="00373DB0" w:rsidRDefault="00373DB0" w:rsidP="00373DB0">
      <w:pPr>
        <w:pStyle w:val="ListParagraph"/>
        <w:numPr>
          <w:ilvl w:val="0"/>
          <w:numId w:val="32"/>
        </w:numPr>
        <w:spacing w:line="360" w:lineRule="auto"/>
        <w:rPr>
          <w:rFonts w:ascii="Arial" w:hAnsi="Arial" w:cs="Arial"/>
        </w:rPr>
      </w:pPr>
      <w:r w:rsidRPr="00373DB0">
        <w:rPr>
          <w:rFonts w:ascii="Arial" w:hAnsi="Arial" w:cs="Arial"/>
        </w:rPr>
        <w:t>HR Trends Round Table</w:t>
      </w:r>
    </w:p>
    <w:p w14:paraId="6B64B468" w14:textId="77777777" w:rsidR="00373DB0" w:rsidRPr="00373DB0" w:rsidRDefault="00373DB0" w:rsidP="00373DB0">
      <w:pPr>
        <w:pStyle w:val="ListParagraph"/>
        <w:numPr>
          <w:ilvl w:val="1"/>
          <w:numId w:val="32"/>
        </w:numPr>
        <w:spacing w:line="360" w:lineRule="auto"/>
        <w:rPr>
          <w:rFonts w:ascii="Arial" w:hAnsi="Arial" w:cs="Arial"/>
        </w:rPr>
      </w:pPr>
      <w:r w:rsidRPr="00373DB0">
        <w:rPr>
          <w:rFonts w:ascii="Arial" w:hAnsi="Arial" w:cs="Arial"/>
        </w:rPr>
        <w:t>Predictions for hot issues and rule changes in 2024</w:t>
      </w:r>
    </w:p>
    <w:p w14:paraId="1169EFCC" w14:textId="77777777" w:rsidR="00373DB0" w:rsidRPr="00373DB0" w:rsidRDefault="00373DB0" w:rsidP="00373DB0">
      <w:pPr>
        <w:pStyle w:val="ListParagraph"/>
        <w:numPr>
          <w:ilvl w:val="1"/>
          <w:numId w:val="32"/>
        </w:numPr>
        <w:spacing w:line="360" w:lineRule="auto"/>
        <w:rPr>
          <w:rFonts w:ascii="Arial" w:hAnsi="Arial" w:cs="Arial"/>
        </w:rPr>
      </w:pPr>
      <w:r w:rsidRPr="00373DB0">
        <w:rPr>
          <w:rFonts w:ascii="Arial" w:hAnsi="Arial" w:cs="Arial"/>
        </w:rPr>
        <w:t xml:space="preserve">Christine led a presentation on the HR-related issues we are watching in 2024. Scott, Pete, and Rachel added comments. The presentation was sent out to the committee and is also available on the OPRA website. </w:t>
      </w:r>
    </w:p>
    <w:p w14:paraId="28211BE2" w14:textId="77777777" w:rsidR="00373DB0" w:rsidRPr="00373DB0" w:rsidRDefault="00373DB0" w:rsidP="00373DB0">
      <w:pPr>
        <w:pStyle w:val="ListParagraph"/>
        <w:numPr>
          <w:ilvl w:val="1"/>
          <w:numId w:val="32"/>
        </w:numPr>
        <w:spacing w:line="360" w:lineRule="auto"/>
        <w:rPr>
          <w:rFonts w:ascii="Arial" w:hAnsi="Arial" w:cs="Arial"/>
        </w:rPr>
      </w:pPr>
      <w:r w:rsidRPr="00373DB0">
        <w:rPr>
          <w:rFonts w:ascii="Arial" w:hAnsi="Arial" w:cs="Arial"/>
        </w:rPr>
        <w:t>Planning for next year’s schedule of committee meetings</w:t>
      </w:r>
    </w:p>
    <w:p w14:paraId="19377E7A" w14:textId="77777777" w:rsidR="00373DB0" w:rsidRPr="00373DB0" w:rsidRDefault="00373DB0" w:rsidP="00373DB0">
      <w:pPr>
        <w:pStyle w:val="ListParagraph"/>
        <w:numPr>
          <w:ilvl w:val="2"/>
          <w:numId w:val="32"/>
        </w:numPr>
        <w:spacing w:line="360" w:lineRule="auto"/>
        <w:rPr>
          <w:rFonts w:ascii="Arial" w:hAnsi="Arial" w:cs="Arial"/>
        </w:rPr>
      </w:pPr>
      <w:r w:rsidRPr="00373DB0">
        <w:rPr>
          <w:rFonts w:ascii="Arial" w:hAnsi="Arial" w:cs="Arial"/>
        </w:rPr>
        <w:t>Guest speakers, topics</w:t>
      </w:r>
    </w:p>
    <w:p w14:paraId="00FBCBD7" w14:textId="77777777" w:rsidR="00373DB0" w:rsidRPr="00373DB0" w:rsidRDefault="00373DB0" w:rsidP="00373DB0">
      <w:pPr>
        <w:pStyle w:val="ListParagraph"/>
        <w:numPr>
          <w:ilvl w:val="2"/>
          <w:numId w:val="32"/>
        </w:numPr>
        <w:spacing w:line="360" w:lineRule="auto"/>
        <w:rPr>
          <w:rFonts w:ascii="Arial" w:hAnsi="Arial" w:cs="Arial"/>
        </w:rPr>
      </w:pPr>
      <w:r w:rsidRPr="00373DB0">
        <w:rPr>
          <w:rFonts w:ascii="Arial" w:hAnsi="Arial" w:cs="Arial"/>
        </w:rPr>
        <w:t xml:space="preserve">The committee provided suggestions for speakers for next year’s committee meetings and conference session. Suggestions include: unionization in the DD space, </w:t>
      </w:r>
      <w:proofErr w:type="spellStart"/>
      <w:r w:rsidRPr="00373DB0">
        <w:rPr>
          <w:rFonts w:ascii="Arial" w:hAnsi="Arial" w:cs="Arial"/>
        </w:rPr>
        <w:t>RapBack</w:t>
      </w:r>
      <w:proofErr w:type="spellEnd"/>
      <w:r w:rsidRPr="00373DB0">
        <w:rPr>
          <w:rFonts w:ascii="Arial" w:hAnsi="Arial" w:cs="Arial"/>
        </w:rPr>
        <w:t xml:space="preserve"> and reading background checks, frontline supervisor and middle manager training, employee mental health and performance reviews, fostering autonomy in frontline workers, using stay interviews, documenting employee issues, alternative benefits, AI in HR, licensure/certification compliance for HR</w:t>
      </w:r>
    </w:p>
    <w:p w14:paraId="56C7AF73" w14:textId="77777777" w:rsidR="00373DB0" w:rsidRPr="00373DB0" w:rsidRDefault="00373DB0" w:rsidP="00373DB0">
      <w:pPr>
        <w:pStyle w:val="ListParagraph"/>
        <w:spacing w:line="360" w:lineRule="auto"/>
        <w:rPr>
          <w:rFonts w:ascii="Arial" w:hAnsi="Arial" w:cs="Arial"/>
          <w:sz w:val="16"/>
          <w:szCs w:val="16"/>
        </w:rPr>
      </w:pPr>
    </w:p>
    <w:p w14:paraId="45A2BF65" w14:textId="77777777" w:rsidR="00373DB0" w:rsidRPr="00373DB0" w:rsidRDefault="00373DB0" w:rsidP="00373DB0">
      <w:pPr>
        <w:pStyle w:val="ListParagraph"/>
        <w:spacing w:line="360" w:lineRule="auto"/>
        <w:rPr>
          <w:rFonts w:ascii="Arial" w:hAnsi="Arial" w:cs="Arial"/>
          <w:sz w:val="16"/>
          <w:szCs w:val="16"/>
        </w:rPr>
      </w:pPr>
    </w:p>
    <w:p w14:paraId="26AA5798" w14:textId="78C042BA" w:rsidR="00AF2AE8" w:rsidRDefault="00AF2AE8" w:rsidP="00AF2AE8"/>
    <w:tbl>
      <w:tblPr>
        <w:tblStyle w:val="TableGrid"/>
        <w:tblW w:w="0" w:type="auto"/>
        <w:tblLook w:val="04A0" w:firstRow="1" w:lastRow="0" w:firstColumn="1" w:lastColumn="0" w:noHBand="0" w:noVBand="1"/>
      </w:tblPr>
      <w:tblGrid>
        <w:gridCol w:w="9350"/>
      </w:tblGrid>
      <w:tr w:rsidR="00AF2AE8" w14:paraId="43D50BAE" w14:textId="77777777" w:rsidTr="009C19FC">
        <w:trPr>
          <w:trHeight w:val="58"/>
        </w:trPr>
        <w:tc>
          <w:tcPr>
            <w:tcW w:w="9350" w:type="dxa"/>
            <w:tcBorders>
              <w:top w:val="nil"/>
              <w:left w:val="nil"/>
              <w:bottom w:val="nil"/>
              <w:right w:val="nil"/>
            </w:tcBorders>
            <w:shd w:val="clear" w:color="auto" w:fill="9CC2E5" w:themeFill="accent1" w:themeFillTint="99"/>
          </w:tcPr>
          <w:p w14:paraId="6FEF2115" w14:textId="77777777" w:rsidR="00AF2AE8" w:rsidRPr="00707880" w:rsidRDefault="00AF2AE8" w:rsidP="009C19FC">
            <w:pPr>
              <w:rPr>
                <w:sz w:val="72"/>
                <w:szCs w:val="72"/>
              </w:rPr>
            </w:pPr>
            <w:r>
              <w:rPr>
                <w:color w:val="FFFFFF" w:themeColor="background1"/>
                <w:sz w:val="72"/>
                <w:szCs w:val="72"/>
              </w:rPr>
              <w:t>ICF</w:t>
            </w:r>
          </w:p>
        </w:tc>
      </w:tr>
    </w:tbl>
    <w:p w14:paraId="5F2DDF29" w14:textId="77777777" w:rsidR="00AF2AE8" w:rsidRDefault="00AF2AE8" w:rsidP="00AF2AE8"/>
    <w:p w14:paraId="7DD716A3" w14:textId="77777777" w:rsidR="00AF2AE8" w:rsidRPr="00684AD1" w:rsidRDefault="00AF2AE8" w:rsidP="00AF2AE8">
      <w:pPr>
        <w:rPr>
          <w:color w:val="1F4E79" w:themeColor="accent1" w:themeShade="80"/>
          <w:sz w:val="44"/>
          <w:szCs w:val="44"/>
        </w:rPr>
      </w:pPr>
      <w:r w:rsidRPr="00684AD1">
        <w:rPr>
          <w:color w:val="1F4E79" w:themeColor="accent1" w:themeShade="80"/>
          <w:sz w:val="44"/>
          <w:szCs w:val="44"/>
        </w:rPr>
        <w:t>Summary</w:t>
      </w:r>
    </w:p>
    <w:p w14:paraId="3F8C56E3" w14:textId="77777777" w:rsidR="00AF2AE8" w:rsidRDefault="00AF2AE8" w:rsidP="00AF2AE8">
      <w:pPr>
        <w:rPr>
          <w:sz w:val="24"/>
          <w:szCs w:val="24"/>
        </w:rPr>
      </w:pPr>
      <w:r>
        <w:rPr>
          <w:sz w:val="24"/>
          <w:szCs w:val="24"/>
        </w:rPr>
        <w:t>The ICF Committee provides a platform for information sharing, networking, deliberating, and problem-solving topics and issues unique to leaders in ICF services. The committee examines issues which have a direct impact on the programs, services and funding necessary for the operation of Intermediate Care Facilities. The committee is used to disseminate information, provide updates, and elicit feedback on important issues related to ICF’s.</w:t>
      </w:r>
    </w:p>
    <w:p w14:paraId="05EE1D0F" w14:textId="77777777" w:rsidR="00AF2AE8" w:rsidRDefault="00AF2AE8" w:rsidP="00AF2AE8">
      <w:r w:rsidRPr="00CC70EB">
        <w:rPr>
          <w:b/>
        </w:rPr>
        <w:t xml:space="preserve">Committee Chair(s): </w:t>
      </w:r>
      <w:r>
        <w:t xml:space="preserve">Bob Heinzerling (Heinzerling Community), Kurt Miller (Empowering People)                          </w:t>
      </w:r>
    </w:p>
    <w:p w14:paraId="1ADD6CB8" w14:textId="77777777" w:rsidR="00AF2AE8" w:rsidRDefault="00AF2AE8" w:rsidP="00AF2AE8">
      <w:r w:rsidRPr="00CC70EB">
        <w:rPr>
          <w:b/>
        </w:rPr>
        <w:t>Policy Core Committee Representative:</w:t>
      </w:r>
      <w:r>
        <w:t xml:space="preserve"> Kurt Miller (Empowering People)</w:t>
      </w:r>
    </w:p>
    <w:p w14:paraId="3BA07F06" w14:textId="4DF1714F" w:rsidR="00AF2AE8" w:rsidRDefault="00AF2AE8" w:rsidP="00AF2AE8">
      <w:r w:rsidRPr="00CC70EB">
        <w:rPr>
          <w:b/>
        </w:rPr>
        <w:t>OPRA Staff Lead:</w:t>
      </w:r>
      <w:r>
        <w:t xml:space="preserve"> Rachel Hayes</w:t>
      </w:r>
    </w:p>
    <w:p w14:paraId="6DFE0579" w14:textId="77777777" w:rsidR="00373DB0" w:rsidRDefault="00373DB0" w:rsidP="00373DB0">
      <w:pPr>
        <w:jc w:val="center"/>
        <w:rPr>
          <w:rFonts w:ascii="Arial" w:hAnsi="Arial" w:cs="Arial"/>
          <w:b/>
          <w:sz w:val="28"/>
        </w:rPr>
      </w:pPr>
      <w:r>
        <w:rPr>
          <w:rFonts w:ascii="Arial" w:hAnsi="Arial" w:cs="Arial"/>
          <w:b/>
          <w:sz w:val="28"/>
        </w:rPr>
        <w:t>OPRA ICF COMMITTEE</w:t>
      </w:r>
    </w:p>
    <w:p w14:paraId="4524E4A0" w14:textId="77777777" w:rsidR="00373DB0" w:rsidRDefault="00373DB0" w:rsidP="00373DB0">
      <w:pPr>
        <w:rPr>
          <w:rFonts w:ascii="Arial" w:hAnsi="Arial" w:cs="Arial"/>
          <w:b/>
          <w:bCs/>
          <w:sz w:val="28"/>
        </w:rPr>
      </w:pPr>
      <w:r>
        <w:rPr>
          <w:rFonts w:ascii="Arial" w:hAnsi="Arial" w:cs="Arial"/>
          <w:b/>
          <w:bCs/>
          <w:sz w:val="28"/>
        </w:rPr>
        <w:t>Committee Chairs: Bob Heinzerling, Kurt Miller</w:t>
      </w:r>
      <w:r>
        <w:rPr>
          <w:rFonts w:ascii="Arial" w:hAnsi="Arial" w:cs="Arial"/>
          <w:b/>
          <w:bCs/>
          <w:sz w:val="28"/>
        </w:rPr>
        <w:br/>
        <w:t xml:space="preserve">OPRA Staff </w:t>
      </w:r>
      <w:proofErr w:type="spellStart"/>
      <w:r>
        <w:rPr>
          <w:rFonts w:ascii="Arial" w:hAnsi="Arial" w:cs="Arial"/>
          <w:b/>
          <w:bCs/>
          <w:sz w:val="28"/>
        </w:rPr>
        <w:t>Liason</w:t>
      </w:r>
      <w:proofErr w:type="spellEnd"/>
      <w:r>
        <w:rPr>
          <w:rFonts w:ascii="Arial" w:hAnsi="Arial" w:cs="Arial"/>
          <w:b/>
          <w:bCs/>
          <w:sz w:val="28"/>
        </w:rPr>
        <w:t>: Rachel Hayes</w:t>
      </w:r>
    </w:p>
    <w:p w14:paraId="336396BB" w14:textId="77777777" w:rsidR="00373DB0" w:rsidRDefault="00373DB0" w:rsidP="00373DB0">
      <w:pPr>
        <w:rPr>
          <w:rFonts w:ascii="Arial" w:hAnsi="Arial" w:cs="Arial"/>
        </w:rPr>
      </w:pPr>
      <w:r>
        <w:rPr>
          <w:rFonts w:ascii="Arial" w:hAnsi="Arial" w:cs="Arial"/>
        </w:rPr>
        <w:t>OPRA’s ICF Committee meeting was held on December 10, 2023.  Several guests participated in discussion.  OPRA was pleased to host Beth Chambers from DODD who provided updates and information related to the OISP.  Beth discussed implementation timelines as well as a status update regarding ongoing meetings between the department and ODH.  Members stressed the importance of ensuring that ODH is on board, particularly with the assessment piece.  Beth assured members that ODH has stated they are on board with the OISP.  Any areas where a citation will be issued regarding the OISP will go to both the department and ODH for review.</w:t>
      </w:r>
    </w:p>
    <w:p w14:paraId="0E9A5E27" w14:textId="77777777" w:rsidR="00373DB0" w:rsidRDefault="00373DB0" w:rsidP="00373DB0">
      <w:pPr>
        <w:rPr>
          <w:rFonts w:ascii="Arial" w:hAnsi="Arial" w:cs="Arial"/>
        </w:rPr>
      </w:pPr>
      <w:r>
        <w:rPr>
          <w:rFonts w:ascii="Arial" w:hAnsi="Arial" w:cs="Arial"/>
        </w:rPr>
        <w:t xml:space="preserve">A discussion regarding telehealth was held and how this fits into the Technology First piece that Ohio has championed.  </w:t>
      </w:r>
      <w:proofErr w:type="spellStart"/>
      <w:r>
        <w:rPr>
          <w:rFonts w:ascii="Arial" w:hAnsi="Arial" w:cs="Arial"/>
        </w:rPr>
        <w:t>Additionalluy</w:t>
      </w:r>
      <w:proofErr w:type="spellEnd"/>
      <w:r>
        <w:rPr>
          <w:rFonts w:ascii="Arial" w:hAnsi="Arial" w:cs="Arial"/>
        </w:rPr>
        <w:t>, members discussed building security and entry issues to gather feedback on how different providers handle this issue.  Finally, the group engaged in a discussion regarding House Bill 236 (Never Alone Act).  The group was presented with information regarding the potential legislation and some of the issues that this legislation would propose.  Christine and Rachel let the group know that we are in the beginning stages of this process and will continue to update the group to potential legislation being drawn up.</w:t>
      </w:r>
    </w:p>
    <w:p w14:paraId="531AA5F4" w14:textId="77777777" w:rsidR="00373DB0" w:rsidRDefault="00373DB0" w:rsidP="00373DB0">
      <w:pPr>
        <w:pStyle w:val="ListParagraph"/>
        <w:rPr>
          <w:rFonts w:ascii="Arial" w:hAnsi="Arial" w:cs="Arial"/>
        </w:rPr>
      </w:pPr>
    </w:p>
    <w:p w14:paraId="405D6CCA" w14:textId="77777777" w:rsidR="00373DB0" w:rsidRPr="00227725" w:rsidRDefault="00373DB0" w:rsidP="00373DB0">
      <w:pPr>
        <w:pStyle w:val="ListParagraph"/>
        <w:numPr>
          <w:ilvl w:val="0"/>
          <w:numId w:val="29"/>
        </w:numPr>
        <w:spacing w:line="256" w:lineRule="auto"/>
        <w:rPr>
          <w:rFonts w:ascii="Arial" w:hAnsi="Arial" w:cs="Arial"/>
        </w:rPr>
      </w:pPr>
      <w:r w:rsidRPr="00227725">
        <w:rPr>
          <w:rFonts w:ascii="Arial" w:hAnsi="Arial" w:cs="Arial"/>
        </w:rPr>
        <w:t>OISP Update</w:t>
      </w:r>
    </w:p>
    <w:p w14:paraId="5B23517B" w14:textId="77777777" w:rsidR="00373DB0" w:rsidRPr="00227725" w:rsidRDefault="00373DB0" w:rsidP="00373DB0">
      <w:pPr>
        <w:pStyle w:val="ListParagraph"/>
        <w:rPr>
          <w:rFonts w:ascii="Arial" w:hAnsi="Arial" w:cs="Arial"/>
        </w:rPr>
      </w:pPr>
    </w:p>
    <w:p w14:paraId="74F9BC30" w14:textId="77777777" w:rsidR="00373DB0" w:rsidRPr="00227725" w:rsidRDefault="00373DB0" w:rsidP="00373DB0">
      <w:pPr>
        <w:pStyle w:val="ListParagraph"/>
        <w:numPr>
          <w:ilvl w:val="0"/>
          <w:numId w:val="30"/>
        </w:numPr>
        <w:spacing w:line="256" w:lineRule="auto"/>
        <w:rPr>
          <w:rFonts w:ascii="Arial" w:hAnsi="Arial" w:cs="Arial"/>
        </w:rPr>
      </w:pPr>
      <w:r w:rsidRPr="00227725">
        <w:rPr>
          <w:rFonts w:ascii="Arial" w:hAnsi="Arial" w:cs="Arial"/>
        </w:rPr>
        <w:t>Beth Chambers, DODD</w:t>
      </w:r>
      <w:r w:rsidRPr="00227725">
        <w:rPr>
          <w:rFonts w:ascii="Arial" w:hAnsi="Arial" w:cs="Arial"/>
        </w:rPr>
        <w:br/>
      </w:r>
    </w:p>
    <w:p w14:paraId="2BB57BD8" w14:textId="77777777" w:rsidR="00373DB0" w:rsidRPr="00227725" w:rsidRDefault="00373DB0" w:rsidP="00373DB0">
      <w:pPr>
        <w:pStyle w:val="ListParagraph"/>
        <w:numPr>
          <w:ilvl w:val="0"/>
          <w:numId w:val="29"/>
        </w:numPr>
        <w:spacing w:line="256" w:lineRule="auto"/>
        <w:rPr>
          <w:rFonts w:ascii="Arial" w:hAnsi="Arial" w:cs="Arial"/>
        </w:rPr>
      </w:pPr>
      <w:r w:rsidRPr="00227725">
        <w:rPr>
          <w:rFonts w:ascii="Arial" w:hAnsi="Arial" w:cs="Arial"/>
        </w:rPr>
        <w:lastRenderedPageBreak/>
        <w:t>House Bill 236</w:t>
      </w:r>
    </w:p>
    <w:p w14:paraId="6C5CD16D" w14:textId="77777777" w:rsidR="00373DB0" w:rsidRPr="00227725" w:rsidRDefault="00373DB0" w:rsidP="00373DB0">
      <w:pPr>
        <w:pStyle w:val="ListParagraph"/>
        <w:rPr>
          <w:rFonts w:ascii="Arial" w:hAnsi="Arial" w:cs="Arial"/>
        </w:rPr>
      </w:pPr>
    </w:p>
    <w:p w14:paraId="3FDB3922" w14:textId="77777777" w:rsidR="00373DB0" w:rsidRPr="00227725" w:rsidRDefault="00373DB0" w:rsidP="00373DB0">
      <w:pPr>
        <w:pStyle w:val="ListParagraph"/>
        <w:numPr>
          <w:ilvl w:val="0"/>
          <w:numId w:val="29"/>
        </w:numPr>
        <w:spacing w:line="256" w:lineRule="auto"/>
        <w:rPr>
          <w:rFonts w:ascii="Arial" w:hAnsi="Arial" w:cs="Arial"/>
        </w:rPr>
      </w:pPr>
      <w:r w:rsidRPr="00227725">
        <w:rPr>
          <w:rFonts w:ascii="Arial" w:hAnsi="Arial" w:cs="Arial"/>
        </w:rPr>
        <w:t>Telehealth Discussion</w:t>
      </w:r>
    </w:p>
    <w:p w14:paraId="582BB4FA" w14:textId="77777777" w:rsidR="00373DB0" w:rsidRPr="00227725" w:rsidRDefault="00373DB0" w:rsidP="00373DB0">
      <w:pPr>
        <w:pStyle w:val="ListParagraph"/>
        <w:rPr>
          <w:rFonts w:ascii="Arial" w:hAnsi="Arial" w:cs="Arial"/>
        </w:rPr>
      </w:pPr>
    </w:p>
    <w:p w14:paraId="1FCABCAE" w14:textId="77777777" w:rsidR="00373DB0" w:rsidRPr="00227725" w:rsidRDefault="00373DB0" w:rsidP="00373DB0">
      <w:pPr>
        <w:pStyle w:val="ListParagraph"/>
        <w:numPr>
          <w:ilvl w:val="0"/>
          <w:numId w:val="29"/>
        </w:numPr>
        <w:spacing w:line="256" w:lineRule="auto"/>
        <w:rPr>
          <w:rFonts w:ascii="Arial" w:hAnsi="Arial" w:cs="Arial"/>
        </w:rPr>
      </w:pPr>
      <w:r w:rsidRPr="00227725">
        <w:rPr>
          <w:rFonts w:ascii="Arial" w:hAnsi="Arial" w:cs="Arial"/>
        </w:rPr>
        <w:t>QIDP Credentialing</w:t>
      </w:r>
      <w:r w:rsidRPr="00227725">
        <w:rPr>
          <w:rFonts w:ascii="Arial" w:hAnsi="Arial" w:cs="Arial"/>
        </w:rPr>
        <w:br/>
      </w:r>
    </w:p>
    <w:p w14:paraId="3FB51B3B" w14:textId="77777777" w:rsidR="00373DB0" w:rsidRPr="00227725" w:rsidRDefault="00373DB0" w:rsidP="00373DB0">
      <w:pPr>
        <w:pStyle w:val="ListParagraph"/>
        <w:numPr>
          <w:ilvl w:val="0"/>
          <w:numId w:val="29"/>
        </w:numPr>
        <w:spacing w:line="256" w:lineRule="auto"/>
        <w:rPr>
          <w:rFonts w:ascii="Arial" w:hAnsi="Arial" w:cs="Arial"/>
        </w:rPr>
      </w:pPr>
      <w:r w:rsidRPr="00227725">
        <w:rPr>
          <w:rFonts w:ascii="Arial" w:hAnsi="Arial" w:cs="Arial"/>
        </w:rPr>
        <w:t>Building security / Entry procedures</w:t>
      </w:r>
      <w:r w:rsidRPr="00227725">
        <w:rPr>
          <w:rFonts w:ascii="Arial" w:hAnsi="Arial" w:cs="Arial"/>
        </w:rPr>
        <w:br/>
      </w:r>
    </w:p>
    <w:p w14:paraId="4294D4C4" w14:textId="77777777" w:rsidR="00373DB0" w:rsidRDefault="00373DB0" w:rsidP="00AF2AE8"/>
    <w:p w14:paraId="1735DB27" w14:textId="77777777" w:rsidR="00AF2AE8" w:rsidRDefault="00AF2AE8" w:rsidP="00AF2AE8"/>
    <w:tbl>
      <w:tblPr>
        <w:tblStyle w:val="TableGrid"/>
        <w:tblW w:w="0" w:type="auto"/>
        <w:tblLook w:val="04A0" w:firstRow="1" w:lastRow="0" w:firstColumn="1" w:lastColumn="0" w:noHBand="0" w:noVBand="1"/>
      </w:tblPr>
      <w:tblGrid>
        <w:gridCol w:w="9350"/>
      </w:tblGrid>
      <w:tr w:rsidR="00AF2AE8" w14:paraId="16980E48" w14:textId="77777777" w:rsidTr="009C19FC">
        <w:trPr>
          <w:trHeight w:val="58"/>
        </w:trPr>
        <w:tc>
          <w:tcPr>
            <w:tcW w:w="9350" w:type="dxa"/>
            <w:tcBorders>
              <w:top w:val="nil"/>
              <w:left w:val="nil"/>
              <w:bottom w:val="nil"/>
              <w:right w:val="nil"/>
            </w:tcBorders>
            <w:shd w:val="clear" w:color="auto" w:fill="9CC2E5" w:themeFill="accent1" w:themeFillTint="99"/>
          </w:tcPr>
          <w:p w14:paraId="08253612" w14:textId="77777777" w:rsidR="00AF2AE8" w:rsidRPr="00707880" w:rsidRDefault="00AF2AE8" w:rsidP="009C19FC">
            <w:pPr>
              <w:rPr>
                <w:sz w:val="72"/>
                <w:szCs w:val="72"/>
              </w:rPr>
            </w:pPr>
            <w:r>
              <w:rPr>
                <w:color w:val="FFFFFF" w:themeColor="background1"/>
                <w:sz w:val="72"/>
                <w:szCs w:val="72"/>
              </w:rPr>
              <w:t>Residential Waiver</w:t>
            </w:r>
          </w:p>
        </w:tc>
      </w:tr>
    </w:tbl>
    <w:p w14:paraId="6268AD68" w14:textId="77777777" w:rsidR="00AF2AE8" w:rsidRDefault="00AF2AE8" w:rsidP="00AF2AE8"/>
    <w:p w14:paraId="64D15309" w14:textId="77777777" w:rsidR="00AF2AE8" w:rsidRPr="00684AD1" w:rsidRDefault="00AF2AE8" w:rsidP="00AF2AE8">
      <w:pPr>
        <w:rPr>
          <w:color w:val="1F4E79" w:themeColor="accent1" w:themeShade="80"/>
          <w:sz w:val="44"/>
          <w:szCs w:val="44"/>
        </w:rPr>
      </w:pPr>
      <w:r w:rsidRPr="00684AD1">
        <w:rPr>
          <w:color w:val="1F4E79" w:themeColor="accent1" w:themeShade="80"/>
          <w:sz w:val="44"/>
          <w:szCs w:val="44"/>
        </w:rPr>
        <w:t>Summary</w:t>
      </w:r>
    </w:p>
    <w:p w14:paraId="4D6B5B75" w14:textId="77777777" w:rsidR="00AF2AE8" w:rsidRPr="006E573D" w:rsidRDefault="00AF2AE8" w:rsidP="00AF2AE8">
      <w:pPr>
        <w:rPr>
          <w:sz w:val="24"/>
          <w:szCs w:val="24"/>
        </w:rPr>
      </w:pPr>
      <w:r w:rsidRPr="006E573D">
        <w:rPr>
          <w:sz w:val="24"/>
          <w:szCs w:val="24"/>
        </w:rPr>
        <w:t>The residential waiver committee provides a platform for information sharing, networking, deliberating, and problem-solving topics and issues unique to leaders in residential waiver services. The committee examines issues which have direct impact on the programs, services and funding necessary for the operation of and provision of services to individuals in waiver funded settings. This includes licensed and non-licensed settings and shared living. The committee is used to disseminate information, provide updates, and elicit feedback on important issues related to residential waivers.</w:t>
      </w:r>
    </w:p>
    <w:p w14:paraId="2AA07384" w14:textId="77777777" w:rsidR="00AF2AE8" w:rsidRDefault="00AF2AE8" w:rsidP="00AF2AE8">
      <w:r w:rsidRPr="00CC70EB">
        <w:rPr>
          <w:b/>
        </w:rPr>
        <w:t>Committee Chair(s):</w:t>
      </w:r>
      <w:r>
        <w:t xml:space="preserve"> Jamie Steele (OVRS) and Susan Berneike (Help Foundation)</w:t>
      </w:r>
    </w:p>
    <w:p w14:paraId="687C6AE3" w14:textId="77777777" w:rsidR="00AF2AE8" w:rsidRDefault="00AF2AE8" w:rsidP="00AF2AE8">
      <w:r w:rsidRPr="00CC70EB">
        <w:rPr>
          <w:b/>
        </w:rPr>
        <w:t>Policy Core Committee Representative:</w:t>
      </w:r>
      <w:r>
        <w:t xml:space="preserve"> TBD</w:t>
      </w:r>
    </w:p>
    <w:p w14:paraId="081D81CD" w14:textId="3EE6CDF4" w:rsidR="00AF2AE8" w:rsidRDefault="00AF2AE8" w:rsidP="00AF2AE8">
      <w:r w:rsidRPr="00CC70EB">
        <w:rPr>
          <w:b/>
        </w:rPr>
        <w:t>OPRA Staff Lead:</w:t>
      </w:r>
      <w:r>
        <w:t xml:space="preserve"> Rachel Hayes</w:t>
      </w:r>
    </w:p>
    <w:p w14:paraId="2BBA8B72" w14:textId="77777777" w:rsidR="00373DB0" w:rsidRDefault="00373DB0" w:rsidP="00373DB0">
      <w:pPr>
        <w:jc w:val="center"/>
        <w:rPr>
          <w:rFonts w:ascii="Arial" w:hAnsi="Arial" w:cs="Arial"/>
          <w:b/>
          <w:sz w:val="28"/>
        </w:rPr>
      </w:pPr>
    </w:p>
    <w:p w14:paraId="10EF8089" w14:textId="322760D5" w:rsidR="00373DB0" w:rsidRDefault="00373DB0" w:rsidP="00373DB0">
      <w:pPr>
        <w:jc w:val="center"/>
        <w:rPr>
          <w:rFonts w:ascii="Arial" w:hAnsi="Arial" w:cs="Arial"/>
          <w:b/>
          <w:sz w:val="28"/>
        </w:rPr>
      </w:pPr>
      <w:r>
        <w:rPr>
          <w:rFonts w:ascii="Arial" w:hAnsi="Arial" w:cs="Arial"/>
          <w:b/>
          <w:sz w:val="28"/>
        </w:rPr>
        <w:t>OPRA RESIDENTIAL WAIVER COMMITTEE</w:t>
      </w:r>
    </w:p>
    <w:p w14:paraId="4F22CF1A" w14:textId="77777777" w:rsidR="00373DB0" w:rsidRDefault="00373DB0" w:rsidP="00373DB0">
      <w:pPr>
        <w:rPr>
          <w:rFonts w:ascii="Arial" w:hAnsi="Arial" w:cs="Arial"/>
          <w:b/>
          <w:bCs/>
          <w:sz w:val="28"/>
        </w:rPr>
      </w:pPr>
      <w:r>
        <w:rPr>
          <w:rFonts w:ascii="Arial" w:hAnsi="Arial" w:cs="Arial"/>
          <w:b/>
          <w:bCs/>
          <w:sz w:val="28"/>
        </w:rPr>
        <w:t>Committee Chairs: Susan Berneike, Jamie Steele</w:t>
      </w:r>
      <w:r>
        <w:rPr>
          <w:rFonts w:ascii="Arial" w:hAnsi="Arial" w:cs="Arial"/>
          <w:b/>
          <w:bCs/>
          <w:sz w:val="28"/>
        </w:rPr>
        <w:br/>
        <w:t xml:space="preserve">OPRA Staff </w:t>
      </w:r>
      <w:proofErr w:type="spellStart"/>
      <w:r>
        <w:rPr>
          <w:rFonts w:ascii="Arial" w:hAnsi="Arial" w:cs="Arial"/>
          <w:b/>
          <w:bCs/>
          <w:sz w:val="28"/>
        </w:rPr>
        <w:t>Liason</w:t>
      </w:r>
      <w:proofErr w:type="spellEnd"/>
      <w:r>
        <w:rPr>
          <w:rFonts w:ascii="Arial" w:hAnsi="Arial" w:cs="Arial"/>
          <w:b/>
          <w:bCs/>
          <w:sz w:val="28"/>
        </w:rPr>
        <w:t>: Rachel Hayes</w:t>
      </w:r>
    </w:p>
    <w:p w14:paraId="056FEF4B" w14:textId="77777777" w:rsidR="00373DB0" w:rsidRDefault="00373DB0" w:rsidP="00373DB0">
      <w:pPr>
        <w:rPr>
          <w:rFonts w:ascii="Arial" w:hAnsi="Arial" w:cs="Arial"/>
        </w:rPr>
      </w:pPr>
      <w:r>
        <w:rPr>
          <w:rFonts w:ascii="Arial" w:hAnsi="Arial" w:cs="Arial"/>
        </w:rPr>
        <w:t xml:space="preserve">OPRA’s Residential Waiver Committee was held on December 20, 2023.  Several guests participate in discussion.  OPRA was pleased to host Beth Chambers from DODD who provided updates and information related to the OISP.  Beth discussed implementation timelines as well as a status update regarding ongoing meetings.  Beth reported that most county </w:t>
      </w:r>
      <w:proofErr w:type="spellStart"/>
      <w:r>
        <w:rPr>
          <w:rFonts w:ascii="Arial" w:hAnsi="Arial" w:cs="Arial"/>
        </w:rPr>
        <w:t>board’s</w:t>
      </w:r>
      <w:proofErr w:type="spellEnd"/>
      <w:r>
        <w:rPr>
          <w:rFonts w:ascii="Arial" w:hAnsi="Arial" w:cs="Arial"/>
        </w:rPr>
        <w:t xml:space="preserve"> are onboard with the process and they feel that SSA’s are beginning to embrace the process.  There are still IT bugs that need to be addressed.  DODD is addressing these bugs based on the level of importance.  </w:t>
      </w:r>
    </w:p>
    <w:p w14:paraId="323BB15E" w14:textId="77777777" w:rsidR="00373DB0" w:rsidRDefault="00373DB0" w:rsidP="00373DB0">
      <w:pPr>
        <w:rPr>
          <w:rFonts w:ascii="Arial" w:hAnsi="Arial" w:cs="Arial"/>
        </w:rPr>
      </w:pPr>
      <w:r>
        <w:rPr>
          <w:rFonts w:ascii="Arial" w:hAnsi="Arial" w:cs="Arial"/>
        </w:rPr>
        <w:lastRenderedPageBreak/>
        <w:br/>
        <w:t>Additionally, the group held a discussion regarding waiver nursing and assessment.  Rachel reviewed new draft of the Self-Administration Assessment and some of the changes.  Overall the group was pleased with the form.  The form will be available for use sometime at the start of the new year.  The group also discussed updates regarding Waiver Redesign and the subgroups formed to look at new services (particularly around telehealth).  Finally, the group engaged in a discussion regarding House Bill 236 (Never Alone Act).  The group was presented with information regarding the potential legislation and some of the issues that this legislation would propose.  Christine and Rachel let the group know that we are in the beginning stages of this process and will continue to update the group to potential legislation being drawn up.</w:t>
      </w:r>
      <w:r>
        <w:rPr>
          <w:rFonts w:ascii="Arial" w:hAnsi="Arial" w:cs="Arial"/>
        </w:rPr>
        <w:tab/>
      </w:r>
    </w:p>
    <w:p w14:paraId="37102191" w14:textId="77777777" w:rsidR="00373DB0" w:rsidRPr="00227725" w:rsidRDefault="00373DB0" w:rsidP="00373DB0">
      <w:pPr>
        <w:rPr>
          <w:rFonts w:ascii="Arial" w:hAnsi="Arial" w:cs="Arial"/>
        </w:rPr>
      </w:pPr>
    </w:p>
    <w:p w14:paraId="00E476EB" w14:textId="77777777" w:rsidR="00373DB0" w:rsidRPr="00227725" w:rsidRDefault="00373DB0" w:rsidP="00373DB0">
      <w:pPr>
        <w:pStyle w:val="ListParagraph"/>
        <w:numPr>
          <w:ilvl w:val="0"/>
          <w:numId w:val="27"/>
        </w:numPr>
        <w:rPr>
          <w:rFonts w:ascii="Arial" w:hAnsi="Arial" w:cs="Arial"/>
        </w:rPr>
      </w:pPr>
      <w:r w:rsidRPr="00227725">
        <w:rPr>
          <w:rFonts w:ascii="Arial" w:hAnsi="Arial" w:cs="Arial"/>
        </w:rPr>
        <w:t>OISP Discussion</w:t>
      </w:r>
    </w:p>
    <w:p w14:paraId="57B2D489" w14:textId="77777777" w:rsidR="00373DB0" w:rsidRPr="00227725" w:rsidRDefault="00373DB0" w:rsidP="00373DB0">
      <w:pPr>
        <w:pStyle w:val="ListParagraph"/>
        <w:numPr>
          <w:ilvl w:val="0"/>
          <w:numId w:val="28"/>
        </w:numPr>
        <w:rPr>
          <w:rFonts w:ascii="Arial" w:hAnsi="Arial" w:cs="Arial"/>
        </w:rPr>
      </w:pPr>
      <w:r w:rsidRPr="00227725">
        <w:rPr>
          <w:rFonts w:ascii="Arial" w:hAnsi="Arial" w:cs="Arial"/>
        </w:rPr>
        <w:t>Beth Chambers, DODD</w:t>
      </w:r>
    </w:p>
    <w:p w14:paraId="02906A56" w14:textId="77777777" w:rsidR="00373DB0" w:rsidRPr="00227725" w:rsidRDefault="00373DB0" w:rsidP="00373DB0">
      <w:pPr>
        <w:pStyle w:val="ListParagraph"/>
        <w:numPr>
          <w:ilvl w:val="0"/>
          <w:numId w:val="28"/>
        </w:numPr>
        <w:rPr>
          <w:rFonts w:ascii="Arial" w:hAnsi="Arial" w:cs="Arial"/>
        </w:rPr>
      </w:pPr>
      <w:r w:rsidRPr="00227725">
        <w:rPr>
          <w:rFonts w:ascii="Arial" w:hAnsi="Arial" w:cs="Arial"/>
        </w:rPr>
        <w:t>Most pressing issues</w:t>
      </w:r>
    </w:p>
    <w:p w14:paraId="794C06A8" w14:textId="77777777" w:rsidR="00373DB0" w:rsidRPr="00227725" w:rsidRDefault="00373DB0" w:rsidP="00373DB0">
      <w:pPr>
        <w:pStyle w:val="ListParagraph"/>
        <w:numPr>
          <w:ilvl w:val="0"/>
          <w:numId w:val="28"/>
        </w:numPr>
        <w:rPr>
          <w:rFonts w:ascii="Arial" w:hAnsi="Arial" w:cs="Arial"/>
        </w:rPr>
      </w:pPr>
      <w:r w:rsidRPr="00227725">
        <w:rPr>
          <w:rFonts w:ascii="Arial" w:hAnsi="Arial" w:cs="Arial"/>
        </w:rPr>
        <w:t xml:space="preserve">Advocacy going forward </w:t>
      </w:r>
      <w:r w:rsidRPr="00227725">
        <w:rPr>
          <w:rFonts w:ascii="Arial" w:hAnsi="Arial" w:cs="Arial"/>
        </w:rPr>
        <w:br/>
      </w:r>
    </w:p>
    <w:p w14:paraId="74A85BAF" w14:textId="77777777" w:rsidR="00373DB0" w:rsidRPr="00227725" w:rsidRDefault="00373DB0" w:rsidP="00373DB0">
      <w:pPr>
        <w:pStyle w:val="ListParagraph"/>
        <w:numPr>
          <w:ilvl w:val="0"/>
          <w:numId w:val="27"/>
        </w:numPr>
        <w:rPr>
          <w:rFonts w:ascii="Arial" w:hAnsi="Arial" w:cs="Arial"/>
        </w:rPr>
      </w:pPr>
      <w:r w:rsidRPr="00227725">
        <w:rPr>
          <w:rFonts w:ascii="Arial" w:hAnsi="Arial" w:cs="Arial"/>
        </w:rPr>
        <w:t>Waiver Nursing and Assessment</w:t>
      </w:r>
    </w:p>
    <w:p w14:paraId="79D234B1" w14:textId="77777777" w:rsidR="00373DB0" w:rsidRPr="00227725" w:rsidRDefault="00373DB0" w:rsidP="00373DB0">
      <w:pPr>
        <w:pStyle w:val="ListParagraph"/>
        <w:rPr>
          <w:rFonts w:ascii="Arial" w:hAnsi="Arial" w:cs="Arial"/>
        </w:rPr>
      </w:pPr>
    </w:p>
    <w:p w14:paraId="103C6EB4" w14:textId="77777777" w:rsidR="00373DB0" w:rsidRPr="00227725" w:rsidRDefault="00373DB0" w:rsidP="00373DB0">
      <w:pPr>
        <w:pStyle w:val="ListParagraph"/>
        <w:numPr>
          <w:ilvl w:val="0"/>
          <w:numId w:val="27"/>
        </w:numPr>
        <w:rPr>
          <w:rFonts w:ascii="Arial" w:hAnsi="Arial" w:cs="Arial"/>
        </w:rPr>
      </w:pPr>
      <w:r w:rsidRPr="00227725">
        <w:rPr>
          <w:rFonts w:ascii="Arial" w:hAnsi="Arial" w:cs="Arial"/>
        </w:rPr>
        <w:t>House Bill 236</w:t>
      </w:r>
    </w:p>
    <w:p w14:paraId="796FA15D" w14:textId="77777777" w:rsidR="00373DB0" w:rsidRPr="00227725" w:rsidRDefault="00373DB0" w:rsidP="00373DB0">
      <w:pPr>
        <w:pStyle w:val="ListParagraph"/>
        <w:rPr>
          <w:rFonts w:ascii="Arial" w:hAnsi="Arial" w:cs="Arial"/>
        </w:rPr>
      </w:pPr>
    </w:p>
    <w:p w14:paraId="4A8E72E8" w14:textId="77777777" w:rsidR="00373DB0" w:rsidRPr="00BF5474" w:rsidRDefault="00373DB0" w:rsidP="00373DB0">
      <w:pPr>
        <w:pStyle w:val="ListParagraph"/>
        <w:numPr>
          <w:ilvl w:val="0"/>
          <w:numId w:val="27"/>
        </w:numPr>
        <w:rPr>
          <w:rFonts w:ascii="Arial" w:hAnsi="Arial" w:cs="Arial"/>
          <w:sz w:val="28"/>
        </w:rPr>
      </w:pPr>
      <w:r w:rsidRPr="00227725">
        <w:rPr>
          <w:rFonts w:ascii="Arial" w:hAnsi="Arial" w:cs="Arial"/>
        </w:rPr>
        <w:t>Update on Waiver Redesign Subgroups</w:t>
      </w:r>
      <w:r w:rsidRPr="003256DC">
        <w:rPr>
          <w:rFonts w:ascii="Arial" w:hAnsi="Arial" w:cs="Arial"/>
          <w:sz w:val="28"/>
        </w:rPr>
        <w:br/>
      </w:r>
    </w:p>
    <w:p w14:paraId="3777F05E" w14:textId="77777777" w:rsidR="00373DB0" w:rsidRDefault="00373DB0" w:rsidP="00AF2AE8"/>
    <w:p w14:paraId="3AEB6740" w14:textId="43B8D29E" w:rsidR="0093568C" w:rsidRPr="00160208" w:rsidRDefault="0093568C" w:rsidP="00160208">
      <w:pPr>
        <w:jc w:val="center"/>
        <w:rPr>
          <w:rFonts w:ascii="Arial" w:hAnsi="Arial" w:cs="Arial"/>
          <w:b/>
          <w:bCs/>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93568C" w:rsidRPr="00160208" w:rsidSect="005519E9">
      <w:headerReference w:type="default" r:id="rId14"/>
      <w:footerReference w:type="defaul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7A53" w14:textId="77777777" w:rsidR="00D30B2B" w:rsidRDefault="00D30B2B" w:rsidP="00707880">
      <w:pPr>
        <w:spacing w:after="0" w:line="240" w:lineRule="auto"/>
      </w:pPr>
      <w:r>
        <w:separator/>
      </w:r>
    </w:p>
  </w:endnote>
  <w:endnote w:type="continuationSeparator" w:id="0">
    <w:p w14:paraId="05AA80BA" w14:textId="77777777" w:rsidR="00D30B2B" w:rsidRDefault="00D30B2B" w:rsidP="0070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ileron Bold">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144033"/>
      <w:docPartObj>
        <w:docPartGallery w:val="Page Numbers (Bottom of Page)"/>
        <w:docPartUnique/>
      </w:docPartObj>
    </w:sdtPr>
    <w:sdtEndPr>
      <w:rPr>
        <w:noProof/>
      </w:rPr>
    </w:sdtEndPr>
    <w:sdtContent>
      <w:p w14:paraId="2BC4C44F" w14:textId="77777777" w:rsidR="00D30B2B" w:rsidRDefault="00D30B2B">
        <w:pPr>
          <w:pStyle w:val="Footer"/>
          <w:jc w:val="center"/>
        </w:pPr>
        <w:r>
          <w:fldChar w:fldCharType="begin"/>
        </w:r>
        <w:r>
          <w:instrText xml:space="preserve"> PAGE   \* MERGEFORMAT </w:instrText>
        </w:r>
        <w:r>
          <w:fldChar w:fldCharType="separate"/>
        </w:r>
        <w:r w:rsidR="009C039D">
          <w:rPr>
            <w:noProof/>
          </w:rPr>
          <w:t>3</w:t>
        </w:r>
        <w:r>
          <w:rPr>
            <w:noProof/>
          </w:rPr>
          <w:fldChar w:fldCharType="end"/>
        </w:r>
      </w:p>
    </w:sdtContent>
  </w:sdt>
  <w:p w14:paraId="36ABE4FD" w14:textId="77777777" w:rsidR="00D30B2B" w:rsidRDefault="00D30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8E21D" w14:textId="77777777" w:rsidR="00D30B2B" w:rsidRDefault="00D30B2B" w:rsidP="00707880">
      <w:pPr>
        <w:spacing w:after="0" w:line="240" w:lineRule="auto"/>
      </w:pPr>
      <w:r>
        <w:separator/>
      </w:r>
    </w:p>
  </w:footnote>
  <w:footnote w:type="continuationSeparator" w:id="0">
    <w:p w14:paraId="085B7B9A" w14:textId="77777777" w:rsidR="00D30B2B" w:rsidRDefault="00D30B2B" w:rsidP="00707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67ED3" w14:textId="77777777" w:rsidR="00D30B2B" w:rsidRDefault="00D30B2B">
    <w:pPr>
      <w:pStyle w:val="Header"/>
    </w:pPr>
    <w:r>
      <w:rPr>
        <w:noProof/>
      </w:rPr>
      <w:drawing>
        <wp:anchor distT="0" distB="0" distL="114300" distR="114300" simplePos="0" relativeHeight="251658240" behindDoc="0" locked="0" layoutInCell="1" allowOverlap="1" wp14:anchorId="1B9C6397" wp14:editId="59A55585">
          <wp:simplePos x="0" y="0"/>
          <wp:positionH relativeFrom="column">
            <wp:posOffset>-708659</wp:posOffset>
          </wp:positionH>
          <wp:positionV relativeFrom="paragraph">
            <wp:posOffset>-190499</wp:posOffset>
          </wp:positionV>
          <wp:extent cx="1043940" cy="568920"/>
          <wp:effectExtent l="0" t="0" r="381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1068430" cy="58226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31E033C"/>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00000003">
      <w:start w:val="1"/>
      <w:numFmt w:val="lowerRoman"/>
      <w:lvlText w:val="%3"/>
      <w:lvlJc w:val="left"/>
      <w:pPr>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4B70165"/>
    <w:multiLevelType w:val="hybridMultilevel"/>
    <w:tmpl w:val="3B0A4C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87A77"/>
    <w:multiLevelType w:val="hybridMultilevel"/>
    <w:tmpl w:val="F8928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C0835"/>
    <w:multiLevelType w:val="hybridMultilevel"/>
    <w:tmpl w:val="03B8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831E7"/>
    <w:multiLevelType w:val="hybridMultilevel"/>
    <w:tmpl w:val="5614AC96"/>
    <w:lvl w:ilvl="0" w:tplc="04090017">
      <w:start w:val="1"/>
      <w:numFmt w:val="lowerLetter"/>
      <w:lvlText w:val="%1)"/>
      <w:lvlJc w:val="left"/>
      <w:pPr>
        <w:ind w:left="1440" w:hanging="360"/>
      </w:pPr>
    </w:lvl>
    <w:lvl w:ilvl="1" w:tplc="04090019">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1DE05F5"/>
    <w:multiLevelType w:val="hybridMultilevel"/>
    <w:tmpl w:val="73EA6F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9637BC"/>
    <w:multiLevelType w:val="hybridMultilevel"/>
    <w:tmpl w:val="C110092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15614"/>
    <w:multiLevelType w:val="hybridMultilevel"/>
    <w:tmpl w:val="0FCC423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ED0C93"/>
    <w:multiLevelType w:val="hybridMultilevel"/>
    <w:tmpl w:val="3C22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747E6"/>
    <w:multiLevelType w:val="hybridMultilevel"/>
    <w:tmpl w:val="E90C10CA"/>
    <w:lvl w:ilvl="0" w:tplc="0409001B">
      <w:start w:val="1"/>
      <w:numFmt w:val="lowerRoman"/>
      <w:lvlText w:val="%1."/>
      <w:lvlJc w:val="right"/>
      <w:pPr>
        <w:ind w:left="2160" w:hanging="360"/>
      </w:p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AAE1063"/>
    <w:multiLevelType w:val="hybridMultilevel"/>
    <w:tmpl w:val="9250963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F5E545A"/>
    <w:multiLevelType w:val="hybridMultilevel"/>
    <w:tmpl w:val="7D78C4B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43FB0"/>
    <w:multiLevelType w:val="hybridMultilevel"/>
    <w:tmpl w:val="1D440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C62A9"/>
    <w:multiLevelType w:val="hybridMultilevel"/>
    <w:tmpl w:val="E632B4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3A395399"/>
    <w:multiLevelType w:val="hybridMultilevel"/>
    <w:tmpl w:val="D56C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385BEB"/>
    <w:multiLevelType w:val="hybridMultilevel"/>
    <w:tmpl w:val="A1CC792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D98293E"/>
    <w:multiLevelType w:val="hybridMultilevel"/>
    <w:tmpl w:val="E8DCF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5CC5E5F"/>
    <w:multiLevelType w:val="hybridMultilevel"/>
    <w:tmpl w:val="766EC0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A4C46486">
      <w:numFmt w:val="bullet"/>
      <w:lvlText w:val="•"/>
      <w:lvlJc w:val="left"/>
      <w:pPr>
        <w:ind w:left="1800" w:hanging="360"/>
      </w:pPr>
      <w:rPr>
        <w:rFonts w:ascii="Calibri" w:eastAsiaTheme="minorHAnsi" w:hAnsi="Calibri" w:cs="Calibr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77A4E93"/>
    <w:multiLevelType w:val="hybridMultilevel"/>
    <w:tmpl w:val="56206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CB07B9"/>
    <w:multiLevelType w:val="hybridMultilevel"/>
    <w:tmpl w:val="DF4E390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19335CA"/>
    <w:multiLevelType w:val="hybridMultilevel"/>
    <w:tmpl w:val="0EB6D2A4"/>
    <w:lvl w:ilvl="0" w:tplc="04090019">
      <w:start w:val="1"/>
      <w:numFmt w:val="lowerLetter"/>
      <w:lvlText w:val="%1."/>
      <w:lvlJc w:val="left"/>
      <w:pPr>
        <w:ind w:left="1440" w:hanging="360"/>
      </w:pPr>
    </w:lvl>
    <w:lvl w:ilvl="1" w:tplc="F0E65B30">
      <w:start w:val="1"/>
      <w:numFmt w:val="lowerRoman"/>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1AD1809"/>
    <w:multiLevelType w:val="hybridMultilevel"/>
    <w:tmpl w:val="96E66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850A7B"/>
    <w:multiLevelType w:val="hybridMultilevel"/>
    <w:tmpl w:val="A008F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076D94"/>
    <w:multiLevelType w:val="hybridMultilevel"/>
    <w:tmpl w:val="4E64B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FB3CC7"/>
    <w:multiLevelType w:val="hybridMultilevel"/>
    <w:tmpl w:val="9E8CE8A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C76B22"/>
    <w:multiLevelType w:val="hybridMultilevel"/>
    <w:tmpl w:val="8730C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353AC7"/>
    <w:multiLevelType w:val="hybridMultilevel"/>
    <w:tmpl w:val="4150F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836EBB"/>
    <w:multiLevelType w:val="hybridMultilevel"/>
    <w:tmpl w:val="B7DCEE0E"/>
    <w:lvl w:ilvl="0" w:tplc="04090019">
      <w:start w:val="1"/>
      <w:numFmt w:val="lowerLetter"/>
      <w:lvlText w:val="%1."/>
      <w:lvlJc w:val="left"/>
      <w:pPr>
        <w:ind w:left="99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6013B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9" w15:restartNumberingAfterBreak="0">
    <w:nsid w:val="759B010C"/>
    <w:multiLevelType w:val="hybridMultilevel"/>
    <w:tmpl w:val="984E98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E17931"/>
    <w:multiLevelType w:val="hybridMultilevel"/>
    <w:tmpl w:val="EA5C59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9263340">
    <w:abstractNumId w:val="4"/>
  </w:num>
  <w:num w:numId="2" w16cid:durableId="980689624">
    <w:abstractNumId w:val="10"/>
  </w:num>
  <w:num w:numId="3" w16cid:durableId="1832019974">
    <w:abstractNumId w:val="19"/>
  </w:num>
  <w:num w:numId="4" w16cid:durableId="849374899">
    <w:abstractNumId w:val="27"/>
  </w:num>
  <w:num w:numId="5" w16cid:durableId="693505373">
    <w:abstractNumId w:val="20"/>
  </w:num>
  <w:num w:numId="6" w16cid:durableId="1326133148">
    <w:abstractNumId w:val="9"/>
  </w:num>
  <w:num w:numId="7" w16cid:durableId="530535771">
    <w:abstractNumId w:val="30"/>
  </w:num>
  <w:num w:numId="8" w16cid:durableId="934168623">
    <w:abstractNumId w:val="23"/>
  </w:num>
  <w:num w:numId="9" w16cid:durableId="181867713">
    <w:abstractNumId w:val="1"/>
  </w:num>
  <w:num w:numId="10" w16cid:durableId="1186098537">
    <w:abstractNumId w:val="17"/>
  </w:num>
  <w:num w:numId="11" w16cid:durableId="505830217">
    <w:abstractNumId w:val="15"/>
  </w:num>
  <w:num w:numId="12" w16cid:durableId="2035422072">
    <w:abstractNumId w:val="7"/>
  </w:num>
  <w:num w:numId="13" w16cid:durableId="440926473">
    <w:abstractNumId w:val="11"/>
  </w:num>
  <w:num w:numId="14" w16cid:durableId="1981643960">
    <w:abstractNumId w:val="24"/>
  </w:num>
  <w:num w:numId="15" w16cid:durableId="2111847703">
    <w:abstractNumId w:val="6"/>
  </w:num>
  <w:num w:numId="16" w16cid:durableId="1544515338">
    <w:abstractNumId w:val="18"/>
  </w:num>
  <w:num w:numId="17" w16cid:durableId="745541030">
    <w:abstractNumId w:val="14"/>
  </w:num>
  <w:num w:numId="18" w16cid:durableId="18062379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2553472">
    <w:abstractNumId w:val="2"/>
  </w:num>
  <w:num w:numId="20" w16cid:durableId="1028488031">
    <w:abstractNumId w:val="25"/>
  </w:num>
  <w:num w:numId="21" w16cid:durableId="1203444485">
    <w:abstractNumId w:val="26"/>
  </w:num>
  <w:num w:numId="22" w16cid:durableId="1002976866">
    <w:abstractNumId w:val="12"/>
  </w:num>
  <w:num w:numId="23" w16cid:durableId="458497783">
    <w:abstractNumId w:val="3"/>
  </w:num>
  <w:num w:numId="24" w16cid:durableId="522860271">
    <w:abstractNumId w:val="29"/>
  </w:num>
  <w:num w:numId="25" w16cid:durableId="1456218589">
    <w:abstractNumId w:val="22"/>
  </w:num>
  <w:num w:numId="26" w16cid:durableId="1358970661">
    <w:abstractNumId w:val="8"/>
  </w:num>
  <w:num w:numId="27" w16cid:durableId="1673726244">
    <w:abstractNumId w:val="21"/>
  </w:num>
  <w:num w:numId="28" w16cid:durableId="1613054558">
    <w:abstractNumId w:val="5"/>
  </w:num>
  <w:num w:numId="29" w16cid:durableId="1555342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90977174">
    <w:abstractNumId w:val="13"/>
    <w:lvlOverride w:ilvl="0"/>
    <w:lvlOverride w:ilvl="1"/>
    <w:lvlOverride w:ilvl="2"/>
    <w:lvlOverride w:ilvl="3"/>
    <w:lvlOverride w:ilvl="4"/>
    <w:lvlOverride w:ilvl="5"/>
    <w:lvlOverride w:ilvl="6"/>
    <w:lvlOverride w:ilvl="7"/>
    <w:lvlOverride w:ilvl="8"/>
  </w:num>
  <w:num w:numId="31" w16cid:durableId="1818761523">
    <w:abstractNumId w:val="16"/>
    <w:lvlOverride w:ilvl="0"/>
    <w:lvlOverride w:ilvl="1"/>
    <w:lvlOverride w:ilvl="2"/>
    <w:lvlOverride w:ilvl="3"/>
    <w:lvlOverride w:ilvl="4"/>
    <w:lvlOverride w:ilvl="5"/>
    <w:lvlOverride w:ilvl="6"/>
    <w:lvlOverride w:ilvl="7"/>
    <w:lvlOverride w:ilvl="8"/>
  </w:num>
  <w:num w:numId="32" w16cid:durableId="908884200">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880"/>
    <w:rsid w:val="00002B99"/>
    <w:rsid w:val="00003B03"/>
    <w:rsid w:val="00005C36"/>
    <w:rsid w:val="000179DE"/>
    <w:rsid w:val="0002392A"/>
    <w:rsid w:val="000308D9"/>
    <w:rsid w:val="00053615"/>
    <w:rsid w:val="00061170"/>
    <w:rsid w:val="000837A9"/>
    <w:rsid w:val="00086817"/>
    <w:rsid w:val="0009405B"/>
    <w:rsid w:val="000D58AB"/>
    <w:rsid w:val="000E76D3"/>
    <w:rsid w:val="001119E7"/>
    <w:rsid w:val="00113FC1"/>
    <w:rsid w:val="00117F9D"/>
    <w:rsid w:val="00131D03"/>
    <w:rsid w:val="00142931"/>
    <w:rsid w:val="0014636D"/>
    <w:rsid w:val="00160208"/>
    <w:rsid w:val="00163770"/>
    <w:rsid w:val="001835AC"/>
    <w:rsid w:val="0018787B"/>
    <w:rsid w:val="0019763D"/>
    <w:rsid w:val="00197E60"/>
    <w:rsid w:val="001A7D8A"/>
    <w:rsid w:val="001C2F49"/>
    <w:rsid w:val="001C3DBE"/>
    <w:rsid w:val="001D4FA7"/>
    <w:rsid w:val="001E16A6"/>
    <w:rsid w:val="001E2A4B"/>
    <w:rsid w:val="001E52B8"/>
    <w:rsid w:val="001F4E62"/>
    <w:rsid w:val="001F6CF7"/>
    <w:rsid w:val="002003F5"/>
    <w:rsid w:val="00214FAE"/>
    <w:rsid w:val="00224D4F"/>
    <w:rsid w:val="00227557"/>
    <w:rsid w:val="00227725"/>
    <w:rsid w:val="00237EC4"/>
    <w:rsid w:val="00252D4D"/>
    <w:rsid w:val="00267D35"/>
    <w:rsid w:val="002756AF"/>
    <w:rsid w:val="00293198"/>
    <w:rsid w:val="002A2AAA"/>
    <w:rsid w:val="002B176C"/>
    <w:rsid w:val="002B1D85"/>
    <w:rsid w:val="002B4AFB"/>
    <w:rsid w:val="002C30C6"/>
    <w:rsid w:val="002C33A2"/>
    <w:rsid w:val="002C3407"/>
    <w:rsid w:val="002D38C5"/>
    <w:rsid w:val="002E7784"/>
    <w:rsid w:val="00311943"/>
    <w:rsid w:val="003536EB"/>
    <w:rsid w:val="00373DB0"/>
    <w:rsid w:val="00376B93"/>
    <w:rsid w:val="00384915"/>
    <w:rsid w:val="00391F70"/>
    <w:rsid w:val="003A4856"/>
    <w:rsid w:val="003B121A"/>
    <w:rsid w:val="003B1EA3"/>
    <w:rsid w:val="003B7427"/>
    <w:rsid w:val="003C7836"/>
    <w:rsid w:val="003D3344"/>
    <w:rsid w:val="003E7E5E"/>
    <w:rsid w:val="004021E5"/>
    <w:rsid w:val="004243D7"/>
    <w:rsid w:val="00426070"/>
    <w:rsid w:val="00442C60"/>
    <w:rsid w:val="00443DAF"/>
    <w:rsid w:val="00460D3C"/>
    <w:rsid w:val="00462DD0"/>
    <w:rsid w:val="00465536"/>
    <w:rsid w:val="00473DA0"/>
    <w:rsid w:val="004A27D3"/>
    <w:rsid w:val="004C7406"/>
    <w:rsid w:val="004D678D"/>
    <w:rsid w:val="00507496"/>
    <w:rsid w:val="00517EAF"/>
    <w:rsid w:val="00527A85"/>
    <w:rsid w:val="00536154"/>
    <w:rsid w:val="00543EEC"/>
    <w:rsid w:val="00545F7C"/>
    <w:rsid w:val="005519E9"/>
    <w:rsid w:val="00561B3D"/>
    <w:rsid w:val="00566F78"/>
    <w:rsid w:val="00596C07"/>
    <w:rsid w:val="005A2FCE"/>
    <w:rsid w:val="005A75CC"/>
    <w:rsid w:val="005C18D4"/>
    <w:rsid w:val="005C4432"/>
    <w:rsid w:val="005D0E98"/>
    <w:rsid w:val="005D6C03"/>
    <w:rsid w:val="005F0A12"/>
    <w:rsid w:val="005F39BC"/>
    <w:rsid w:val="006024A1"/>
    <w:rsid w:val="00622822"/>
    <w:rsid w:val="00624A1C"/>
    <w:rsid w:val="00624C40"/>
    <w:rsid w:val="00625743"/>
    <w:rsid w:val="00672DDD"/>
    <w:rsid w:val="00684AD1"/>
    <w:rsid w:val="00686736"/>
    <w:rsid w:val="00686E8F"/>
    <w:rsid w:val="006A1491"/>
    <w:rsid w:val="006A2B94"/>
    <w:rsid w:val="006D030C"/>
    <w:rsid w:val="006E1C21"/>
    <w:rsid w:val="006E296A"/>
    <w:rsid w:val="006E53F5"/>
    <w:rsid w:val="006E573D"/>
    <w:rsid w:val="006F6171"/>
    <w:rsid w:val="00702529"/>
    <w:rsid w:val="00706697"/>
    <w:rsid w:val="00707880"/>
    <w:rsid w:val="0071604F"/>
    <w:rsid w:val="00717398"/>
    <w:rsid w:val="0072668F"/>
    <w:rsid w:val="00742106"/>
    <w:rsid w:val="00744D81"/>
    <w:rsid w:val="0074720A"/>
    <w:rsid w:val="00752966"/>
    <w:rsid w:val="0075641B"/>
    <w:rsid w:val="007A37A5"/>
    <w:rsid w:val="007C49A5"/>
    <w:rsid w:val="007C6795"/>
    <w:rsid w:val="007C7987"/>
    <w:rsid w:val="008006B6"/>
    <w:rsid w:val="00801780"/>
    <w:rsid w:val="00833421"/>
    <w:rsid w:val="00834DA0"/>
    <w:rsid w:val="00840FDB"/>
    <w:rsid w:val="00866BC7"/>
    <w:rsid w:val="0087049E"/>
    <w:rsid w:val="00871700"/>
    <w:rsid w:val="00881E49"/>
    <w:rsid w:val="00887BB7"/>
    <w:rsid w:val="00891C34"/>
    <w:rsid w:val="008B4C6C"/>
    <w:rsid w:val="008C3393"/>
    <w:rsid w:val="008D1129"/>
    <w:rsid w:val="008E6EBC"/>
    <w:rsid w:val="008F13D3"/>
    <w:rsid w:val="008F5742"/>
    <w:rsid w:val="009020BE"/>
    <w:rsid w:val="00927CCC"/>
    <w:rsid w:val="00932172"/>
    <w:rsid w:val="0093568C"/>
    <w:rsid w:val="00956843"/>
    <w:rsid w:val="00962369"/>
    <w:rsid w:val="0097652F"/>
    <w:rsid w:val="009A4F89"/>
    <w:rsid w:val="009B1154"/>
    <w:rsid w:val="009B4952"/>
    <w:rsid w:val="009C039D"/>
    <w:rsid w:val="009D2E1A"/>
    <w:rsid w:val="009F0CC0"/>
    <w:rsid w:val="009F5BBB"/>
    <w:rsid w:val="00A103E7"/>
    <w:rsid w:val="00A11861"/>
    <w:rsid w:val="00A213E8"/>
    <w:rsid w:val="00A31AE0"/>
    <w:rsid w:val="00A36657"/>
    <w:rsid w:val="00A6151E"/>
    <w:rsid w:val="00A674D6"/>
    <w:rsid w:val="00A674DD"/>
    <w:rsid w:val="00A73C5E"/>
    <w:rsid w:val="00A83107"/>
    <w:rsid w:val="00A8500F"/>
    <w:rsid w:val="00AD082B"/>
    <w:rsid w:val="00AE2686"/>
    <w:rsid w:val="00AE7CE0"/>
    <w:rsid w:val="00AE7DD8"/>
    <w:rsid w:val="00AF2AE8"/>
    <w:rsid w:val="00B028BC"/>
    <w:rsid w:val="00B10BF8"/>
    <w:rsid w:val="00B133BB"/>
    <w:rsid w:val="00B25107"/>
    <w:rsid w:val="00B33471"/>
    <w:rsid w:val="00B41AF5"/>
    <w:rsid w:val="00B446B1"/>
    <w:rsid w:val="00B46347"/>
    <w:rsid w:val="00B51AB2"/>
    <w:rsid w:val="00B54619"/>
    <w:rsid w:val="00B54D86"/>
    <w:rsid w:val="00B67E69"/>
    <w:rsid w:val="00B7663A"/>
    <w:rsid w:val="00B914B1"/>
    <w:rsid w:val="00B94CC2"/>
    <w:rsid w:val="00BD4449"/>
    <w:rsid w:val="00BF7C15"/>
    <w:rsid w:val="00C000BB"/>
    <w:rsid w:val="00C00AE0"/>
    <w:rsid w:val="00C00FD3"/>
    <w:rsid w:val="00C237B5"/>
    <w:rsid w:val="00C401A5"/>
    <w:rsid w:val="00C464E1"/>
    <w:rsid w:val="00C543E2"/>
    <w:rsid w:val="00C70C44"/>
    <w:rsid w:val="00C71FE4"/>
    <w:rsid w:val="00CA4DF8"/>
    <w:rsid w:val="00CA7F42"/>
    <w:rsid w:val="00CB4259"/>
    <w:rsid w:val="00CC390C"/>
    <w:rsid w:val="00CC55B0"/>
    <w:rsid w:val="00CC70EB"/>
    <w:rsid w:val="00CD4DF1"/>
    <w:rsid w:val="00CF7B94"/>
    <w:rsid w:val="00D00E34"/>
    <w:rsid w:val="00D10D60"/>
    <w:rsid w:val="00D2005F"/>
    <w:rsid w:val="00D2224D"/>
    <w:rsid w:val="00D30B2B"/>
    <w:rsid w:val="00D44728"/>
    <w:rsid w:val="00D456DC"/>
    <w:rsid w:val="00D60D10"/>
    <w:rsid w:val="00D63392"/>
    <w:rsid w:val="00D65247"/>
    <w:rsid w:val="00D707AB"/>
    <w:rsid w:val="00D80979"/>
    <w:rsid w:val="00D81234"/>
    <w:rsid w:val="00D83ACF"/>
    <w:rsid w:val="00D9561C"/>
    <w:rsid w:val="00DA362D"/>
    <w:rsid w:val="00DC2C5F"/>
    <w:rsid w:val="00DE43A9"/>
    <w:rsid w:val="00E25B92"/>
    <w:rsid w:val="00E3653E"/>
    <w:rsid w:val="00E5572D"/>
    <w:rsid w:val="00E56E15"/>
    <w:rsid w:val="00E8789C"/>
    <w:rsid w:val="00E9317E"/>
    <w:rsid w:val="00EA2070"/>
    <w:rsid w:val="00EA519D"/>
    <w:rsid w:val="00EA63B8"/>
    <w:rsid w:val="00EB75B4"/>
    <w:rsid w:val="00EC756E"/>
    <w:rsid w:val="00EF4A92"/>
    <w:rsid w:val="00F05979"/>
    <w:rsid w:val="00F11B30"/>
    <w:rsid w:val="00F222BC"/>
    <w:rsid w:val="00F43BBB"/>
    <w:rsid w:val="00F46A43"/>
    <w:rsid w:val="00F515EB"/>
    <w:rsid w:val="00F629D3"/>
    <w:rsid w:val="00F637B4"/>
    <w:rsid w:val="00F84A8B"/>
    <w:rsid w:val="00F863E0"/>
    <w:rsid w:val="00F877D7"/>
    <w:rsid w:val="00F94952"/>
    <w:rsid w:val="00F952DA"/>
    <w:rsid w:val="00FA52A1"/>
    <w:rsid w:val="00FB407B"/>
    <w:rsid w:val="00FC0583"/>
    <w:rsid w:val="00FD4C74"/>
    <w:rsid w:val="00FD567C"/>
    <w:rsid w:val="00FE2CC6"/>
    <w:rsid w:val="00FF0866"/>
    <w:rsid w:val="00FF0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F26934"/>
  <w15:chartTrackingRefBased/>
  <w15:docId w15:val="{387E6CA9-C11B-4BE5-AE8F-64452F576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74DD"/>
    <w:pPr>
      <w:keepNext/>
      <w:keepLines/>
      <w:numPr>
        <w:numId w:val="18"/>
      </w:numPr>
      <w:spacing w:before="240" w:after="0" w:line="240" w:lineRule="auto"/>
      <w:outlineLvl w:val="0"/>
    </w:pPr>
    <w:rPr>
      <w:rFonts w:asciiTheme="majorHAnsi" w:eastAsiaTheme="majorEastAsia" w:hAnsiTheme="majorHAnsi" w:cstheme="majorBidi"/>
      <w:color w:val="2E74B5" w:themeColor="accent1" w:themeShade="BF"/>
      <w:sz w:val="32"/>
      <w:szCs w:val="32"/>
      <w14:ligatures w14:val="standardContextual"/>
    </w:rPr>
  </w:style>
  <w:style w:type="paragraph" w:styleId="Heading2">
    <w:name w:val="heading 2"/>
    <w:basedOn w:val="Normal"/>
    <w:next w:val="Normal"/>
    <w:link w:val="Heading2Char"/>
    <w:uiPriority w:val="9"/>
    <w:unhideWhenUsed/>
    <w:qFormat/>
    <w:rsid w:val="00A674DD"/>
    <w:pPr>
      <w:keepNext/>
      <w:keepLines/>
      <w:numPr>
        <w:ilvl w:val="1"/>
        <w:numId w:val="18"/>
      </w:numPr>
      <w:spacing w:before="40" w:after="0" w:line="240" w:lineRule="auto"/>
      <w:outlineLvl w:val="1"/>
    </w:pPr>
    <w:rPr>
      <w:rFonts w:asciiTheme="majorHAnsi" w:eastAsiaTheme="majorEastAsia" w:hAnsiTheme="majorHAnsi" w:cstheme="majorBidi"/>
      <w:color w:val="2E74B5" w:themeColor="accent1" w:themeShade="BF"/>
      <w:sz w:val="26"/>
      <w:szCs w:val="26"/>
      <w14:ligatures w14:val="standardContextual"/>
    </w:rPr>
  </w:style>
  <w:style w:type="paragraph" w:styleId="Heading3">
    <w:name w:val="heading 3"/>
    <w:basedOn w:val="Normal"/>
    <w:next w:val="Normal"/>
    <w:link w:val="Heading3Char"/>
    <w:uiPriority w:val="9"/>
    <w:semiHidden/>
    <w:unhideWhenUsed/>
    <w:qFormat/>
    <w:rsid w:val="00A674DD"/>
    <w:pPr>
      <w:keepNext/>
      <w:keepLines/>
      <w:numPr>
        <w:ilvl w:val="2"/>
        <w:numId w:val="18"/>
      </w:numPr>
      <w:spacing w:before="40" w:after="0" w:line="240" w:lineRule="auto"/>
      <w:outlineLvl w:val="2"/>
    </w:pPr>
    <w:rPr>
      <w:rFonts w:asciiTheme="majorHAnsi" w:eastAsiaTheme="majorEastAsia" w:hAnsiTheme="majorHAnsi" w:cstheme="majorBidi"/>
      <w:color w:val="1F4D78" w:themeColor="accent1" w:themeShade="7F"/>
      <w:sz w:val="24"/>
      <w:szCs w:val="24"/>
      <w14:ligatures w14:val="standardContextual"/>
    </w:rPr>
  </w:style>
  <w:style w:type="paragraph" w:styleId="Heading4">
    <w:name w:val="heading 4"/>
    <w:basedOn w:val="Normal"/>
    <w:next w:val="Normal"/>
    <w:link w:val="Heading4Char"/>
    <w:uiPriority w:val="9"/>
    <w:semiHidden/>
    <w:unhideWhenUsed/>
    <w:qFormat/>
    <w:rsid w:val="00A674DD"/>
    <w:pPr>
      <w:keepNext/>
      <w:keepLines/>
      <w:numPr>
        <w:ilvl w:val="3"/>
        <w:numId w:val="18"/>
      </w:numPr>
      <w:spacing w:before="40" w:after="0" w:line="240" w:lineRule="auto"/>
      <w:outlineLvl w:val="3"/>
    </w:pPr>
    <w:rPr>
      <w:rFonts w:asciiTheme="majorHAnsi" w:eastAsiaTheme="majorEastAsia" w:hAnsiTheme="majorHAnsi" w:cstheme="majorBidi"/>
      <w:i/>
      <w:iCs/>
      <w:color w:val="2E74B5" w:themeColor="accent1" w:themeShade="BF"/>
      <w14:ligatures w14:val="standardContextual"/>
    </w:rPr>
  </w:style>
  <w:style w:type="paragraph" w:styleId="Heading5">
    <w:name w:val="heading 5"/>
    <w:basedOn w:val="Normal"/>
    <w:next w:val="Normal"/>
    <w:link w:val="Heading5Char"/>
    <w:uiPriority w:val="9"/>
    <w:semiHidden/>
    <w:unhideWhenUsed/>
    <w:qFormat/>
    <w:rsid w:val="00A674DD"/>
    <w:pPr>
      <w:keepNext/>
      <w:keepLines/>
      <w:numPr>
        <w:ilvl w:val="4"/>
        <w:numId w:val="18"/>
      </w:numPr>
      <w:spacing w:before="40" w:after="0" w:line="240" w:lineRule="auto"/>
      <w:outlineLvl w:val="4"/>
    </w:pPr>
    <w:rPr>
      <w:rFonts w:asciiTheme="majorHAnsi" w:eastAsiaTheme="majorEastAsia" w:hAnsiTheme="majorHAnsi" w:cstheme="majorBidi"/>
      <w:color w:val="2E74B5" w:themeColor="accent1" w:themeShade="BF"/>
      <w14:ligatures w14:val="standardContextual"/>
    </w:rPr>
  </w:style>
  <w:style w:type="paragraph" w:styleId="Heading6">
    <w:name w:val="heading 6"/>
    <w:basedOn w:val="Normal"/>
    <w:next w:val="Normal"/>
    <w:link w:val="Heading6Char"/>
    <w:uiPriority w:val="9"/>
    <w:semiHidden/>
    <w:unhideWhenUsed/>
    <w:qFormat/>
    <w:rsid w:val="00A674DD"/>
    <w:pPr>
      <w:keepNext/>
      <w:keepLines/>
      <w:numPr>
        <w:ilvl w:val="5"/>
        <w:numId w:val="18"/>
      </w:numPr>
      <w:spacing w:before="40" w:after="0" w:line="240" w:lineRule="auto"/>
      <w:outlineLvl w:val="5"/>
    </w:pPr>
    <w:rPr>
      <w:rFonts w:asciiTheme="majorHAnsi" w:eastAsiaTheme="majorEastAsia" w:hAnsiTheme="majorHAnsi" w:cstheme="majorBidi"/>
      <w:color w:val="1F4D78" w:themeColor="accent1" w:themeShade="7F"/>
      <w14:ligatures w14:val="standardContextual"/>
    </w:rPr>
  </w:style>
  <w:style w:type="paragraph" w:styleId="Heading7">
    <w:name w:val="heading 7"/>
    <w:basedOn w:val="Normal"/>
    <w:next w:val="Normal"/>
    <w:link w:val="Heading7Char"/>
    <w:uiPriority w:val="9"/>
    <w:semiHidden/>
    <w:unhideWhenUsed/>
    <w:qFormat/>
    <w:rsid w:val="00A674DD"/>
    <w:pPr>
      <w:keepNext/>
      <w:keepLines/>
      <w:numPr>
        <w:ilvl w:val="6"/>
        <w:numId w:val="18"/>
      </w:numPr>
      <w:spacing w:before="40" w:after="0" w:line="240" w:lineRule="auto"/>
      <w:outlineLvl w:val="6"/>
    </w:pPr>
    <w:rPr>
      <w:rFonts w:asciiTheme="majorHAnsi" w:eastAsiaTheme="majorEastAsia" w:hAnsiTheme="majorHAnsi" w:cstheme="majorBidi"/>
      <w:i/>
      <w:iCs/>
      <w:color w:val="1F4D78" w:themeColor="accent1" w:themeShade="7F"/>
      <w14:ligatures w14:val="standardContextual"/>
    </w:rPr>
  </w:style>
  <w:style w:type="paragraph" w:styleId="Heading8">
    <w:name w:val="heading 8"/>
    <w:basedOn w:val="Normal"/>
    <w:next w:val="Normal"/>
    <w:link w:val="Heading8Char"/>
    <w:uiPriority w:val="9"/>
    <w:semiHidden/>
    <w:unhideWhenUsed/>
    <w:qFormat/>
    <w:rsid w:val="00A674DD"/>
    <w:pPr>
      <w:keepNext/>
      <w:keepLines/>
      <w:numPr>
        <w:ilvl w:val="7"/>
        <w:numId w:val="18"/>
      </w:numPr>
      <w:spacing w:before="40" w:after="0" w:line="240" w:lineRule="auto"/>
      <w:outlineLvl w:val="7"/>
    </w:pPr>
    <w:rPr>
      <w:rFonts w:asciiTheme="majorHAnsi" w:eastAsiaTheme="majorEastAsia" w:hAnsiTheme="majorHAnsi" w:cstheme="majorBidi"/>
      <w:color w:val="272727" w:themeColor="text1" w:themeTint="D8"/>
      <w:sz w:val="21"/>
      <w:szCs w:val="21"/>
      <w14:ligatures w14:val="standardContextual"/>
    </w:rPr>
  </w:style>
  <w:style w:type="paragraph" w:styleId="Heading9">
    <w:name w:val="heading 9"/>
    <w:basedOn w:val="Normal"/>
    <w:next w:val="Normal"/>
    <w:link w:val="Heading9Char"/>
    <w:uiPriority w:val="9"/>
    <w:semiHidden/>
    <w:unhideWhenUsed/>
    <w:qFormat/>
    <w:rsid w:val="00A674DD"/>
    <w:pPr>
      <w:keepNext/>
      <w:keepLines/>
      <w:numPr>
        <w:ilvl w:val="8"/>
        <w:numId w:val="18"/>
      </w:numPr>
      <w:spacing w:before="40" w:after="0" w:line="240" w:lineRule="auto"/>
      <w:outlineLvl w:val="8"/>
    </w:pPr>
    <w:rPr>
      <w:rFonts w:asciiTheme="majorHAnsi" w:eastAsiaTheme="majorEastAsia" w:hAnsiTheme="majorHAnsi" w:cstheme="majorBidi"/>
      <w:i/>
      <w:iCs/>
      <w:color w:val="272727" w:themeColor="text1" w:themeTint="D8"/>
      <w:sz w:val="21"/>
      <w:szCs w:val="21"/>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07880"/>
    <w:pPr>
      <w:spacing w:after="0" w:line="240" w:lineRule="auto"/>
    </w:pPr>
    <w:rPr>
      <w:rFonts w:eastAsiaTheme="minorEastAsia"/>
    </w:rPr>
  </w:style>
  <w:style w:type="character" w:customStyle="1" w:styleId="NoSpacingChar">
    <w:name w:val="No Spacing Char"/>
    <w:basedOn w:val="DefaultParagraphFont"/>
    <w:link w:val="NoSpacing"/>
    <w:uiPriority w:val="1"/>
    <w:rsid w:val="00707880"/>
    <w:rPr>
      <w:rFonts w:eastAsiaTheme="minorEastAsia"/>
    </w:rPr>
  </w:style>
  <w:style w:type="paragraph" w:styleId="Header">
    <w:name w:val="header"/>
    <w:basedOn w:val="Normal"/>
    <w:link w:val="HeaderChar"/>
    <w:uiPriority w:val="99"/>
    <w:unhideWhenUsed/>
    <w:rsid w:val="00707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880"/>
  </w:style>
  <w:style w:type="paragraph" w:styleId="Footer">
    <w:name w:val="footer"/>
    <w:basedOn w:val="Normal"/>
    <w:link w:val="FooterChar"/>
    <w:uiPriority w:val="99"/>
    <w:unhideWhenUsed/>
    <w:rsid w:val="00707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880"/>
  </w:style>
  <w:style w:type="table" w:styleId="TableGrid">
    <w:name w:val="Table Grid"/>
    <w:basedOn w:val="TableNormal"/>
    <w:uiPriority w:val="39"/>
    <w:rsid w:val="00707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4AD1"/>
    <w:pPr>
      <w:ind w:left="720"/>
      <w:contextualSpacing/>
    </w:pPr>
  </w:style>
  <w:style w:type="paragraph" w:styleId="PlainText">
    <w:name w:val="Plain Text"/>
    <w:basedOn w:val="Normal"/>
    <w:link w:val="PlainTextChar"/>
    <w:uiPriority w:val="99"/>
    <w:unhideWhenUsed/>
    <w:rsid w:val="00D2005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2005F"/>
    <w:rPr>
      <w:rFonts w:ascii="Calibri" w:hAnsi="Calibri"/>
      <w:szCs w:val="21"/>
    </w:rPr>
  </w:style>
  <w:style w:type="paragraph" w:styleId="NormalWeb">
    <w:name w:val="Normal (Web)"/>
    <w:basedOn w:val="Normal"/>
    <w:uiPriority w:val="99"/>
    <w:semiHidden/>
    <w:unhideWhenUsed/>
    <w:rsid w:val="001835A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756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5F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F7C"/>
    <w:rPr>
      <w:rFonts w:ascii="Segoe UI" w:hAnsi="Segoe UI" w:cs="Segoe UI"/>
      <w:sz w:val="18"/>
      <w:szCs w:val="18"/>
    </w:rPr>
  </w:style>
  <w:style w:type="paragraph" w:customStyle="1" w:styleId="Default">
    <w:name w:val="Default"/>
    <w:rsid w:val="00DA362D"/>
    <w:pPr>
      <w:autoSpaceDE w:val="0"/>
      <w:autoSpaceDN w:val="0"/>
      <w:adjustRightInd w:val="0"/>
      <w:spacing w:after="0" w:line="240" w:lineRule="auto"/>
    </w:pPr>
    <w:rPr>
      <w:rFonts w:ascii="Aileron Bold" w:hAnsi="Aileron Bold" w:cs="Aileron Bold"/>
      <w:color w:val="000000"/>
      <w:sz w:val="24"/>
      <w:szCs w:val="24"/>
    </w:rPr>
  </w:style>
  <w:style w:type="character" w:styleId="Hyperlink">
    <w:name w:val="Hyperlink"/>
    <w:basedOn w:val="DefaultParagraphFont"/>
    <w:uiPriority w:val="99"/>
    <w:unhideWhenUsed/>
    <w:rsid w:val="00473DA0"/>
    <w:rPr>
      <w:color w:val="0563C1" w:themeColor="hyperlink"/>
      <w:u w:val="single"/>
    </w:rPr>
  </w:style>
  <w:style w:type="paragraph" w:styleId="Title">
    <w:name w:val="Title"/>
    <w:basedOn w:val="Normal"/>
    <w:next w:val="Normal"/>
    <w:link w:val="TitleChar"/>
    <w:uiPriority w:val="10"/>
    <w:qFormat/>
    <w:rsid w:val="00462D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2DD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674DD"/>
    <w:rPr>
      <w:rFonts w:asciiTheme="majorHAnsi" w:eastAsiaTheme="majorEastAsia" w:hAnsiTheme="majorHAnsi" w:cstheme="majorBidi"/>
      <w:color w:val="2E74B5" w:themeColor="accent1" w:themeShade="BF"/>
      <w:sz w:val="32"/>
      <w:szCs w:val="32"/>
      <w14:ligatures w14:val="standardContextual"/>
    </w:rPr>
  </w:style>
  <w:style w:type="character" w:customStyle="1" w:styleId="Heading2Char">
    <w:name w:val="Heading 2 Char"/>
    <w:basedOn w:val="DefaultParagraphFont"/>
    <w:link w:val="Heading2"/>
    <w:uiPriority w:val="9"/>
    <w:rsid w:val="00A674DD"/>
    <w:rPr>
      <w:rFonts w:asciiTheme="majorHAnsi" w:eastAsiaTheme="majorEastAsia" w:hAnsiTheme="majorHAnsi" w:cstheme="majorBidi"/>
      <w:color w:val="2E74B5" w:themeColor="accent1" w:themeShade="BF"/>
      <w:sz w:val="26"/>
      <w:szCs w:val="26"/>
      <w14:ligatures w14:val="standardContextual"/>
    </w:rPr>
  </w:style>
  <w:style w:type="character" w:customStyle="1" w:styleId="Heading3Char">
    <w:name w:val="Heading 3 Char"/>
    <w:basedOn w:val="DefaultParagraphFont"/>
    <w:link w:val="Heading3"/>
    <w:uiPriority w:val="9"/>
    <w:semiHidden/>
    <w:rsid w:val="00A674DD"/>
    <w:rPr>
      <w:rFonts w:asciiTheme="majorHAnsi" w:eastAsiaTheme="majorEastAsia" w:hAnsiTheme="majorHAnsi" w:cstheme="majorBidi"/>
      <w:color w:val="1F4D78" w:themeColor="accent1" w:themeShade="7F"/>
      <w:sz w:val="24"/>
      <w:szCs w:val="24"/>
      <w14:ligatures w14:val="standardContextual"/>
    </w:rPr>
  </w:style>
  <w:style w:type="character" w:customStyle="1" w:styleId="Heading4Char">
    <w:name w:val="Heading 4 Char"/>
    <w:basedOn w:val="DefaultParagraphFont"/>
    <w:link w:val="Heading4"/>
    <w:uiPriority w:val="9"/>
    <w:semiHidden/>
    <w:rsid w:val="00A674DD"/>
    <w:rPr>
      <w:rFonts w:asciiTheme="majorHAnsi" w:eastAsiaTheme="majorEastAsia" w:hAnsiTheme="majorHAnsi" w:cstheme="majorBidi"/>
      <w:i/>
      <w:iCs/>
      <w:color w:val="2E74B5" w:themeColor="accent1" w:themeShade="BF"/>
      <w14:ligatures w14:val="standardContextual"/>
    </w:rPr>
  </w:style>
  <w:style w:type="character" w:customStyle="1" w:styleId="Heading5Char">
    <w:name w:val="Heading 5 Char"/>
    <w:basedOn w:val="DefaultParagraphFont"/>
    <w:link w:val="Heading5"/>
    <w:uiPriority w:val="9"/>
    <w:semiHidden/>
    <w:rsid w:val="00A674DD"/>
    <w:rPr>
      <w:rFonts w:asciiTheme="majorHAnsi" w:eastAsiaTheme="majorEastAsia" w:hAnsiTheme="majorHAnsi" w:cstheme="majorBidi"/>
      <w:color w:val="2E74B5" w:themeColor="accent1" w:themeShade="BF"/>
      <w14:ligatures w14:val="standardContextual"/>
    </w:rPr>
  </w:style>
  <w:style w:type="character" w:customStyle="1" w:styleId="Heading6Char">
    <w:name w:val="Heading 6 Char"/>
    <w:basedOn w:val="DefaultParagraphFont"/>
    <w:link w:val="Heading6"/>
    <w:uiPriority w:val="9"/>
    <w:semiHidden/>
    <w:rsid w:val="00A674DD"/>
    <w:rPr>
      <w:rFonts w:asciiTheme="majorHAnsi" w:eastAsiaTheme="majorEastAsia" w:hAnsiTheme="majorHAnsi" w:cstheme="majorBidi"/>
      <w:color w:val="1F4D78" w:themeColor="accent1" w:themeShade="7F"/>
      <w14:ligatures w14:val="standardContextual"/>
    </w:rPr>
  </w:style>
  <w:style w:type="character" w:customStyle="1" w:styleId="Heading7Char">
    <w:name w:val="Heading 7 Char"/>
    <w:basedOn w:val="DefaultParagraphFont"/>
    <w:link w:val="Heading7"/>
    <w:uiPriority w:val="9"/>
    <w:semiHidden/>
    <w:rsid w:val="00A674DD"/>
    <w:rPr>
      <w:rFonts w:asciiTheme="majorHAnsi" w:eastAsiaTheme="majorEastAsia" w:hAnsiTheme="majorHAnsi" w:cstheme="majorBidi"/>
      <w:i/>
      <w:iCs/>
      <w:color w:val="1F4D78" w:themeColor="accent1" w:themeShade="7F"/>
      <w14:ligatures w14:val="standardContextual"/>
    </w:rPr>
  </w:style>
  <w:style w:type="character" w:customStyle="1" w:styleId="Heading8Char">
    <w:name w:val="Heading 8 Char"/>
    <w:basedOn w:val="DefaultParagraphFont"/>
    <w:link w:val="Heading8"/>
    <w:uiPriority w:val="9"/>
    <w:semiHidden/>
    <w:rsid w:val="00A674DD"/>
    <w:rPr>
      <w:rFonts w:asciiTheme="majorHAnsi" w:eastAsiaTheme="majorEastAsia" w:hAnsiTheme="majorHAnsi" w:cstheme="majorBidi"/>
      <w:color w:val="272727" w:themeColor="text1" w:themeTint="D8"/>
      <w:sz w:val="21"/>
      <w:szCs w:val="21"/>
      <w14:ligatures w14:val="standardContextual"/>
    </w:rPr>
  </w:style>
  <w:style w:type="character" w:customStyle="1" w:styleId="Heading9Char">
    <w:name w:val="Heading 9 Char"/>
    <w:basedOn w:val="DefaultParagraphFont"/>
    <w:link w:val="Heading9"/>
    <w:uiPriority w:val="9"/>
    <w:semiHidden/>
    <w:rsid w:val="00A674DD"/>
    <w:rPr>
      <w:rFonts w:asciiTheme="majorHAnsi" w:eastAsiaTheme="majorEastAsia" w:hAnsiTheme="majorHAnsi" w:cstheme="majorBidi"/>
      <w:i/>
      <w:iCs/>
      <w:color w:val="272727" w:themeColor="text1" w:themeTint="D8"/>
      <w:sz w:val="21"/>
      <w:szCs w:val="21"/>
      <w14:ligatures w14:val="standardContextual"/>
    </w:rPr>
  </w:style>
  <w:style w:type="character" w:styleId="UnresolvedMention">
    <w:name w:val="Unresolved Mention"/>
    <w:basedOn w:val="DefaultParagraphFont"/>
    <w:uiPriority w:val="99"/>
    <w:semiHidden/>
    <w:unhideWhenUsed/>
    <w:rsid w:val="00160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6735">
      <w:bodyDiv w:val="1"/>
      <w:marLeft w:val="0"/>
      <w:marRight w:val="0"/>
      <w:marTop w:val="0"/>
      <w:marBottom w:val="0"/>
      <w:divBdr>
        <w:top w:val="none" w:sz="0" w:space="0" w:color="auto"/>
        <w:left w:val="none" w:sz="0" w:space="0" w:color="auto"/>
        <w:bottom w:val="none" w:sz="0" w:space="0" w:color="auto"/>
        <w:right w:val="none" w:sz="0" w:space="0" w:color="auto"/>
      </w:divBdr>
    </w:div>
    <w:div w:id="50663126">
      <w:bodyDiv w:val="1"/>
      <w:marLeft w:val="0"/>
      <w:marRight w:val="0"/>
      <w:marTop w:val="0"/>
      <w:marBottom w:val="0"/>
      <w:divBdr>
        <w:top w:val="none" w:sz="0" w:space="0" w:color="auto"/>
        <w:left w:val="none" w:sz="0" w:space="0" w:color="auto"/>
        <w:bottom w:val="none" w:sz="0" w:space="0" w:color="auto"/>
        <w:right w:val="none" w:sz="0" w:space="0" w:color="auto"/>
      </w:divBdr>
    </w:div>
    <w:div w:id="118189390">
      <w:bodyDiv w:val="1"/>
      <w:marLeft w:val="0"/>
      <w:marRight w:val="0"/>
      <w:marTop w:val="0"/>
      <w:marBottom w:val="0"/>
      <w:divBdr>
        <w:top w:val="none" w:sz="0" w:space="0" w:color="auto"/>
        <w:left w:val="none" w:sz="0" w:space="0" w:color="auto"/>
        <w:bottom w:val="none" w:sz="0" w:space="0" w:color="auto"/>
        <w:right w:val="none" w:sz="0" w:space="0" w:color="auto"/>
      </w:divBdr>
    </w:div>
    <w:div w:id="141042758">
      <w:bodyDiv w:val="1"/>
      <w:marLeft w:val="0"/>
      <w:marRight w:val="0"/>
      <w:marTop w:val="0"/>
      <w:marBottom w:val="0"/>
      <w:divBdr>
        <w:top w:val="none" w:sz="0" w:space="0" w:color="auto"/>
        <w:left w:val="none" w:sz="0" w:space="0" w:color="auto"/>
        <w:bottom w:val="none" w:sz="0" w:space="0" w:color="auto"/>
        <w:right w:val="none" w:sz="0" w:space="0" w:color="auto"/>
      </w:divBdr>
    </w:div>
    <w:div w:id="250086503">
      <w:bodyDiv w:val="1"/>
      <w:marLeft w:val="0"/>
      <w:marRight w:val="0"/>
      <w:marTop w:val="0"/>
      <w:marBottom w:val="0"/>
      <w:divBdr>
        <w:top w:val="none" w:sz="0" w:space="0" w:color="auto"/>
        <w:left w:val="none" w:sz="0" w:space="0" w:color="auto"/>
        <w:bottom w:val="none" w:sz="0" w:space="0" w:color="auto"/>
        <w:right w:val="none" w:sz="0" w:space="0" w:color="auto"/>
      </w:divBdr>
      <w:divsChild>
        <w:div w:id="2037341848">
          <w:marLeft w:val="446"/>
          <w:marRight w:val="0"/>
          <w:marTop w:val="115"/>
          <w:marBottom w:val="120"/>
          <w:divBdr>
            <w:top w:val="none" w:sz="0" w:space="0" w:color="auto"/>
            <w:left w:val="none" w:sz="0" w:space="0" w:color="auto"/>
            <w:bottom w:val="none" w:sz="0" w:space="0" w:color="auto"/>
            <w:right w:val="none" w:sz="0" w:space="0" w:color="auto"/>
          </w:divBdr>
        </w:div>
        <w:div w:id="1251282230">
          <w:marLeft w:val="446"/>
          <w:marRight w:val="0"/>
          <w:marTop w:val="115"/>
          <w:marBottom w:val="120"/>
          <w:divBdr>
            <w:top w:val="none" w:sz="0" w:space="0" w:color="auto"/>
            <w:left w:val="none" w:sz="0" w:space="0" w:color="auto"/>
            <w:bottom w:val="none" w:sz="0" w:space="0" w:color="auto"/>
            <w:right w:val="none" w:sz="0" w:space="0" w:color="auto"/>
          </w:divBdr>
        </w:div>
        <w:div w:id="1975939724">
          <w:marLeft w:val="446"/>
          <w:marRight w:val="0"/>
          <w:marTop w:val="115"/>
          <w:marBottom w:val="120"/>
          <w:divBdr>
            <w:top w:val="none" w:sz="0" w:space="0" w:color="auto"/>
            <w:left w:val="none" w:sz="0" w:space="0" w:color="auto"/>
            <w:bottom w:val="none" w:sz="0" w:space="0" w:color="auto"/>
            <w:right w:val="none" w:sz="0" w:space="0" w:color="auto"/>
          </w:divBdr>
        </w:div>
      </w:divsChild>
    </w:div>
    <w:div w:id="275917016">
      <w:bodyDiv w:val="1"/>
      <w:marLeft w:val="0"/>
      <w:marRight w:val="0"/>
      <w:marTop w:val="0"/>
      <w:marBottom w:val="0"/>
      <w:divBdr>
        <w:top w:val="none" w:sz="0" w:space="0" w:color="auto"/>
        <w:left w:val="none" w:sz="0" w:space="0" w:color="auto"/>
        <w:bottom w:val="none" w:sz="0" w:space="0" w:color="auto"/>
        <w:right w:val="none" w:sz="0" w:space="0" w:color="auto"/>
      </w:divBdr>
    </w:div>
    <w:div w:id="293799558">
      <w:bodyDiv w:val="1"/>
      <w:marLeft w:val="0"/>
      <w:marRight w:val="0"/>
      <w:marTop w:val="0"/>
      <w:marBottom w:val="0"/>
      <w:divBdr>
        <w:top w:val="none" w:sz="0" w:space="0" w:color="auto"/>
        <w:left w:val="none" w:sz="0" w:space="0" w:color="auto"/>
        <w:bottom w:val="none" w:sz="0" w:space="0" w:color="auto"/>
        <w:right w:val="none" w:sz="0" w:space="0" w:color="auto"/>
      </w:divBdr>
    </w:div>
    <w:div w:id="469202900">
      <w:bodyDiv w:val="1"/>
      <w:marLeft w:val="0"/>
      <w:marRight w:val="0"/>
      <w:marTop w:val="0"/>
      <w:marBottom w:val="0"/>
      <w:divBdr>
        <w:top w:val="none" w:sz="0" w:space="0" w:color="auto"/>
        <w:left w:val="none" w:sz="0" w:space="0" w:color="auto"/>
        <w:bottom w:val="none" w:sz="0" w:space="0" w:color="auto"/>
        <w:right w:val="none" w:sz="0" w:space="0" w:color="auto"/>
      </w:divBdr>
    </w:div>
    <w:div w:id="547255002">
      <w:bodyDiv w:val="1"/>
      <w:marLeft w:val="0"/>
      <w:marRight w:val="0"/>
      <w:marTop w:val="0"/>
      <w:marBottom w:val="0"/>
      <w:divBdr>
        <w:top w:val="none" w:sz="0" w:space="0" w:color="auto"/>
        <w:left w:val="none" w:sz="0" w:space="0" w:color="auto"/>
        <w:bottom w:val="none" w:sz="0" w:space="0" w:color="auto"/>
        <w:right w:val="none" w:sz="0" w:space="0" w:color="auto"/>
      </w:divBdr>
    </w:div>
    <w:div w:id="638846092">
      <w:bodyDiv w:val="1"/>
      <w:marLeft w:val="0"/>
      <w:marRight w:val="0"/>
      <w:marTop w:val="0"/>
      <w:marBottom w:val="0"/>
      <w:divBdr>
        <w:top w:val="none" w:sz="0" w:space="0" w:color="auto"/>
        <w:left w:val="none" w:sz="0" w:space="0" w:color="auto"/>
        <w:bottom w:val="none" w:sz="0" w:space="0" w:color="auto"/>
        <w:right w:val="none" w:sz="0" w:space="0" w:color="auto"/>
      </w:divBdr>
    </w:div>
    <w:div w:id="771123620">
      <w:bodyDiv w:val="1"/>
      <w:marLeft w:val="0"/>
      <w:marRight w:val="0"/>
      <w:marTop w:val="0"/>
      <w:marBottom w:val="0"/>
      <w:divBdr>
        <w:top w:val="none" w:sz="0" w:space="0" w:color="auto"/>
        <w:left w:val="none" w:sz="0" w:space="0" w:color="auto"/>
        <w:bottom w:val="none" w:sz="0" w:space="0" w:color="auto"/>
        <w:right w:val="none" w:sz="0" w:space="0" w:color="auto"/>
      </w:divBdr>
    </w:div>
    <w:div w:id="913856547">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1046025996">
      <w:bodyDiv w:val="1"/>
      <w:marLeft w:val="0"/>
      <w:marRight w:val="0"/>
      <w:marTop w:val="0"/>
      <w:marBottom w:val="0"/>
      <w:divBdr>
        <w:top w:val="none" w:sz="0" w:space="0" w:color="auto"/>
        <w:left w:val="none" w:sz="0" w:space="0" w:color="auto"/>
        <w:bottom w:val="none" w:sz="0" w:space="0" w:color="auto"/>
        <w:right w:val="none" w:sz="0" w:space="0" w:color="auto"/>
      </w:divBdr>
    </w:div>
    <w:div w:id="1086270050">
      <w:bodyDiv w:val="1"/>
      <w:marLeft w:val="0"/>
      <w:marRight w:val="0"/>
      <w:marTop w:val="0"/>
      <w:marBottom w:val="0"/>
      <w:divBdr>
        <w:top w:val="none" w:sz="0" w:space="0" w:color="auto"/>
        <w:left w:val="none" w:sz="0" w:space="0" w:color="auto"/>
        <w:bottom w:val="none" w:sz="0" w:space="0" w:color="auto"/>
        <w:right w:val="none" w:sz="0" w:space="0" w:color="auto"/>
      </w:divBdr>
    </w:div>
    <w:div w:id="1392458318">
      <w:bodyDiv w:val="1"/>
      <w:marLeft w:val="0"/>
      <w:marRight w:val="0"/>
      <w:marTop w:val="0"/>
      <w:marBottom w:val="0"/>
      <w:divBdr>
        <w:top w:val="none" w:sz="0" w:space="0" w:color="auto"/>
        <w:left w:val="none" w:sz="0" w:space="0" w:color="auto"/>
        <w:bottom w:val="none" w:sz="0" w:space="0" w:color="auto"/>
        <w:right w:val="none" w:sz="0" w:space="0" w:color="auto"/>
      </w:divBdr>
      <w:divsChild>
        <w:div w:id="1726761267">
          <w:marLeft w:val="360"/>
          <w:marRight w:val="0"/>
          <w:marTop w:val="200"/>
          <w:marBottom w:val="0"/>
          <w:divBdr>
            <w:top w:val="none" w:sz="0" w:space="0" w:color="auto"/>
            <w:left w:val="none" w:sz="0" w:space="0" w:color="auto"/>
            <w:bottom w:val="none" w:sz="0" w:space="0" w:color="auto"/>
            <w:right w:val="none" w:sz="0" w:space="0" w:color="auto"/>
          </w:divBdr>
        </w:div>
        <w:div w:id="1447042169">
          <w:marLeft w:val="360"/>
          <w:marRight w:val="0"/>
          <w:marTop w:val="200"/>
          <w:marBottom w:val="0"/>
          <w:divBdr>
            <w:top w:val="none" w:sz="0" w:space="0" w:color="auto"/>
            <w:left w:val="none" w:sz="0" w:space="0" w:color="auto"/>
            <w:bottom w:val="none" w:sz="0" w:space="0" w:color="auto"/>
            <w:right w:val="none" w:sz="0" w:space="0" w:color="auto"/>
          </w:divBdr>
        </w:div>
      </w:divsChild>
    </w:div>
    <w:div w:id="1408842779">
      <w:bodyDiv w:val="1"/>
      <w:marLeft w:val="0"/>
      <w:marRight w:val="0"/>
      <w:marTop w:val="0"/>
      <w:marBottom w:val="0"/>
      <w:divBdr>
        <w:top w:val="none" w:sz="0" w:space="0" w:color="auto"/>
        <w:left w:val="none" w:sz="0" w:space="0" w:color="auto"/>
        <w:bottom w:val="none" w:sz="0" w:space="0" w:color="auto"/>
        <w:right w:val="none" w:sz="0" w:space="0" w:color="auto"/>
      </w:divBdr>
      <w:divsChild>
        <w:div w:id="692416188">
          <w:marLeft w:val="360"/>
          <w:marRight w:val="0"/>
          <w:marTop w:val="200"/>
          <w:marBottom w:val="0"/>
          <w:divBdr>
            <w:top w:val="none" w:sz="0" w:space="0" w:color="auto"/>
            <w:left w:val="none" w:sz="0" w:space="0" w:color="auto"/>
            <w:bottom w:val="none" w:sz="0" w:space="0" w:color="auto"/>
            <w:right w:val="none" w:sz="0" w:space="0" w:color="auto"/>
          </w:divBdr>
        </w:div>
        <w:div w:id="1835410344">
          <w:marLeft w:val="1080"/>
          <w:marRight w:val="0"/>
          <w:marTop w:val="100"/>
          <w:marBottom w:val="0"/>
          <w:divBdr>
            <w:top w:val="none" w:sz="0" w:space="0" w:color="auto"/>
            <w:left w:val="none" w:sz="0" w:space="0" w:color="auto"/>
            <w:bottom w:val="none" w:sz="0" w:space="0" w:color="auto"/>
            <w:right w:val="none" w:sz="0" w:space="0" w:color="auto"/>
          </w:divBdr>
        </w:div>
        <w:div w:id="1616130543">
          <w:marLeft w:val="1080"/>
          <w:marRight w:val="0"/>
          <w:marTop w:val="100"/>
          <w:marBottom w:val="0"/>
          <w:divBdr>
            <w:top w:val="none" w:sz="0" w:space="0" w:color="auto"/>
            <w:left w:val="none" w:sz="0" w:space="0" w:color="auto"/>
            <w:bottom w:val="none" w:sz="0" w:space="0" w:color="auto"/>
            <w:right w:val="none" w:sz="0" w:space="0" w:color="auto"/>
          </w:divBdr>
        </w:div>
        <w:div w:id="1897083868">
          <w:marLeft w:val="360"/>
          <w:marRight w:val="0"/>
          <w:marTop w:val="200"/>
          <w:marBottom w:val="0"/>
          <w:divBdr>
            <w:top w:val="none" w:sz="0" w:space="0" w:color="auto"/>
            <w:left w:val="none" w:sz="0" w:space="0" w:color="auto"/>
            <w:bottom w:val="none" w:sz="0" w:space="0" w:color="auto"/>
            <w:right w:val="none" w:sz="0" w:space="0" w:color="auto"/>
          </w:divBdr>
        </w:div>
        <w:div w:id="190000869">
          <w:marLeft w:val="1080"/>
          <w:marRight w:val="0"/>
          <w:marTop w:val="100"/>
          <w:marBottom w:val="0"/>
          <w:divBdr>
            <w:top w:val="none" w:sz="0" w:space="0" w:color="auto"/>
            <w:left w:val="none" w:sz="0" w:space="0" w:color="auto"/>
            <w:bottom w:val="none" w:sz="0" w:space="0" w:color="auto"/>
            <w:right w:val="none" w:sz="0" w:space="0" w:color="auto"/>
          </w:divBdr>
        </w:div>
        <w:div w:id="273371987">
          <w:marLeft w:val="360"/>
          <w:marRight w:val="0"/>
          <w:marTop w:val="200"/>
          <w:marBottom w:val="0"/>
          <w:divBdr>
            <w:top w:val="none" w:sz="0" w:space="0" w:color="auto"/>
            <w:left w:val="none" w:sz="0" w:space="0" w:color="auto"/>
            <w:bottom w:val="none" w:sz="0" w:space="0" w:color="auto"/>
            <w:right w:val="none" w:sz="0" w:space="0" w:color="auto"/>
          </w:divBdr>
        </w:div>
        <w:div w:id="1388069651">
          <w:marLeft w:val="1080"/>
          <w:marRight w:val="0"/>
          <w:marTop w:val="100"/>
          <w:marBottom w:val="0"/>
          <w:divBdr>
            <w:top w:val="none" w:sz="0" w:space="0" w:color="auto"/>
            <w:left w:val="none" w:sz="0" w:space="0" w:color="auto"/>
            <w:bottom w:val="none" w:sz="0" w:space="0" w:color="auto"/>
            <w:right w:val="none" w:sz="0" w:space="0" w:color="auto"/>
          </w:divBdr>
        </w:div>
        <w:div w:id="1793592580">
          <w:marLeft w:val="1080"/>
          <w:marRight w:val="0"/>
          <w:marTop w:val="100"/>
          <w:marBottom w:val="0"/>
          <w:divBdr>
            <w:top w:val="none" w:sz="0" w:space="0" w:color="auto"/>
            <w:left w:val="none" w:sz="0" w:space="0" w:color="auto"/>
            <w:bottom w:val="none" w:sz="0" w:space="0" w:color="auto"/>
            <w:right w:val="none" w:sz="0" w:space="0" w:color="auto"/>
          </w:divBdr>
        </w:div>
        <w:div w:id="193614192">
          <w:marLeft w:val="1080"/>
          <w:marRight w:val="0"/>
          <w:marTop w:val="100"/>
          <w:marBottom w:val="0"/>
          <w:divBdr>
            <w:top w:val="none" w:sz="0" w:space="0" w:color="auto"/>
            <w:left w:val="none" w:sz="0" w:space="0" w:color="auto"/>
            <w:bottom w:val="none" w:sz="0" w:space="0" w:color="auto"/>
            <w:right w:val="none" w:sz="0" w:space="0" w:color="auto"/>
          </w:divBdr>
        </w:div>
      </w:divsChild>
    </w:div>
    <w:div w:id="1633167219">
      <w:bodyDiv w:val="1"/>
      <w:marLeft w:val="0"/>
      <w:marRight w:val="0"/>
      <w:marTop w:val="0"/>
      <w:marBottom w:val="0"/>
      <w:divBdr>
        <w:top w:val="none" w:sz="0" w:space="0" w:color="auto"/>
        <w:left w:val="none" w:sz="0" w:space="0" w:color="auto"/>
        <w:bottom w:val="none" w:sz="0" w:space="0" w:color="auto"/>
        <w:right w:val="none" w:sz="0" w:space="0" w:color="auto"/>
      </w:divBdr>
      <w:divsChild>
        <w:div w:id="1524442734">
          <w:marLeft w:val="360"/>
          <w:marRight w:val="0"/>
          <w:marTop w:val="200"/>
          <w:marBottom w:val="0"/>
          <w:divBdr>
            <w:top w:val="none" w:sz="0" w:space="0" w:color="auto"/>
            <w:left w:val="none" w:sz="0" w:space="0" w:color="auto"/>
            <w:bottom w:val="none" w:sz="0" w:space="0" w:color="auto"/>
            <w:right w:val="none" w:sz="0" w:space="0" w:color="auto"/>
          </w:divBdr>
        </w:div>
        <w:div w:id="938610894">
          <w:marLeft w:val="360"/>
          <w:marRight w:val="0"/>
          <w:marTop w:val="200"/>
          <w:marBottom w:val="0"/>
          <w:divBdr>
            <w:top w:val="none" w:sz="0" w:space="0" w:color="auto"/>
            <w:left w:val="none" w:sz="0" w:space="0" w:color="auto"/>
            <w:bottom w:val="none" w:sz="0" w:space="0" w:color="auto"/>
            <w:right w:val="none" w:sz="0" w:space="0" w:color="auto"/>
          </w:divBdr>
        </w:div>
        <w:div w:id="1989355865">
          <w:marLeft w:val="1080"/>
          <w:marRight w:val="0"/>
          <w:marTop w:val="100"/>
          <w:marBottom w:val="0"/>
          <w:divBdr>
            <w:top w:val="none" w:sz="0" w:space="0" w:color="auto"/>
            <w:left w:val="none" w:sz="0" w:space="0" w:color="auto"/>
            <w:bottom w:val="none" w:sz="0" w:space="0" w:color="auto"/>
            <w:right w:val="none" w:sz="0" w:space="0" w:color="auto"/>
          </w:divBdr>
        </w:div>
        <w:div w:id="1093864188">
          <w:marLeft w:val="1080"/>
          <w:marRight w:val="0"/>
          <w:marTop w:val="100"/>
          <w:marBottom w:val="0"/>
          <w:divBdr>
            <w:top w:val="none" w:sz="0" w:space="0" w:color="auto"/>
            <w:left w:val="none" w:sz="0" w:space="0" w:color="auto"/>
            <w:bottom w:val="none" w:sz="0" w:space="0" w:color="auto"/>
            <w:right w:val="none" w:sz="0" w:space="0" w:color="auto"/>
          </w:divBdr>
        </w:div>
        <w:div w:id="1604534773">
          <w:marLeft w:val="360"/>
          <w:marRight w:val="0"/>
          <w:marTop w:val="200"/>
          <w:marBottom w:val="0"/>
          <w:divBdr>
            <w:top w:val="none" w:sz="0" w:space="0" w:color="auto"/>
            <w:left w:val="none" w:sz="0" w:space="0" w:color="auto"/>
            <w:bottom w:val="none" w:sz="0" w:space="0" w:color="auto"/>
            <w:right w:val="none" w:sz="0" w:space="0" w:color="auto"/>
          </w:divBdr>
        </w:div>
      </w:divsChild>
    </w:div>
    <w:div w:id="1664821624">
      <w:bodyDiv w:val="1"/>
      <w:marLeft w:val="0"/>
      <w:marRight w:val="0"/>
      <w:marTop w:val="0"/>
      <w:marBottom w:val="0"/>
      <w:divBdr>
        <w:top w:val="none" w:sz="0" w:space="0" w:color="auto"/>
        <w:left w:val="none" w:sz="0" w:space="0" w:color="auto"/>
        <w:bottom w:val="none" w:sz="0" w:space="0" w:color="auto"/>
        <w:right w:val="none" w:sz="0" w:space="0" w:color="auto"/>
      </w:divBdr>
    </w:div>
    <w:div w:id="1687242873">
      <w:bodyDiv w:val="1"/>
      <w:marLeft w:val="0"/>
      <w:marRight w:val="0"/>
      <w:marTop w:val="0"/>
      <w:marBottom w:val="0"/>
      <w:divBdr>
        <w:top w:val="none" w:sz="0" w:space="0" w:color="auto"/>
        <w:left w:val="none" w:sz="0" w:space="0" w:color="auto"/>
        <w:bottom w:val="none" w:sz="0" w:space="0" w:color="auto"/>
        <w:right w:val="none" w:sz="0" w:space="0" w:color="auto"/>
      </w:divBdr>
    </w:div>
    <w:div w:id="1730222584">
      <w:bodyDiv w:val="1"/>
      <w:marLeft w:val="0"/>
      <w:marRight w:val="0"/>
      <w:marTop w:val="0"/>
      <w:marBottom w:val="0"/>
      <w:divBdr>
        <w:top w:val="none" w:sz="0" w:space="0" w:color="auto"/>
        <w:left w:val="none" w:sz="0" w:space="0" w:color="auto"/>
        <w:bottom w:val="none" w:sz="0" w:space="0" w:color="auto"/>
        <w:right w:val="none" w:sz="0" w:space="0" w:color="auto"/>
      </w:divBdr>
      <w:divsChild>
        <w:div w:id="2113233361">
          <w:marLeft w:val="144"/>
          <w:marRight w:val="0"/>
          <w:marTop w:val="240"/>
          <w:marBottom w:val="40"/>
          <w:divBdr>
            <w:top w:val="none" w:sz="0" w:space="0" w:color="auto"/>
            <w:left w:val="none" w:sz="0" w:space="0" w:color="auto"/>
            <w:bottom w:val="none" w:sz="0" w:space="0" w:color="auto"/>
            <w:right w:val="none" w:sz="0" w:space="0" w:color="auto"/>
          </w:divBdr>
        </w:div>
        <w:div w:id="2072266781">
          <w:marLeft w:val="144"/>
          <w:marRight w:val="0"/>
          <w:marTop w:val="240"/>
          <w:marBottom w:val="40"/>
          <w:divBdr>
            <w:top w:val="none" w:sz="0" w:space="0" w:color="auto"/>
            <w:left w:val="none" w:sz="0" w:space="0" w:color="auto"/>
            <w:bottom w:val="none" w:sz="0" w:space="0" w:color="auto"/>
            <w:right w:val="none" w:sz="0" w:space="0" w:color="auto"/>
          </w:divBdr>
        </w:div>
        <w:div w:id="897740479">
          <w:marLeft w:val="144"/>
          <w:marRight w:val="0"/>
          <w:marTop w:val="240"/>
          <w:marBottom w:val="40"/>
          <w:divBdr>
            <w:top w:val="none" w:sz="0" w:space="0" w:color="auto"/>
            <w:left w:val="none" w:sz="0" w:space="0" w:color="auto"/>
            <w:bottom w:val="none" w:sz="0" w:space="0" w:color="auto"/>
            <w:right w:val="none" w:sz="0" w:space="0" w:color="auto"/>
          </w:divBdr>
        </w:div>
        <w:div w:id="1996452995">
          <w:marLeft w:val="144"/>
          <w:marRight w:val="0"/>
          <w:marTop w:val="240"/>
          <w:marBottom w:val="40"/>
          <w:divBdr>
            <w:top w:val="none" w:sz="0" w:space="0" w:color="auto"/>
            <w:left w:val="none" w:sz="0" w:space="0" w:color="auto"/>
            <w:bottom w:val="none" w:sz="0" w:space="0" w:color="auto"/>
            <w:right w:val="none" w:sz="0" w:space="0" w:color="auto"/>
          </w:divBdr>
        </w:div>
      </w:divsChild>
    </w:div>
    <w:div w:id="1761681151">
      <w:bodyDiv w:val="1"/>
      <w:marLeft w:val="0"/>
      <w:marRight w:val="0"/>
      <w:marTop w:val="0"/>
      <w:marBottom w:val="0"/>
      <w:divBdr>
        <w:top w:val="none" w:sz="0" w:space="0" w:color="auto"/>
        <w:left w:val="none" w:sz="0" w:space="0" w:color="auto"/>
        <w:bottom w:val="none" w:sz="0" w:space="0" w:color="auto"/>
        <w:right w:val="none" w:sz="0" w:space="0" w:color="auto"/>
      </w:divBdr>
    </w:div>
    <w:div w:id="1805853158">
      <w:bodyDiv w:val="1"/>
      <w:marLeft w:val="0"/>
      <w:marRight w:val="0"/>
      <w:marTop w:val="0"/>
      <w:marBottom w:val="0"/>
      <w:divBdr>
        <w:top w:val="none" w:sz="0" w:space="0" w:color="auto"/>
        <w:left w:val="none" w:sz="0" w:space="0" w:color="auto"/>
        <w:bottom w:val="none" w:sz="0" w:space="0" w:color="auto"/>
        <w:right w:val="none" w:sz="0" w:space="0" w:color="auto"/>
      </w:divBdr>
      <w:divsChild>
        <w:div w:id="1735929228">
          <w:marLeft w:val="446"/>
          <w:marRight w:val="0"/>
          <w:marTop w:val="115"/>
          <w:marBottom w:val="120"/>
          <w:divBdr>
            <w:top w:val="none" w:sz="0" w:space="0" w:color="auto"/>
            <w:left w:val="none" w:sz="0" w:space="0" w:color="auto"/>
            <w:bottom w:val="none" w:sz="0" w:space="0" w:color="auto"/>
            <w:right w:val="none" w:sz="0" w:space="0" w:color="auto"/>
          </w:divBdr>
        </w:div>
        <w:div w:id="819925792">
          <w:marLeft w:val="446"/>
          <w:marRight w:val="0"/>
          <w:marTop w:val="115"/>
          <w:marBottom w:val="120"/>
          <w:divBdr>
            <w:top w:val="none" w:sz="0" w:space="0" w:color="auto"/>
            <w:left w:val="none" w:sz="0" w:space="0" w:color="auto"/>
            <w:bottom w:val="none" w:sz="0" w:space="0" w:color="auto"/>
            <w:right w:val="none" w:sz="0" w:space="0" w:color="auto"/>
          </w:divBdr>
        </w:div>
        <w:div w:id="1238595489">
          <w:marLeft w:val="1166"/>
          <w:marRight w:val="0"/>
          <w:marTop w:val="96"/>
          <w:marBottom w:val="120"/>
          <w:divBdr>
            <w:top w:val="none" w:sz="0" w:space="0" w:color="auto"/>
            <w:left w:val="none" w:sz="0" w:space="0" w:color="auto"/>
            <w:bottom w:val="none" w:sz="0" w:space="0" w:color="auto"/>
            <w:right w:val="none" w:sz="0" w:space="0" w:color="auto"/>
          </w:divBdr>
        </w:div>
        <w:div w:id="174806471">
          <w:marLeft w:val="1166"/>
          <w:marRight w:val="0"/>
          <w:marTop w:val="96"/>
          <w:marBottom w:val="120"/>
          <w:divBdr>
            <w:top w:val="none" w:sz="0" w:space="0" w:color="auto"/>
            <w:left w:val="none" w:sz="0" w:space="0" w:color="auto"/>
            <w:bottom w:val="none" w:sz="0" w:space="0" w:color="auto"/>
            <w:right w:val="none" w:sz="0" w:space="0" w:color="auto"/>
          </w:divBdr>
        </w:div>
        <w:div w:id="1127506001">
          <w:marLeft w:val="1166"/>
          <w:marRight w:val="0"/>
          <w:marTop w:val="96"/>
          <w:marBottom w:val="120"/>
          <w:divBdr>
            <w:top w:val="none" w:sz="0" w:space="0" w:color="auto"/>
            <w:left w:val="none" w:sz="0" w:space="0" w:color="auto"/>
            <w:bottom w:val="none" w:sz="0" w:space="0" w:color="auto"/>
            <w:right w:val="none" w:sz="0" w:space="0" w:color="auto"/>
          </w:divBdr>
        </w:div>
        <w:div w:id="877200420">
          <w:marLeft w:val="446"/>
          <w:marRight w:val="0"/>
          <w:marTop w:val="115"/>
          <w:marBottom w:val="120"/>
          <w:divBdr>
            <w:top w:val="none" w:sz="0" w:space="0" w:color="auto"/>
            <w:left w:val="none" w:sz="0" w:space="0" w:color="auto"/>
            <w:bottom w:val="none" w:sz="0" w:space="0" w:color="auto"/>
            <w:right w:val="none" w:sz="0" w:space="0" w:color="auto"/>
          </w:divBdr>
        </w:div>
      </w:divsChild>
    </w:div>
    <w:div w:id="1812823498">
      <w:bodyDiv w:val="1"/>
      <w:marLeft w:val="0"/>
      <w:marRight w:val="0"/>
      <w:marTop w:val="0"/>
      <w:marBottom w:val="0"/>
      <w:divBdr>
        <w:top w:val="none" w:sz="0" w:space="0" w:color="auto"/>
        <w:left w:val="none" w:sz="0" w:space="0" w:color="auto"/>
        <w:bottom w:val="none" w:sz="0" w:space="0" w:color="auto"/>
        <w:right w:val="none" w:sz="0" w:space="0" w:color="auto"/>
      </w:divBdr>
    </w:div>
    <w:div w:id="1814980436">
      <w:bodyDiv w:val="1"/>
      <w:marLeft w:val="0"/>
      <w:marRight w:val="0"/>
      <w:marTop w:val="0"/>
      <w:marBottom w:val="0"/>
      <w:divBdr>
        <w:top w:val="none" w:sz="0" w:space="0" w:color="auto"/>
        <w:left w:val="none" w:sz="0" w:space="0" w:color="auto"/>
        <w:bottom w:val="none" w:sz="0" w:space="0" w:color="auto"/>
        <w:right w:val="none" w:sz="0" w:space="0" w:color="auto"/>
      </w:divBdr>
      <w:divsChild>
        <w:div w:id="1034842178">
          <w:marLeft w:val="547"/>
          <w:marRight w:val="0"/>
          <w:marTop w:val="0"/>
          <w:marBottom w:val="0"/>
          <w:divBdr>
            <w:top w:val="none" w:sz="0" w:space="0" w:color="auto"/>
            <w:left w:val="none" w:sz="0" w:space="0" w:color="auto"/>
            <w:bottom w:val="none" w:sz="0" w:space="0" w:color="auto"/>
            <w:right w:val="none" w:sz="0" w:space="0" w:color="auto"/>
          </w:divBdr>
        </w:div>
        <w:div w:id="1828326692">
          <w:marLeft w:val="1008"/>
          <w:marRight w:val="0"/>
          <w:marTop w:val="0"/>
          <w:marBottom w:val="0"/>
          <w:divBdr>
            <w:top w:val="none" w:sz="0" w:space="0" w:color="auto"/>
            <w:left w:val="none" w:sz="0" w:space="0" w:color="auto"/>
            <w:bottom w:val="none" w:sz="0" w:space="0" w:color="auto"/>
            <w:right w:val="none" w:sz="0" w:space="0" w:color="auto"/>
          </w:divBdr>
        </w:div>
        <w:div w:id="2099058647">
          <w:marLeft w:val="1008"/>
          <w:marRight w:val="0"/>
          <w:marTop w:val="0"/>
          <w:marBottom w:val="0"/>
          <w:divBdr>
            <w:top w:val="none" w:sz="0" w:space="0" w:color="auto"/>
            <w:left w:val="none" w:sz="0" w:space="0" w:color="auto"/>
            <w:bottom w:val="none" w:sz="0" w:space="0" w:color="auto"/>
            <w:right w:val="none" w:sz="0" w:space="0" w:color="auto"/>
          </w:divBdr>
        </w:div>
        <w:div w:id="1200051593">
          <w:marLeft w:val="547"/>
          <w:marRight w:val="0"/>
          <w:marTop w:val="0"/>
          <w:marBottom w:val="0"/>
          <w:divBdr>
            <w:top w:val="none" w:sz="0" w:space="0" w:color="auto"/>
            <w:left w:val="none" w:sz="0" w:space="0" w:color="auto"/>
            <w:bottom w:val="none" w:sz="0" w:space="0" w:color="auto"/>
            <w:right w:val="none" w:sz="0" w:space="0" w:color="auto"/>
          </w:divBdr>
        </w:div>
        <w:div w:id="250818745">
          <w:marLeft w:val="1008"/>
          <w:marRight w:val="0"/>
          <w:marTop w:val="0"/>
          <w:marBottom w:val="0"/>
          <w:divBdr>
            <w:top w:val="none" w:sz="0" w:space="0" w:color="auto"/>
            <w:left w:val="none" w:sz="0" w:space="0" w:color="auto"/>
            <w:bottom w:val="none" w:sz="0" w:space="0" w:color="auto"/>
            <w:right w:val="none" w:sz="0" w:space="0" w:color="auto"/>
          </w:divBdr>
        </w:div>
        <w:div w:id="287316305">
          <w:marLeft w:val="1008"/>
          <w:marRight w:val="0"/>
          <w:marTop w:val="0"/>
          <w:marBottom w:val="0"/>
          <w:divBdr>
            <w:top w:val="none" w:sz="0" w:space="0" w:color="auto"/>
            <w:left w:val="none" w:sz="0" w:space="0" w:color="auto"/>
            <w:bottom w:val="none" w:sz="0" w:space="0" w:color="auto"/>
            <w:right w:val="none" w:sz="0" w:space="0" w:color="auto"/>
          </w:divBdr>
        </w:div>
        <w:div w:id="1615794116">
          <w:marLeft w:val="547"/>
          <w:marRight w:val="0"/>
          <w:marTop w:val="0"/>
          <w:marBottom w:val="0"/>
          <w:divBdr>
            <w:top w:val="none" w:sz="0" w:space="0" w:color="auto"/>
            <w:left w:val="none" w:sz="0" w:space="0" w:color="auto"/>
            <w:bottom w:val="none" w:sz="0" w:space="0" w:color="auto"/>
            <w:right w:val="none" w:sz="0" w:space="0" w:color="auto"/>
          </w:divBdr>
        </w:div>
        <w:div w:id="1870606278">
          <w:marLeft w:val="547"/>
          <w:marRight w:val="0"/>
          <w:marTop w:val="0"/>
          <w:marBottom w:val="0"/>
          <w:divBdr>
            <w:top w:val="none" w:sz="0" w:space="0" w:color="auto"/>
            <w:left w:val="none" w:sz="0" w:space="0" w:color="auto"/>
            <w:bottom w:val="none" w:sz="0" w:space="0" w:color="auto"/>
            <w:right w:val="none" w:sz="0" w:space="0" w:color="auto"/>
          </w:divBdr>
        </w:div>
        <w:div w:id="1998262342">
          <w:marLeft w:val="1008"/>
          <w:marRight w:val="0"/>
          <w:marTop w:val="0"/>
          <w:marBottom w:val="0"/>
          <w:divBdr>
            <w:top w:val="none" w:sz="0" w:space="0" w:color="auto"/>
            <w:left w:val="none" w:sz="0" w:space="0" w:color="auto"/>
            <w:bottom w:val="none" w:sz="0" w:space="0" w:color="auto"/>
            <w:right w:val="none" w:sz="0" w:space="0" w:color="auto"/>
          </w:divBdr>
        </w:div>
        <w:div w:id="583076561">
          <w:marLeft w:val="1296"/>
          <w:marRight w:val="0"/>
          <w:marTop w:val="0"/>
          <w:marBottom w:val="0"/>
          <w:divBdr>
            <w:top w:val="none" w:sz="0" w:space="0" w:color="auto"/>
            <w:left w:val="none" w:sz="0" w:space="0" w:color="auto"/>
            <w:bottom w:val="none" w:sz="0" w:space="0" w:color="auto"/>
            <w:right w:val="none" w:sz="0" w:space="0" w:color="auto"/>
          </w:divBdr>
        </w:div>
        <w:div w:id="215704636">
          <w:marLeft w:val="1296"/>
          <w:marRight w:val="0"/>
          <w:marTop w:val="0"/>
          <w:marBottom w:val="0"/>
          <w:divBdr>
            <w:top w:val="none" w:sz="0" w:space="0" w:color="auto"/>
            <w:left w:val="none" w:sz="0" w:space="0" w:color="auto"/>
            <w:bottom w:val="none" w:sz="0" w:space="0" w:color="auto"/>
            <w:right w:val="none" w:sz="0" w:space="0" w:color="auto"/>
          </w:divBdr>
        </w:div>
        <w:div w:id="820855412">
          <w:marLeft w:val="1008"/>
          <w:marRight w:val="0"/>
          <w:marTop w:val="0"/>
          <w:marBottom w:val="0"/>
          <w:divBdr>
            <w:top w:val="none" w:sz="0" w:space="0" w:color="auto"/>
            <w:left w:val="none" w:sz="0" w:space="0" w:color="auto"/>
            <w:bottom w:val="none" w:sz="0" w:space="0" w:color="auto"/>
            <w:right w:val="none" w:sz="0" w:space="0" w:color="auto"/>
          </w:divBdr>
        </w:div>
      </w:divsChild>
    </w:div>
    <w:div w:id="1842163611">
      <w:bodyDiv w:val="1"/>
      <w:marLeft w:val="0"/>
      <w:marRight w:val="0"/>
      <w:marTop w:val="0"/>
      <w:marBottom w:val="0"/>
      <w:divBdr>
        <w:top w:val="none" w:sz="0" w:space="0" w:color="auto"/>
        <w:left w:val="none" w:sz="0" w:space="0" w:color="auto"/>
        <w:bottom w:val="none" w:sz="0" w:space="0" w:color="auto"/>
        <w:right w:val="none" w:sz="0" w:space="0" w:color="auto"/>
      </w:divBdr>
    </w:div>
    <w:div w:id="1862888863">
      <w:bodyDiv w:val="1"/>
      <w:marLeft w:val="0"/>
      <w:marRight w:val="0"/>
      <w:marTop w:val="0"/>
      <w:marBottom w:val="0"/>
      <w:divBdr>
        <w:top w:val="none" w:sz="0" w:space="0" w:color="auto"/>
        <w:left w:val="none" w:sz="0" w:space="0" w:color="auto"/>
        <w:bottom w:val="none" w:sz="0" w:space="0" w:color="auto"/>
        <w:right w:val="none" w:sz="0" w:space="0" w:color="auto"/>
      </w:divBdr>
      <w:divsChild>
        <w:div w:id="1068384175">
          <w:marLeft w:val="446"/>
          <w:marRight w:val="0"/>
          <w:marTop w:val="115"/>
          <w:marBottom w:val="120"/>
          <w:divBdr>
            <w:top w:val="none" w:sz="0" w:space="0" w:color="auto"/>
            <w:left w:val="none" w:sz="0" w:space="0" w:color="auto"/>
            <w:bottom w:val="none" w:sz="0" w:space="0" w:color="auto"/>
            <w:right w:val="none" w:sz="0" w:space="0" w:color="auto"/>
          </w:divBdr>
        </w:div>
        <w:div w:id="1112554287">
          <w:marLeft w:val="446"/>
          <w:marRight w:val="0"/>
          <w:marTop w:val="115"/>
          <w:marBottom w:val="120"/>
          <w:divBdr>
            <w:top w:val="none" w:sz="0" w:space="0" w:color="auto"/>
            <w:left w:val="none" w:sz="0" w:space="0" w:color="auto"/>
            <w:bottom w:val="none" w:sz="0" w:space="0" w:color="auto"/>
            <w:right w:val="none" w:sz="0" w:space="0" w:color="auto"/>
          </w:divBdr>
        </w:div>
        <w:div w:id="1706445072">
          <w:marLeft w:val="446"/>
          <w:marRight w:val="0"/>
          <w:marTop w:val="115"/>
          <w:marBottom w:val="120"/>
          <w:divBdr>
            <w:top w:val="none" w:sz="0" w:space="0" w:color="auto"/>
            <w:left w:val="none" w:sz="0" w:space="0" w:color="auto"/>
            <w:bottom w:val="none" w:sz="0" w:space="0" w:color="auto"/>
            <w:right w:val="none" w:sz="0" w:space="0" w:color="auto"/>
          </w:divBdr>
        </w:div>
        <w:div w:id="1404645653">
          <w:marLeft w:val="446"/>
          <w:marRight w:val="0"/>
          <w:marTop w:val="115"/>
          <w:marBottom w:val="120"/>
          <w:divBdr>
            <w:top w:val="none" w:sz="0" w:space="0" w:color="auto"/>
            <w:left w:val="none" w:sz="0" w:space="0" w:color="auto"/>
            <w:bottom w:val="none" w:sz="0" w:space="0" w:color="auto"/>
            <w:right w:val="none" w:sz="0" w:space="0" w:color="auto"/>
          </w:divBdr>
        </w:div>
        <w:div w:id="1432506954">
          <w:marLeft w:val="446"/>
          <w:marRight w:val="0"/>
          <w:marTop w:val="115"/>
          <w:marBottom w:val="120"/>
          <w:divBdr>
            <w:top w:val="none" w:sz="0" w:space="0" w:color="auto"/>
            <w:left w:val="none" w:sz="0" w:space="0" w:color="auto"/>
            <w:bottom w:val="none" w:sz="0" w:space="0" w:color="auto"/>
            <w:right w:val="none" w:sz="0" w:space="0" w:color="auto"/>
          </w:divBdr>
        </w:div>
      </w:divsChild>
    </w:div>
    <w:div w:id="2021084476">
      <w:bodyDiv w:val="1"/>
      <w:marLeft w:val="0"/>
      <w:marRight w:val="0"/>
      <w:marTop w:val="0"/>
      <w:marBottom w:val="0"/>
      <w:divBdr>
        <w:top w:val="none" w:sz="0" w:space="0" w:color="auto"/>
        <w:left w:val="none" w:sz="0" w:space="0" w:color="auto"/>
        <w:bottom w:val="none" w:sz="0" w:space="0" w:color="auto"/>
        <w:right w:val="none" w:sz="0" w:space="0" w:color="auto"/>
      </w:divBdr>
      <w:divsChild>
        <w:div w:id="2130006146">
          <w:marLeft w:val="360"/>
          <w:marRight w:val="0"/>
          <w:marTop w:val="200"/>
          <w:marBottom w:val="0"/>
          <w:divBdr>
            <w:top w:val="none" w:sz="0" w:space="0" w:color="auto"/>
            <w:left w:val="none" w:sz="0" w:space="0" w:color="auto"/>
            <w:bottom w:val="none" w:sz="0" w:space="0" w:color="auto"/>
            <w:right w:val="none" w:sz="0" w:space="0" w:color="auto"/>
          </w:divBdr>
        </w:div>
        <w:div w:id="1998072435">
          <w:marLeft w:val="360"/>
          <w:marRight w:val="0"/>
          <w:marTop w:val="200"/>
          <w:marBottom w:val="0"/>
          <w:divBdr>
            <w:top w:val="none" w:sz="0" w:space="0" w:color="auto"/>
            <w:left w:val="none" w:sz="0" w:space="0" w:color="auto"/>
            <w:bottom w:val="none" w:sz="0" w:space="0" w:color="auto"/>
            <w:right w:val="none" w:sz="0" w:space="0" w:color="auto"/>
          </w:divBdr>
        </w:div>
        <w:div w:id="293416526">
          <w:marLeft w:val="360"/>
          <w:marRight w:val="0"/>
          <w:marTop w:val="200"/>
          <w:marBottom w:val="0"/>
          <w:divBdr>
            <w:top w:val="none" w:sz="0" w:space="0" w:color="auto"/>
            <w:left w:val="none" w:sz="0" w:space="0" w:color="auto"/>
            <w:bottom w:val="none" w:sz="0" w:space="0" w:color="auto"/>
            <w:right w:val="none" w:sz="0" w:space="0" w:color="auto"/>
          </w:divBdr>
        </w:div>
      </w:divsChild>
    </w:div>
    <w:div w:id="2022585623">
      <w:bodyDiv w:val="1"/>
      <w:marLeft w:val="0"/>
      <w:marRight w:val="0"/>
      <w:marTop w:val="0"/>
      <w:marBottom w:val="0"/>
      <w:divBdr>
        <w:top w:val="none" w:sz="0" w:space="0" w:color="auto"/>
        <w:left w:val="none" w:sz="0" w:space="0" w:color="auto"/>
        <w:bottom w:val="none" w:sz="0" w:space="0" w:color="auto"/>
        <w:right w:val="none" w:sz="0" w:space="0" w:color="auto"/>
      </w:divBdr>
    </w:div>
    <w:div w:id="2048605315">
      <w:bodyDiv w:val="1"/>
      <w:marLeft w:val="0"/>
      <w:marRight w:val="0"/>
      <w:marTop w:val="0"/>
      <w:marBottom w:val="0"/>
      <w:divBdr>
        <w:top w:val="none" w:sz="0" w:space="0" w:color="auto"/>
        <w:left w:val="none" w:sz="0" w:space="0" w:color="auto"/>
        <w:bottom w:val="none" w:sz="0" w:space="0" w:color="auto"/>
        <w:right w:val="none" w:sz="0" w:space="0" w:color="auto"/>
      </w:divBdr>
    </w:div>
    <w:div w:id="2050496080">
      <w:bodyDiv w:val="1"/>
      <w:marLeft w:val="0"/>
      <w:marRight w:val="0"/>
      <w:marTop w:val="0"/>
      <w:marBottom w:val="0"/>
      <w:divBdr>
        <w:top w:val="none" w:sz="0" w:space="0" w:color="auto"/>
        <w:left w:val="none" w:sz="0" w:space="0" w:color="auto"/>
        <w:bottom w:val="none" w:sz="0" w:space="0" w:color="auto"/>
        <w:right w:val="none" w:sz="0" w:space="0" w:color="auto"/>
      </w:divBdr>
    </w:div>
    <w:div w:id="2103140035">
      <w:bodyDiv w:val="1"/>
      <w:marLeft w:val="0"/>
      <w:marRight w:val="0"/>
      <w:marTop w:val="0"/>
      <w:marBottom w:val="0"/>
      <w:divBdr>
        <w:top w:val="none" w:sz="0" w:space="0" w:color="auto"/>
        <w:left w:val="none" w:sz="0" w:space="0" w:color="auto"/>
        <w:bottom w:val="none" w:sz="0" w:space="0" w:color="auto"/>
        <w:right w:val="none" w:sz="0" w:space="0" w:color="auto"/>
      </w:divBdr>
      <w:divsChild>
        <w:div w:id="134422029">
          <w:marLeft w:val="360"/>
          <w:marRight w:val="0"/>
          <w:marTop w:val="200"/>
          <w:marBottom w:val="0"/>
          <w:divBdr>
            <w:top w:val="none" w:sz="0" w:space="0" w:color="auto"/>
            <w:left w:val="none" w:sz="0" w:space="0" w:color="auto"/>
            <w:bottom w:val="none" w:sz="0" w:space="0" w:color="auto"/>
            <w:right w:val="none" w:sz="0" w:space="0" w:color="auto"/>
          </w:divBdr>
        </w:div>
        <w:div w:id="1860777751">
          <w:marLeft w:val="360"/>
          <w:marRight w:val="0"/>
          <w:marTop w:val="200"/>
          <w:marBottom w:val="0"/>
          <w:divBdr>
            <w:top w:val="none" w:sz="0" w:space="0" w:color="auto"/>
            <w:left w:val="none" w:sz="0" w:space="0" w:color="auto"/>
            <w:bottom w:val="none" w:sz="0" w:space="0" w:color="auto"/>
            <w:right w:val="none" w:sz="0" w:space="0" w:color="auto"/>
          </w:divBdr>
        </w:div>
        <w:div w:id="1892883302">
          <w:marLeft w:val="1080"/>
          <w:marRight w:val="0"/>
          <w:marTop w:val="100"/>
          <w:marBottom w:val="0"/>
          <w:divBdr>
            <w:top w:val="none" w:sz="0" w:space="0" w:color="auto"/>
            <w:left w:val="none" w:sz="0" w:space="0" w:color="auto"/>
            <w:bottom w:val="none" w:sz="0" w:space="0" w:color="auto"/>
            <w:right w:val="none" w:sz="0" w:space="0" w:color="auto"/>
          </w:divBdr>
        </w:div>
        <w:div w:id="1280918717">
          <w:marLeft w:val="1080"/>
          <w:marRight w:val="0"/>
          <w:marTop w:val="100"/>
          <w:marBottom w:val="0"/>
          <w:divBdr>
            <w:top w:val="none" w:sz="0" w:space="0" w:color="auto"/>
            <w:left w:val="none" w:sz="0" w:space="0" w:color="auto"/>
            <w:bottom w:val="none" w:sz="0" w:space="0" w:color="auto"/>
            <w:right w:val="none" w:sz="0" w:space="0" w:color="auto"/>
          </w:divBdr>
        </w:div>
        <w:div w:id="1467625708">
          <w:marLeft w:val="1080"/>
          <w:marRight w:val="0"/>
          <w:marTop w:val="100"/>
          <w:marBottom w:val="0"/>
          <w:divBdr>
            <w:top w:val="none" w:sz="0" w:space="0" w:color="auto"/>
            <w:left w:val="none" w:sz="0" w:space="0" w:color="auto"/>
            <w:bottom w:val="none" w:sz="0" w:space="0" w:color="auto"/>
            <w:right w:val="none" w:sz="0" w:space="0" w:color="auto"/>
          </w:divBdr>
        </w:div>
        <w:div w:id="110980367">
          <w:marLeft w:val="1080"/>
          <w:marRight w:val="0"/>
          <w:marTop w:val="100"/>
          <w:marBottom w:val="0"/>
          <w:divBdr>
            <w:top w:val="none" w:sz="0" w:space="0" w:color="auto"/>
            <w:left w:val="none" w:sz="0" w:space="0" w:color="auto"/>
            <w:bottom w:val="none" w:sz="0" w:space="0" w:color="auto"/>
            <w:right w:val="none" w:sz="0" w:space="0" w:color="auto"/>
          </w:divBdr>
        </w:div>
        <w:div w:id="198345778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lipground.com/clipart-for-meetings.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xfuel.com/en/free-photo-qqeu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Mission: To support and provide advocacy for providers to ensure the availability of high-quality programs, services, and funding adequate to support the individuals with intellectual and developmental disabilities they serve to achieve a life of increasing independence, productivity and integration.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3690A0-2B33-4F1B-B1A7-2B68E937A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17</Pages>
  <Words>2856</Words>
  <Characters>16285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Board Meeting</vt:lpstr>
    </vt:vector>
  </TitlesOfParts>
  <Company>Hosting Services</Company>
  <LinksUpToDate>false</LinksUpToDate>
  <CharactersWithSpaces>19103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Packet</dc:title>
  <dc:subject>January 24, 2024</dc:subject>
  <dc:creator>Peter Moore</dc:creator>
  <cp:keywords/>
  <dc:description/>
  <cp:lastModifiedBy>Peter Moore</cp:lastModifiedBy>
  <cp:revision>13</cp:revision>
  <cp:lastPrinted>2021-01-22T16:57:00Z</cp:lastPrinted>
  <dcterms:created xsi:type="dcterms:W3CDTF">2024-01-18T16:24:00Z</dcterms:created>
  <dcterms:modified xsi:type="dcterms:W3CDTF">2024-01-19T16:01:00Z</dcterms:modified>
</cp:coreProperties>
</file>