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C119" w14:textId="70D49FA1" w:rsidR="009461E1" w:rsidRPr="00E62314" w:rsidRDefault="009461E1" w:rsidP="009461E1">
      <w:pPr>
        <w:pStyle w:val="Default"/>
        <w:rPr>
          <w:rFonts w:asciiTheme="minorHAnsi" w:hAnsiTheme="minorHAnsi" w:cstheme="minorHAnsi"/>
        </w:rPr>
      </w:pPr>
    </w:p>
    <w:p w14:paraId="44BF0848" w14:textId="77777777" w:rsidR="00CA219E" w:rsidRPr="00810D7C" w:rsidRDefault="00CA219E" w:rsidP="00CA219E">
      <w:pPr>
        <w:jc w:val="center"/>
        <w:rPr>
          <w:b/>
          <w:sz w:val="32"/>
          <w:szCs w:val="32"/>
        </w:rPr>
      </w:pPr>
      <w:r w:rsidRPr="00810D7C">
        <w:rPr>
          <w:b/>
          <w:sz w:val="32"/>
          <w:szCs w:val="32"/>
        </w:rPr>
        <w:t>OPRA Board Meeting Agenda</w:t>
      </w:r>
    </w:p>
    <w:p w14:paraId="6FAD79B6" w14:textId="77777777" w:rsidR="00CA219E" w:rsidRDefault="00CA219E" w:rsidP="00CA219E">
      <w:pPr>
        <w:jc w:val="center"/>
        <w:rPr>
          <w:b/>
          <w:sz w:val="32"/>
          <w:szCs w:val="32"/>
        </w:rPr>
      </w:pPr>
      <w:r>
        <w:rPr>
          <w:b/>
          <w:sz w:val="32"/>
          <w:szCs w:val="32"/>
        </w:rPr>
        <w:t>October 25th, 2023</w:t>
      </w:r>
    </w:p>
    <w:p w14:paraId="6D2326DD" w14:textId="77777777" w:rsidR="00CA219E" w:rsidRDefault="00CA219E" w:rsidP="00CA219E">
      <w:pPr>
        <w:jc w:val="center"/>
        <w:rPr>
          <w:b/>
          <w:sz w:val="32"/>
          <w:szCs w:val="32"/>
        </w:rPr>
      </w:pPr>
      <w:r>
        <w:rPr>
          <w:b/>
          <w:sz w:val="32"/>
          <w:szCs w:val="32"/>
        </w:rPr>
        <w:t>10am – 12pm</w:t>
      </w:r>
    </w:p>
    <w:p w14:paraId="7896CDEA" w14:textId="77777777" w:rsidR="00CA219E" w:rsidRPr="00810D7C" w:rsidRDefault="00CA219E" w:rsidP="00CA219E">
      <w:pPr>
        <w:jc w:val="center"/>
        <w:rPr>
          <w:b/>
          <w:sz w:val="32"/>
          <w:szCs w:val="32"/>
        </w:rPr>
      </w:pPr>
    </w:p>
    <w:p w14:paraId="4C667DEC" w14:textId="5C39C6B8" w:rsidR="00CA219E" w:rsidRDefault="00CA219E" w:rsidP="00CA219E">
      <w:pPr>
        <w:pStyle w:val="ListParagraph"/>
        <w:numPr>
          <w:ilvl w:val="0"/>
          <w:numId w:val="33"/>
        </w:numPr>
        <w:spacing w:after="160" w:line="259" w:lineRule="auto"/>
        <w:rPr>
          <w:rFonts w:cstheme="minorHAnsi"/>
        </w:rPr>
      </w:pPr>
      <w:r>
        <w:rPr>
          <w:rFonts w:cstheme="minorHAnsi"/>
        </w:rPr>
        <w:t>Welcome</w:t>
      </w:r>
      <w:r w:rsidRPr="00A810F6">
        <w:rPr>
          <w:rFonts w:cstheme="minorHAnsi"/>
        </w:rPr>
        <w:t xml:space="preserve"> and Safe Place Statement</w:t>
      </w:r>
    </w:p>
    <w:p w14:paraId="2F895A16" w14:textId="0E25A0FB" w:rsidR="00480FE8" w:rsidRPr="00A810F6" w:rsidRDefault="00480FE8" w:rsidP="00480FE8">
      <w:pPr>
        <w:pStyle w:val="ListParagraph"/>
        <w:numPr>
          <w:ilvl w:val="1"/>
          <w:numId w:val="33"/>
        </w:numPr>
        <w:spacing w:after="160" w:line="259" w:lineRule="auto"/>
        <w:rPr>
          <w:rFonts w:cstheme="minorHAnsi"/>
        </w:rPr>
      </w:pPr>
      <w:r>
        <w:rPr>
          <w:rFonts w:cstheme="minorHAnsi"/>
        </w:rPr>
        <w:t>Adam Guinther called the meeting to order at 10:03 AM</w:t>
      </w:r>
    </w:p>
    <w:p w14:paraId="12F9A094" w14:textId="549D73CE" w:rsidR="00CA219E" w:rsidRDefault="00CA219E" w:rsidP="00CA219E">
      <w:pPr>
        <w:pStyle w:val="ListParagraph"/>
        <w:numPr>
          <w:ilvl w:val="0"/>
          <w:numId w:val="33"/>
        </w:numPr>
        <w:spacing w:after="160" w:line="259" w:lineRule="auto"/>
        <w:rPr>
          <w:rFonts w:cstheme="minorHAnsi"/>
        </w:rPr>
      </w:pPr>
      <w:r w:rsidRPr="00A810F6">
        <w:rPr>
          <w:rFonts w:cstheme="minorHAnsi"/>
        </w:rPr>
        <w:t>Approval of</w:t>
      </w:r>
      <w:r>
        <w:rPr>
          <w:rFonts w:cstheme="minorHAnsi"/>
        </w:rPr>
        <w:t xml:space="preserve"> July and August</w:t>
      </w:r>
      <w:r w:rsidRPr="00A810F6">
        <w:rPr>
          <w:rFonts w:cstheme="minorHAnsi"/>
        </w:rPr>
        <w:t xml:space="preserve"> minutes</w:t>
      </w:r>
    </w:p>
    <w:p w14:paraId="37708FA3" w14:textId="48E449D2" w:rsidR="00480FE8" w:rsidRDefault="00480FE8" w:rsidP="00480FE8">
      <w:pPr>
        <w:pStyle w:val="ListParagraph"/>
        <w:numPr>
          <w:ilvl w:val="1"/>
          <w:numId w:val="33"/>
        </w:numPr>
        <w:spacing w:after="160" w:line="259" w:lineRule="auto"/>
        <w:rPr>
          <w:rFonts w:cstheme="minorHAnsi"/>
        </w:rPr>
      </w:pPr>
      <w:r>
        <w:rPr>
          <w:rFonts w:cstheme="minorHAnsi"/>
        </w:rPr>
        <w:t>Scott DeLong motion to accept the minutes; Dennis Grant seconded the motion. Motion carries.</w:t>
      </w:r>
    </w:p>
    <w:p w14:paraId="0D91F914" w14:textId="77777777" w:rsidR="00CA219E" w:rsidRDefault="00CA219E" w:rsidP="00CA219E">
      <w:pPr>
        <w:pStyle w:val="ListParagraph"/>
        <w:numPr>
          <w:ilvl w:val="0"/>
          <w:numId w:val="33"/>
        </w:numPr>
        <w:spacing w:after="160" w:line="259" w:lineRule="auto"/>
        <w:rPr>
          <w:rFonts w:cstheme="minorHAnsi"/>
        </w:rPr>
      </w:pPr>
      <w:r>
        <w:rPr>
          <w:rFonts w:cstheme="minorHAnsi"/>
        </w:rPr>
        <w:t>Finance Committee Report</w:t>
      </w:r>
    </w:p>
    <w:p w14:paraId="340D274B" w14:textId="78F0E8A8" w:rsidR="00CA219E" w:rsidRDefault="00CA219E" w:rsidP="00CA219E">
      <w:pPr>
        <w:pStyle w:val="ListParagraph"/>
        <w:numPr>
          <w:ilvl w:val="1"/>
          <w:numId w:val="33"/>
        </w:numPr>
        <w:spacing w:after="160" w:line="259" w:lineRule="auto"/>
        <w:rPr>
          <w:rFonts w:cstheme="minorHAnsi"/>
        </w:rPr>
      </w:pPr>
      <w:r>
        <w:rPr>
          <w:rFonts w:cstheme="minorHAnsi"/>
        </w:rPr>
        <w:t>Approval of financial report</w:t>
      </w:r>
    </w:p>
    <w:p w14:paraId="50A179E8" w14:textId="2EB90408" w:rsidR="00480FE8" w:rsidRPr="00955DE8" w:rsidRDefault="00480FE8" w:rsidP="00955DE8">
      <w:pPr>
        <w:pStyle w:val="ListParagraph"/>
        <w:numPr>
          <w:ilvl w:val="1"/>
          <w:numId w:val="33"/>
        </w:numPr>
        <w:spacing w:after="160" w:line="259" w:lineRule="auto"/>
        <w:rPr>
          <w:rFonts w:cstheme="minorHAnsi"/>
        </w:rPr>
      </w:pPr>
      <w:r>
        <w:rPr>
          <w:rFonts w:cstheme="minorHAnsi"/>
        </w:rPr>
        <w:t xml:space="preserve">Liz Owens gave the Finance Report overviewing the financial statements sent to the board last week. </w:t>
      </w:r>
      <w:r w:rsidR="00955DE8">
        <w:rPr>
          <w:rFonts w:cstheme="minorHAnsi"/>
        </w:rPr>
        <w:t xml:space="preserve">The Finance Committee is suggesting no rebate for next year and restructuring the dues tiers for next year </w:t>
      </w:r>
      <w:proofErr w:type="gramStart"/>
      <w:r w:rsidR="00955DE8">
        <w:rPr>
          <w:rFonts w:cstheme="minorHAnsi"/>
        </w:rPr>
        <w:t>as a result of</w:t>
      </w:r>
      <w:proofErr w:type="gramEnd"/>
      <w:r w:rsidR="00955DE8">
        <w:rPr>
          <w:rFonts w:cstheme="minorHAnsi"/>
        </w:rPr>
        <w:t xml:space="preserve"> the state budget increase. The funds retained by OPRA from the rebate will be used for strategic plan implementation (additional consultant support and project implementation).</w:t>
      </w:r>
      <w:r w:rsidR="00955DE8" w:rsidRPr="00955DE8">
        <w:rPr>
          <w:rFonts w:cstheme="minorHAnsi"/>
        </w:rPr>
        <w:t xml:space="preserve"> </w:t>
      </w:r>
    </w:p>
    <w:p w14:paraId="173B0D72" w14:textId="68741D9D" w:rsidR="00955DE8" w:rsidRPr="00955DE8" w:rsidRDefault="00955DE8" w:rsidP="00955DE8">
      <w:pPr>
        <w:pStyle w:val="ListParagraph"/>
        <w:numPr>
          <w:ilvl w:val="1"/>
          <w:numId w:val="33"/>
        </w:numPr>
        <w:spacing w:after="160" w:line="259" w:lineRule="auto"/>
        <w:rPr>
          <w:rFonts w:cstheme="minorHAnsi"/>
        </w:rPr>
      </w:pPr>
      <w:r>
        <w:rPr>
          <w:rFonts w:cstheme="minorHAnsi"/>
        </w:rPr>
        <w:t>Board members asked question about the proposal.</w:t>
      </w:r>
    </w:p>
    <w:p w14:paraId="7068B8B7" w14:textId="49A103A6" w:rsidR="00480FE8" w:rsidRDefault="00480FE8" w:rsidP="00955DE8">
      <w:pPr>
        <w:pStyle w:val="ListParagraph"/>
        <w:numPr>
          <w:ilvl w:val="1"/>
          <w:numId w:val="33"/>
        </w:numPr>
        <w:spacing w:after="160" w:line="259" w:lineRule="auto"/>
        <w:rPr>
          <w:rFonts w:cstheme="minorHAnsi"/>
        </w:rPr>
      </w:pPr>
      <w:r>
        <w:rPr>
          <w:rFonts w:cstheme="minorHAnsi"/>
        </w:rPr>
        <w:t>Tammy Honkala joined the Finance Committee</w:t>
      </w:r>
    </w:p>
    <w:p w14:paraId="4115DB8F" w14:textId="5777ABB2" w:rsidR="00955DE8" w:rsidRDefault="00955DE8" w:rsidP="00955DE8">
      <w:pPr>
        <w:pStyle w:val="ListParagraph"/>
        <w:numPr>
          <w:ilvl w:val="1"/>
          <w:numId w:val="33"/>
        </w:numPr>
        <w:spacing w:after="160" w:line="259" w:lineRule="auto"/>
        <w:rPr>
          <w:rFonts w:cstheme="minorHAnsi"/>
        </w:rPr>
      </w:pPr>
      <w:r>
        <w:rPr>
          <w:rFonts w:cstheme="minorHAnsi"/>
        </w:rPr>
        <w:t>There will be a virtual board meeting on 12/21/23 at 10am to discuss the 2024 budget.</w:t>
      </w:r>
    </w:p>
    <w:p w14:paraId="3ADCF2DE" w14:textId="41D644AE" w:rsidR="00955DE8" w:rsidRPr="00955DE8" w:rsidRDefault="00955DE8" w:rsidP="00955DE8">
      <w:pPr>
        <w:pStyle w:val="ListParagraph"/>
        <w:numPr>
          <w:ilvl w:val="1"/>
          <w:numId w:val="33"/>
        </w:numPr>
        <w:spacing w:after="160" w:line="259" w:lineRule="auto"/>
        <w:rPr>
          <w:rFonts w:cstheme="minorHAnsi"/>
        </w:rPr>
      </w:pPr>
      <w:r>
        <w:rPr>
          <w:rFonts w:cstheme="minorHAnsi"/>
        </w:rPr>
        <w:t>Michelle</w:t>
      </w:r>
      <w:r w:rsidR="00D047E9">
        <w:rPr>
          <w:rFonts w:cstheme="minorHAnsi"/>
        </w:rPr>
        <w:t xml:space="preserve"> Madden motioned to accept the financial report</w:t>
      </w:r>
      <w:r>
        <w:rPr>
          <w:rFonts w:cstheme="minorHAnsi"/>
        </w:rPr>
        <w:t>, Roy</w:t>
      </w:r>
      <w:r w:rsidR="00D047E9">
        <w:rPr>
          <w:rFonts w:cstheme="minorHAnsi"/>
        </w:rPr>
        <w:t xml:space="preserve"> Cherry seconded. Motion carries.</w:t>
      </w:r>
    </w:p>
    <w:p w14:paraId="319B8BB6" w14:textId="77777777" w:rsidR="00CA219E" w:rsidRDefault="00CA219E" w:rsidP="00CA219E">
      <w:pPr>
        <w:pStyle w:val="ListParagraph"/>
        <w:numPr>
          <w:ilvl w:val="0"/>
          <w:numId w:val="33"/>
        </w:numPr>
        <w:spacing w:after="160" w:line="259" w:lineRule="auto"/>
        <w:rPr>
          <w:rFonts w:cstheme="minorHAnsi"/>
        </w:rPr>
      </w:pPr>
      <w:r w:rsidRPr="00A810F6">
        <w:rPr>
          <w:rFonts w:cstheme="minorHAnsi"/>
        </w:rPr>
        <w:t>Governance Committee</w:t>
      </w:r>
    </w:p>
    <w:p w14:paraId="6112DE74" w14:textId="5DF4C2C9" w:rsidR="00D047E9" w:rsidRPr="00D047E9" w:rsidRDefault="00955DE8" w:rsidP="00D047E9">
      <w:pPr>
        <w:pStyle w:val="ListParagraph"/>
        <w:numPr>
          <w:ilvl w:val="1"/>
          <w:numId w:val="33"/>
        </w:numPr>
        <w:spacing w:after="160" w:line="259" w:lineRule="auto"/>
        <w:rPr>
          <w:rFonts w:cstheme="minorHAnsi"/>
        </w:rPr>
      </w:pPr>
      <w:r>
        <w:rPr>
          <w:rFonts w:cstheme="minorHAnsi"/>
        </w:rPr>
        <w:t xml:space="preserve">Bob Gaston gave the Governance Committee report. Many ballots have been </w:t>
      </w:r>
      <w:r w:rsidR="00D047E9" w:rsidRPr="00D047E9">
        <w:rPr>
          <w:rFonts w:cstheme="minorHAnsi"/>
        </w:rPr>
        <w:t xml:space="preserve">mailed to the office and we will </w:t>
      </w:r>
      <w:proofErr w:type="gramStart"/>
      <w:r w:rsidR="00D047E9" w:rsidRPr="00D047E9">
        <w:rPr>
          <w:rFonts w:cstheme="minorHAnsi"/>
        </w:rPr>
        <w:t>be</w:t>
      </w:r>
      <w:proofErr w:type="gramEnd"/>
      <w:r w:rsidR="00D047E9" w:rsidRPr="00D047E9">
        <w:rPr>
          <w:rFonts w:cstheme="minorHAnsi"/>
        </w:rPr>
        <w:t xml:space="preserve"> </w:t>
      </w:r>
    </w:p>
    <w:p w14:paraId="72BC2A36" w14:textId="5415AC10" w:rsidR="00955DE8" w:rsidRDefault="00D047E9" w:rsidP="00CA219E">
      <w:pPr>
        <w:pStyle w:val="ListParagraph"/>
        <w:numPr>
          <w:ilvl w:val="1"/>
          <w:numId w:val="33"/>
        </w:numPr>
        <w:spacing w:after="160" w:line="259" w:lineRule="auto"/>
        <w:rPr>
          <w:rFonts w:cstheme="minorHAnsi"/>
        </w:rPr>
      </w:pPr>
      <w:r>
        <w:rPr>
          <w:rFonts w:cstheme="minorHAnsi"/>
        </w:rPr>
        <w:t>We will be engaging with the Board Doctor to conduct a board survey by the end of the year.</w:t>
      </w:r>
    </w:p>
    <w:p w14:paraId="690D0678" w14:textId="77777777" w:rsidR="00CA219E" w:rsidRDefault="00CA219E" w:rsidP="00CA219E">
      <w:pPr>
        <w:pStyle w:val="ListParagraph"/>
        <w:numPr>
          <w:ilvl w:val="0"/>
          <w:numId w:val="33"/>
        </w:numPr>
        <w:spacing w:after="160" w:line="259" w:lineRule="auto"/>
        <w:rPr>
          <w:rFonts w:cstheme="minorHAnsi"/>
        </w:rPr>
      </w:pPr>
      <w:r>
        <w:rPr>
          <w:rFonts w:cstheme="minorHAnsi"/>
        </w:rPr>
        <w:t>Board Report</w:t>
      </w:r>
    </w:p>
    <w:p w14:paraId="33BE205B" w14:textId="77777777" w:rsidR="00CA219E" w:rsidRDefault="00CA219E" w:rsidP="00CA219E">
      <w:pPr>
        <w:pStyle w:val="ListParagraph"/>
        <w:numPr>
          <w:ilvl w:val="1"/>
          <w:numId w:val="33"/>
        </w:numPr>
        <w:spacing w:after="160" w:line="259" w:lineRule="auto"/>
        <w:rPr>
          <w:rFonts w:cstheme="minorHAnsi"/>
        </w:rPr>
      </w:pPr>
      <w:r>
        <w:rPr>
          <w:rFonts w:cstheme="minorHAnsi"/>
        </w:rPr>
        <w:t>Waiver Redesign update (see report presented by Chris Whistler)</w:t>
      </w:r>
    </w:p>
    <w:p w14:paraId="1FEC1914" w14:textId="6E360549" w:rsidR="00CA219E" w:rsidRDefault="00CA219E" w:rsidP="00CA219E">
      <w:pPr>
        <w:pStyle w:val="ListParagraph"/>
        <w:numPr>
          <w:ilvl w:val="2"/>
          <w:numId w:val="33"/>
        </w:numPr>
        <w:spacing w:after="160" w:line="259" w:lineRule="auto"/>
        <w:rPr>
          <w:rFonts w:cstheme="minorHAnsi"/>
        </w:rPr>
      </w:pPr>
      <w:r>
        <w:rPr>
          <w:rFonts w:cstheme="minorHAnsi"/>
        </w:rPr>
        <w:t xml:space="preserve">What is our role with CBs and </w:t>
      </w:r>
      <w:proofErr w:type="gramStart"/>
      <w:r>
        <w:rPr>
          <w:rFonts w:cstheme="minorHAnsi"/>
        </w:rPr>
        <w:t>SSA’s</w:t>
      </w:r>
      <w:proofErr w:type="gramEnd"/>
    </w:p>
    <w:p w14:paraId="2975A939" w14:textId="4CA468D6" w:rsidR="00F42844" w:rsidRDefault="00F42844" w:rsidP="00CA219E">
      <w:pPr>
        <w:pStyle w:val="ListParagraph"/>
        <w:numPr>
          <w:ilvl w:val="2"/>
          <w:numId w:val="33"/>
        </w:numPr>
        <w:spacing w:after="160" w:line="259" w:lineRule="auto"/>
        <w:rPr>
          <w:rFonts w:cstheme="minorHAnsi"/>
        </w:rPr>
      </w:pPr>
      <w:r>
        <w:rPr>
          <w:rFonts w:cstheme="minorHAnsi"/>
        </w:rPr>
        <w:t xml:space="preserve">Pete and Scott gave an update on the work Chris has put together for his consulting contract. See report submitted to the board via </w:t>
      </w:r>
      <w:proofErr w:type="gramStart"/>
      <w:r>
        <w:rPr>
          <w:rFonts w:cstheme="minorHAnsi"/>
        </w:rPr>
        <w:t>email</w:t>
      </w:r>
      <w:proofErr w:type="gramEnd"/>
    </w:p>
    <w:p w14:paraId="66B2006D" w14:textId="4A7D65D8" w:rsidR="00F42844" w:rsidRDefault="00F42844" w:rsidP="00CA219E">
      <w:pPr>
        <w:pStyle w:val="ListParagraph"/>
        <w:numPr>
          <w:ilvl w:val="2"/>
          <w:numId w:val="33"/>
        </w:numPr>
        <w:spacing w:after="160" w:line="259" w:lineRule="auto"/>
        <w:rPr>
          <w:rFonts w:cstheme="minorHAnsi"/>
        </w:rPr>
      </w:pPr>
      <w:r>
        <w:rPr>
          <w:rFonts w:cstheme="minorHAnsi"/>
        </w:rPr>
        <w:t xml:space="preserve">Chris included analysis from a DDP data, policy committee survey responses, and other information from </w:t>
      </w:r>
      <w:proofErr w:type="gramStart"/>
      <w:r>
        <w:rPr>
          <w:rFonts w:cstheme="minorHAnsi"/>
        </w:rPr>
        <w:t>DODD</w:t>
      </w:r>
      <w:proofErr w:type="gramEnd"/>
      <w:r>
        <w:rPr>
          <w:rFonts w:cstheme="minorHAnsi"/>
        </w:rPr>
        <w:t xml:space="preserve"> </w:t>
      </w:r>
    </w:p>
    <w:p w14:paraId="47B8F8F8" w14:textId="78EEA9BE" w:rsidR="00F42844" w:rsidRDefault="00F42844" w:rsidP="00CA219E">
      <w:pPr>
        <w:pStyle w:val="ListParagraph"/>
        <w:numPr>
          <w:ilvl w:val="2"/>
          <w:numId w:val="33"/>
        </w:numPr>
        <w:spacing w:after="160" w:line="259" w:lineRule="auto"/>
        <w:rPr>
          <w:rFonts w:cstheme="minorHAnsi"/>
        </w:rPr>
      </w:pPr>
      <w:r>
        <w:rPr>
          <w:rFonts w:cstheme="minorHAnsi"/>
        </w:rPr>
        <w:t xml:space="preserve">The OPRA team is using the analysis to help make recommendations under DODD’s continued waiver </w:t>
      </w:r>
      <w:proofErr w:type="gramStart"/>
      <w:r>
        <w:rPr>
          <w:rFonts w:cstheme="minorHAnsi"/>
        </w:rPr>
        <w:t>redesign</w:t>
      </w:r>
      <w:proofErr w:type="gramEnd"/>
    </w:p>
    <w:p w14:paraId="76F2CA84" w14:textId="5B9C4F4B" w:rsidR="009B1544" w:rsidRDefault="009B1544" w:rsidP="00CA219E">
      <w:pPr>
        <w:pStyle w:val="ListParagraph"/>
        <w:numPr>
          <w:ilvl w:val="2"/>
          <w:numId w:val="33"/>
        </w:numPr>
        <w:spacing w:after="160" w:line="259" w:lineRule="auto"/>
        <w:rPr>
          <w:rFonts w:cstheme="minorHAnsi"/>
        </w:rPr>
      </w:pPr>
      <w:r>
        <w:rPr>
          <w:rFonts w:cstheme="minorHAnsi"/>
        </w:rPr>
        <w:lastRenderedPageBreak/>
        <w:t xml:space="preserve">Rachel discussed the proposed health care coordination service discussed at the policy committee. The proposal was developed by the budget coalition. </w:t>
      </w:r>
    </w:p>
    <w:p w14:paraId="3F8ADBD3" w14:textId="4A905156" w:rsidR="00CA219E" w:rsidRDefault="00CA219E" w:rsidP="00CA219E">
      <w:pPr>
        <w:pStyle w:val="ListParagraph"/>
        <w:numPr>
          <w:ilvl w:val="1"/>
          <w:numId w:val="33"/>
        </w:numPr>
        <w:spacing w:after="160" w:line="259" w:lineRule="auto"/>
        <w:rPr>
          <w:rFonts w:cstheme="minorHAnsi"/>
        </w:rPr>
      </w:pPr>
      <w:r>
        <w:rPr>
          <w:rFonts w:cstheme="minorHAnsi"/>
        </w:rPr>
        <w:t>DODD and Compliance update</w:t>
      </w:r>
    </w:p>
    <w:p w14:paraId="1D8D22D1" w14:textId="7C1E60C6" w:rsidR="00F42844" w:rsidRDefault="009B1544" w:rsidP="00F42844">
      <w:pPr>
        <w:pStyle w:val="ListParagraph"/>
        <w:numPr>
          <w:ilvl w:val="2"/>
          <w:numId w:val="33"/>
        </w:numPr>
        <w:spacing w:after="160" w:line="259" w:lineRule="auto"/>
        <w:rPr>
          <w:rFonts w:cstheme="minorHAnsi"/>
        </w:rPr>
      </w:pPr>
      <w:r>
        <w:rPr>
          <w:rFonts w:cstheme="minorHAnsi"/>
        </w:rPr>
        <w:t xml:space="preserve">Pete reviewed some recent reports </w:t>
      </w:r>
      <w:r w:rsidR="00AC7EEA">
        <w:rPr>
          <w:rFonts w:cstheme="minorHAnsi"/>
        </w:rPr>
        <w:t xml:space="preserve">of compliance activities. Board members provided feedback and examples of recent provider compliance reviews. </w:t>
      </w:r>
    </w:p>
    <w:p w14:paraId="4D1FF309" w14:textId="34738337" w:rsidR="00CA219E" w:rsidRDefault="00CA219E" w:rsidP="00CA219E">
      <w:pPr>
        <w:pStyle w:val="ListParagraph"/>
        <w:numPr>
          <w:ilvl w:val="1"/>
          <w:numId w:val="33"/>
        </w:numPr>
        <w:spacing w:after="160" w:line="259" w:lineRule="auto"/>
        <w:rPr>
          <w:rFonts w:cstheme="minorHAnsi"/>
        </w:rPr>
      </w:pPr>
      <w:r>
        <w:rPr>
          <w:rFonts w:cstheme="minorHAnsi"/>
        </w:rPr>
        <w:t>The future of Day/</w:t>
      </w:r>
      <w:proofErr w:type="spellStart"/>
      <w:r>
        <w:rPr>
          <w:rFonts w:cstheme="minorHAnsi"/>
        </w:rPr>
        <w:t>Voc</w:t>
      </w:r>
      <w:proofErr w:type="spellEnd"/>
      <w:r>
        <w:rPr>
          <w:rFonts w:cstheme="minorHAnsi"/>
        </w:rPr>
        <w:t>/Employment services update</w:t>
      </w:r>
    </w:p>
    <w:p w14:paraId="4E7DB56A" w14:textId="1CBE291A" w:rsidR="00AC7EEA" w:rsidRDefault="00AC7EEA" w:rsidP="00AC7EEA">
      <w:pPr>
        <w:pStyle w:val="ListParagraph"/>
        <w:numPr>
          <w:ilvl w:val="2"/>
          <w:numId w:val="33"/>
        </w:numPr>
        <w:spacing w:after="160" w:line="259" w:lineRule="auto"/>
        <w:rPr>
          <w:rFonts w:cstheme="minorHAnsi"/>
        </w:rPr>
      </w:pPr>
      <w:r>
        <w:rPr>
          <w:rFonts w:cstheme="minorHAnsi"/>
        </w:rPr>
        <w:t xml:space="preserve">Scott gave an update on the conversations with DODD on prevocational services (formerly the BEST service). DODD is looking at bringing on a new service that would allow providers to bill a higher rate for transporting people to employment. </w:t>
      </w:r>
    </w:p>
    <w:p w14:paraId="2107FD5C" w14:textId="77777777" w:rsidR="00E14B7E" w:rsidRDefault="00AC7EEA" w:rsidP="00AC7EEA">
      <w:pPr>
        <w:pStyle w:val="ListParagraph"/>
        <w:numPr>
          <w:ilvl w:val="2"/>
          <w:numId w:val="33"/>
        </w:numPr>
        <w:spacing w:after="160" w:line="259" w:lineRule="auto"/>
        <w:rPr>
          <w:rFonts w:cstheme="minorHAnsi"/>
        </w:rPr>
      </w:pPr>
      <w:r>
        <w:rPr>
          <w:rFonts w:cstheme="minorHAnsi"/>
        </w:rPr>
        <w:t xml:space="preserve">There </w:t>
      </w:r>
      <w:proofErr w:type="gramStart"/>
      <w:r>
        <w:rPr>
          <w:rFonts w:cstheme="minorHAnsi"/>
        </w:rPr>
        <w:t>remains</w:t>
      </w:r>
      <w:proofErr w:type="gramEnd"/>
      <w:r>
        <w:rPr>
          <w:rFonts w:cstheme="minorHAnsi"/>
        </w:rPr>
        <w:t xml:space="preserve"> differences in interpretations on pre-</w:t>
      </w:r>
      <w:proofErr w:type="spellStart"/>
      <w:r>
        <w:rPr>
          <w:rFonts w:cstheme="minorHAnsi"/>
        </w:rPr>
        <w:t>voc</w:t>
      </w:r>
      <w:proofErr w:type="spellEnd"/>
      <w:r>
        <w:rPr>
          <w:rFonts w:cstheme="minorHAnsi"/>
        </w:rPr>
        <w:t xml:space="preserve"> service requirements (wage limits, time limits).</w:t>
      </w:r>
    </w:p>
    <w:p w14:paraId="463B7EF8" w14:textId="00DDB7FA" w:rsidR="00AC7EEA" w:rsidRPr="00E14B7E" w:rsidRDefault="00E14B7E" w:rsidP="00E14B7E">
      <w:pPr>
        <w:pStyle w:val="ListParagraph"/>
        <w:numPr>
          <w:ilvl w:val="2"/>
          <w:numId w:val="33"/>
        </w:numPr>
        <w:spacing w:after="160" w:line="259" w:lineRule="auto"/>
        <w:rPr>
          <w:rFonts w:cstheme="minorHAnsi"/>
        </w:rPr>
      </w:pPr>
      <w:r>
        <w:rPr>
          <w:rFonts w:cstheme="minorHAnsi"/>
        </w:rPr>
        <w:t xml:space="preserve">OPRA’s hope is that some of the interpretations would become more flexible, however this has not happened </w:t>
      </w:r>
      <w:proofErr w:type="gramStart"/>
      <w:r>
        <w:rPr>
          <w:rFonts w:cstheme="minorHAnsi"/>
        </w:rPr>
        <w:t>as of yet</w:t>
      </w:r>
      <w:proofErr w:type="gramEnd"/>
      <w:r>
        <w:rPr>
          <w:rFonts w:cstheme="minorHAnsi"/>
        </w:rPr>
        <w:t>.</w:t>
      </w:r>
      <w:r w:rsidR="00AC7EEA" w:rsidRPr="00E14B7E">
        <w:rPr>
          <w:rFonts w:cstheme="minorHAnsi"/>
        </w:rPr>
        <w:t xml:space="preserve"> </w:t>
      </w:r>
    </w:p>
    <w:p w14:paraId="5DBB81C0" w14:textId="77777777" w:rsidR="00CA219E" w:rsidRDefault="00CA219E" w:rsidP="00CA219E">
      <w:pPr>
        <w:pStyle w:val="ListParagraph"/>
        <w:numPr>
          <w:ilvl w:val="1"/>
          <w:numId w:val="33"/>
        </w:numPr>
        <w:spacing w:after="160" w:line="259" w:lineRule="auto"/>
        <w:rPr>
          <w:rFonts w:cstheme="minorHAnsi"/>
        </w:rPr>
      </w:pPr>
      <w:r>
        <w:rPr>
          <w:rFonts w:cstheme="minorHAnsi"/>
        </w:rPr>
        <w:t>Budget Priorities for 2025 (Legislative Action to help with system reform?)</w:t>
      </w:r>
    </w:p>
    <w:p w14:paraId="7D6D88A6" w14:textId="77777777" w:rsidR="00CA219E" w:rsidRDefault="00CA219E" w:rsidP="00CA219E">
      <w:pPr>
        <w:pStyle w:val="ListParagraph"/>
        <w:numPr>
          <w:ilvl w:val="0"/>
          <w:numId w:val="33"/>
        </w:numPr>
        <w:spacing w:after="160" w:line="259" w:lineRule="auto"/>
        <w:rPr>
          <w:rFonts w:cstheme="minorHAnsi"/>
        </w:rPr>
      </w:pPr>
      <w:r>
        <w:rPr>
          <w:rFonts w:cstheme="minorHAnsi"/>
        </w:rPr>
        <w:t>Strategic Planning</w:t>
      </w:r>
    </w:p>
    <w:p w14:paraId="6E2049B4" w14:textId="54E79423" w:rsidR="00CA219E" w:rsidRDefault="00CA219E" w:rsidP="00CA219E">
      <w:pPr>
        <w:pStyle w:val="ListParagraph"/>
        <w:numPr>
          <w:ilvl w:val="1"/>
          <w:numId w:val="33"/>
        </w:numPr>
        <w:spacing w:after="160" w:line="259" w:lineRule="auto"/>
        <w:rPr>
          <w:rFonts w:cstheme="minorHAnsi"/>
        </w:rPr>
      </w:pPr>
      <w:r>
        <w:rPr>
          <w:rFonts w:cstheme="minorHAnsi"/>
        </w:rPr>
        <w:t>Retreat feedback</w:t>
      </w:r>
    </w:p>
    <w:p w14:paraId="532AE3E6" w14:textId="2D99EF43" w:rsidR="00E14B7E" w:rsidRDefault="00E14B7E" w:rsidP="00E14B7E">
      <w:pPr>
        <w:pStyle w:val="ListParagraph"/>
        <w:numPr>
          <w:ilvl w:val="2"/>
          <w:numId w:val="33"/>
        </w:numPr>
        <w:spacing w:after="160" w:line="259" w:lineRule="auto"/>
        <w:rPr>
          <w:rFonts w:cstheme="minorHAnsi"/>
        </w:rPr>
      </w:pPr>
      <w:r>
        <w:rPr>
          <w:rFonts w:cstheme="minorHAnsi"/>
        </w:rPr>
        <w:t xml:space="preserve">Feedback on the retreat was overwhelmingly positive- thank you to everyone who attended! </w:t>
      </w:r>
    </w:p>
    <w:p w14:paraId="012593FD" w14:textId="34EE0F44" w:rsidR="00C922C6" w:rsidRPr="00C922C6" w:rsidRDefault="00C922C6" w:rsidP="00C922C6">
      <w:pPr>
        <w:pStyle w:val="ListParagraph"/>
        <w:numPr>
          <w:ilvl w:val="2"/>
          <w:numId w:val="33"/>
        </w:numPr>
        <w:spacing w:after="160" w:line="259" w:lineRule="auto"/>
        <w:rPr>
          <w:rFonts w:cstheme="minorHAnsi"/>
        </w:rPr>
      </w:pPr>
      <w:r>
        <w:rPr>
          <w:rFonts w:cstheme="minorHAnsi"/>
        </w:rPr>
        <w:t>The OPRA team wants to start looking at bringing on expertise in serving youth, the aging population within out field, and helping providers serve the mental and physical health needs of the people members serve. Additionally looking at the f</w:t>
      </w:r>
      <w:r w:rsidRPr="00C922C6">
        <w:rPr>
          <w:rFonts w:cstheme="minorHAnsi"/>
        </w:rPr>
        <w:t>uture of our services with</w:t>
      </w:r>
      <w:r>
        <w:rPr>
          <w:rFonts w:cstheme="minorHAnsi"/>
        </w:rPr>
        <w:t>in a</w:t>
      </w:r>
      <w:r w:rsidRPr="00C922C6">
        <w:rPr>
          <w:rFonts w:cstheme="minorHAnsi"/>
        </w:rPr>
        <w:t xml:space="preserve"> managed care</w:t>
      </w:r>
      <w:r>
        <w:rPr>
          <w:rFonts w:cstheme="minorHAnsi"/>
        </w:rPr>
        <w:t xml:space="preserve"> environment.</w:t>
      </w:r>
    </w:p>
    <w:p w14:paraId="67B872E7" w14:textId="77777777" w:rsidR="00CA219E" w:rsidRDefault="00CA219E" w:rsidP="00CA219E">
      <w:pPr>
        <w:pStyle w:val="ListParagraph"/>
        <w:numPr>
          <w:ilvl w:val="1"/>
          <w:numId w:val="33"/>
        </w:numPr>
        <w:spacing w:after="160" w:line="259" w:lineRule="auto"/>
        <w:rPr>
          <w:rFonts w:cstheme="minorHAnsi"/>
        </w:rPr>
      </w:pPr>
      <w:r>
        <w:rPr>
          <w:rFonts w:cstheme="minorHAnsi"/>
        </w:rPr>
        <w:t>Ohio’s HHS infrastructure</w:t>
      </w:r>
    </w:p>
    <w:p w14:paraId="2A1CF324" w14:textId="77777777" w:rsidR="00CA219E" w:rsidRDefault="00CA219E" w:rsidP="00CA219E">
      <w:pPr>
        <w:pStyle w:val="ListParagraph"/>
        <w:numPr>
          <w:ilvl w:val="1"/>
          <w:numId w:val="33"/>
        </w:numPr>
        <w:spacing w:after="160" w:line="259" w:lineRule="auto"/>
        <w:rPr>
          <w:rFonts w:cstheme="minorHAnsi"/>
        </w:rPr>
      </w:pPr>
      <w:r>
        <w:rPr>
          <w:rFonts w:cstheme="minorHAnsi"/>
        </w:rPr>
        <w:t>The future of services (is OPRA meeting the need of providers/opportunity to expand)</w:t>
      </w:r>
    </w:p>
    <w:p w14:paraId="33A88325" w14:textId="1B54190F" w:rsidR="00CA219E" w:rsidRDefault="00CA219E" w:rsidP="00CA219E">
      <w:pPr>
        <w:pStyle w:val="ListParagraph"/>
        <w:numPr>
          <w:ilvl w:val="2"/>
          <w:numId w:val="33"/>
        </w:numPr>
        <w:spacing w:after="160" w:line="259" w:lineRule="auto"/>
        <w:rPr>
          <w:rFonts w:cstheme="minorHAnsi"/>
        </w:rPr>
      </w:pPr>
      <w:r>
        <w:rPr>
          <w:rFonts w:cstheme="minorHAnsi"/>
        </w:rPr>
        <w:t>Future Advisory Group</w:t>
      </w:r>
    </w:p>
    <w:p w14:paraId="5E43F750" w14:textId="30AB0226" w:rsidR="00C922C6" w:rsidRDefault="00C922C6" w:rsidP="00CA219E">
      <w:pPr>
        <w:pStyle w:val="ListParagraph"/>
        <w:numPr>
          <w:ilvl w:val="2"/>
          <w:numId w:val="33"/>
        </w:numPr>
        <w:spacing w:after="160" w:line="259" w:lineRule="auto"/>
        <w:rPr>
          <w:rFonts w:cstheme="minorHAnsi"/>
        </w:rPr>
      </w:pPr>
      <w:r>
        <w:rPr>
          <w:rFonts w:cstheme="minorHAnsi"/>
        </w:rPr>
        <w:t xml:space="preserve">The January board meeting will include information on the projects and ideas to implement the strategic </w:t>
      </w:r>
      <w:proofErr w:type="gramStart"/>
      <w:r>
        <w:rPr>
          <w:rFonts w:cstheme="minorHAnsi"/>
        </w:rPr>
        <w:t>plan</w:t>
      </w:r>
      <w:proofErr w:type="gramEnd"/>
    </w:p>
    <w:p w14:paraId="62BBFED4" w14:textId="77777777" w:rsidR="00CA219E" w:rsidRDefault="00CA219E" w:rsidP="00CA219E">
      <w:pPr>
        <w:pStyle w:val="ListParagraph"/>
        <w:numPr>
          <w:ilvl w:val="0"/>
          <w:numId w:val="33"/>
        </w:numPr>
        <w:spacing w:after="160" w:line="259" w:lineRule="auto"/>
        <w:rPr>
          <w:rFonts w:cstheme="minorHAnsi"/>
        </w:rPr>
      </w:pPr>
      <w:r>
        <w:rPr>
          <w:rFonts w:cstheme="minorHAnsi"/>
        </w:rPr>
        <w:t>CEO Report</w:t>
      </w:r>
    </w:p>
    <w:p w14:paraId="612BE36E" w14:textId="6967B130" w:rsidR="00CA219E" w:rsidRDefault="00CA219E" w:rsidP="00CA219E">
      <w:pPr>
        <w:pStyle w:val="ListParagraph"/>
        <w:numPr>
          <w:ilvl w:val="1"/>
          <w:numId w:val="33"/>
        </w:numPr>
        <w:spacing w:after="160" w:line="259" w:lineRule="auto"/>
        <w:rPr>
          <w:rFonts w:cstheme="minorHAnsi"/>
        </w:rPr>
      </w:pPr>
      <w:r>
        <w:rPr>
          <w:rFonts w:cstheme="minorHAnsi"/>
        </w:rPr>
        <w:t>Great Provider Series (GPS)</w:t>
      </w:r>
    </w:p>
    <w:p w14:paraId="4A0572CD" w14:textId="4B9C82CF" w:rsidR="001521EB" w:rsidRDefault="001521EB" w:rsidP="001521EB">
      <w:pPr>
        <w:pStyle w:val="ListParagraph"/>
        <w:numPr>
          <w:ilvl w:val="2"/>
          <w:numId w:val="33"/>
        </w:numPr>
        <w:spacing w:after="160" w:line="259" w:lineRule="auto"/>
        <w:rPr>
          <w:rFonts w:cstheme="minorHAnsi"/>
        </w:rPr>
      </w:pPr>
      <w:r>
        <w:rPr>
          <w:rFonts w:cstheme="minorHAnsi"/>
        </w:rPr>
        <w:t xml:space="preserve">Pete gave an update on the GPS </w:t>
      </w:r>
      <w:proofErr w:type="gramStart"/>
      <w:r>
        <w:rPr>
          <w:rFonts w:cstheme="minorHAnsi"/>
        </w:rPr>
        <w:t>development</w:t>
      </w:r>
      <w:proofErr w:type="gramEnd"/>
    </w:p>
    <w:p w14:paraId="6BC0D9AF" w14:textId="4E53101F" w:rsidR="00CA219E" w:rsidRDefault="00CA219E" w:rsidP="00CA219E">
      <w:pPr>
        <w:pStyle w:val="ListParagraph"/>
        <w:numPr>
          <w:ilvl w:val="1"/>
          <w:numId w:val="33"/>
        </w:numPr>
        <w:spacing w:after="160" w:line="259" w:lineRule="auto"/>
        <w:rPr>
          <w:rFonts w:cstheme="minorHAnsi"/>
        </w:rPr>
      </w:pPr>
      <w:r>
        <w:rPr>
          <w:rFonts w:cstheme="minorHAnsi"/>
        </w:rPr>
        <w:t>2024 Spring Conference</w:t>
      </w:r>
    </w:p>
    <w:p w14:paraId="639E55B1" w14:textId="6FAD1436" w:rsidR="001521EB" w:rsidRDefault="001521EB" w:rsidP="001521EB">
      <w:pPr>
        <w:pStyle w:val="ListParagraph"/>
        <w:numPr>
          <w:ilvl w:val="2"/>
          <w:numId w:val="33"/>
        </w:numPr>
        <w:spacing w:after="160" w:line="259" w:lineRule="auto"/>
        <w:rPr>
          <w:rFonts w:cstheme="minorHAnsi"/>
        </w:rPr>
      </w:pPr>
      <w:r>
        <w:rPr>
          <w:rFonts w:cstheme="minorHAnsi"/>
        </w:rPr>
        <w:t xml:space="preserve">The 2024 conference will be held in Toledo. The board report includes a loose outline of the </w:t>
      </w:r>
      <w:r w:rsidR="00034E5D">
        <w:rPr>
          <w:rFonts w:cstheme="minorHAnsi"/>
        </w:rPr>
        <w:t>conference timeline with session ideas and notes from the OPRA team.</w:t>
      </w:r>
      <w:r>
        <w:rPr>
          <w:rFonts w:cstheme="minorHAnsi"/>
        </w:rPr>
        <w:t xml:space="preserve"> </w:t>
      </w:r>
    </w:p>
    <w:p w14:paraId="606C0FE6" w14:textId="5DED4A96" w:rsidR="00CA219E" w:rsidRDefault="00CA219E" w:rsidP="00CA219E">
      <w:pPr>
        <w:pStyle w:val="ListParagraph"/>
        <w:numPr>
          <w:ilvl w:val="1"/>
          <w:numId w:val="33"/>
        </w:numPr>
        <w:spacing w:after="160" w:line="259" w:lineRule="auto"/>
        <w:rPr>
          <w:rFonts w:cstheme="minorHAnsi"/>
        </w:rPr>
      </w:pPr>
      <w:r>
        <w:rPr>
          <w:rFonts w:cstheme="minorHAnsi"/>
        </w:rPr>
        <w:t>OPRA’s 50</w:t>
      </w:r>
      <w:r w:rsidRPr="00A6151E">
        <w:rPr>
          <w:rFonts w:cstheme="minorHAnsi"/>
          <w:vertAlign w:val="superscript"/>
        </w:rPr>
        <w:t>th</w:t>
      </w:r>
      <w:r>
        <w:rPr>
          <w:rFonts w:cstheme="minorHAnsi"/>
        </w:rPr>
        <w:t xml:space="preserve"> Anniversary</w:t>
      </w:r>
    </w:p>
    <w:p w14:paraId="735336C7" w14:textId="43594849" w:rsidR="00034E5D" w:rsidRDefault="00034E5D" w:rsidP="00034E5D">
      <w:pPr>
        <w:pStyle w:val="ListParagraph"/>
        <w:numPr>
          <w:ilvl w:val="2"/>
          <w:numId w:val="33"/>
        </w:numPr>
        <w:spacing w:after="160" w:line="259" w:lineRule="auto"/>
        <w:rPr>
          <w:rFonts w:cstheme="minorHAnsi"/>
        </w:rPr>
      </w:pPr>
      <w:r>
        <w:rPr>
          <w:rFonts w:cstheme="minorHAnsi"/>
        </w:rPr>
        <w:lastRenderedPageBreak/>
        <w:t>The OPRA team is working on planning events for the 50</w:t>
      </w:r>
      <w:r w:rsidRPr="00034E5D">
        <w:rPr>
          <w:rFonts w:cstheme="minorHAnsi"/>
          <w:vertAlign w:val="superscript"/>
        </w:rPr>
        <w:t>th</w:t>
      </w:r>
      <w:r>
        <w:rPr>
          <w:rFonts w:cstheme="minorHAnsi"/>
        </w:rPr>
        <w:t xml:space="preserve"> </w:t>
      </w:r>
      <w:proofErr w:type="gramStart"/>
      <w:r>
        <w:rPr>
          <w:rFonts w:cstheme="minorHAnsi"/>
        </w:rPr>
        <w:t>anniversary</w:t>
      </w:r>
      <w:proofErr w:type="gramEnd"/>
    </w:p>
    <w:p w14:paraId="2CAAD82D" w14:textId="77777777" w:rsidR="00CA219E" w:rsidRDefault="00CA219E" w:rsidP="00CA219E">
      <w:pPr>
        <w:pStyle w:val="ListParagraph"/>
        <w:numPr>
          <w:ilvl w:val="0"/>
          <w:numId w:val="33"/>
        </w:numPr>
        <w:spacing w:after="160" w:line="259" w:lineRule="auto"/>
        <w:rPr>
          <w:rFonts w:cstheme="minorHAnsi"/>
        </w:rPr>
      </w:pPr>
      <w:r>
        <w:rPr>
          <w:rFonts w:cstheme="minorHAnsi"/>
        </w:rPr>
        <w:t>Open Discussion</w:t>
      </w:r>
    </w:p>
    <w:p w14:paraId="31340639" w14:textId="77777777" w:rsidR="00CA219E" w:rsidRDefault="00CA219E" w:rsidP="00CA219E">
      <w:pPr>
        <w:pStyle w:val="ListParagraph"/>
        <w:numPr>
          <w:ilvl w:val="0"/>
          <w:numId w:val="33"/>
        </w:numPr>
        <w:spacing w:after="160" w:line="259" w:lineRule="auto"/>
        <w:rPr>
          <w:rFonts w:cstheme="minorHAnsi"/>
        </w:rPr>
      </w:pPr>
      <w:r>
        <w:rPr>
          <w:rFonts w:cstheme="minorHAnsi"/>
        </w:rPr>
        <w:t>Next meeting</w:t>
      </w:r>
    </w:p>
    <w:p w14:paraId="33DF8450" w14:textId="77777777" w:rsidR="00CA219E" w:rsidRDefault="00CA219E" w:rsidP="00CA219E">
      <w:pPr>
        <w:pStyle w:val="ListParagraph"/>
        <w:numPr>
          <w:ilvl w:val="0"/>
          <w:numId w:val="33"/>
        </w:numPr>
        <w:spacing w:after="160" w:line="259" w:lineRule="auto"/>
        <w:rPr>
          <w:rFonts w:cstheme="minorHAnsi"/>
        </w:rPr>
      </w:pPr>
      <w:r>
        <w:rPr>
          <w:rFonts w:cstheme="minorHAnsi"/>
        </w:rPr>
        <w:t>Adjourn</w:t>
      </w:r>
    </w:p>
    <w:p w14:paraId="54068D8B" w14:textId="77777777" w:rsidR="0030072E" w:rsidRPr="00C504F4" w:rsidRDefault="0030072E" w:rsidP="0030072E">
      <w:pPr>
        <w:pStyle w:val="Default"/>
        <w:ind w:left="360"/>
        <w:rPr>
          <w:color w:val="auto"/>
          <w:sz w:val="22"/>
          <w:szCs w:val="22"/>
        </w:rPr>
      </w:pPr>
    </w:p>
    <w:p w14:paraId="383F0C74" w14:textId="61C86676" w:rsidR="007D4DFC" w:rsidRPr="00C504F4" w:rsidRDefault="007D4DFC" w:rsidP="0030072E">
      <w:pPr>
        <w:pStyle w:val="Default"/>
        <w:numPr>
          <w:ilvl w:val="0"/>
          <w:numId w:val="30"/>
        </w:numPr>
        <w:rPr>
          <w:color w:val="auto"/>
          <w:sz w:val="22"/>
          <w:szCs w:val="22"/>
        </w:rPr>
      </w:pPr>
      <w:r w:rsidRPr="00C504F4">
        <w:rPr>
          <w:color w:val="auto"/>
          <w:sz w:val="22"/>
          <w:szCs w:val="22"/>
        </w:rPr>
        <w:t xml:space="preserve">Adjourn </w:t>
      </w:r>
    </w:p>
    <w:p w14:paraId="65CD9535" w14:textId="757BD467" w:rsidR="007D4DFC" w:rsidRPr="00C504F4" w:rsidRDefault="007D4DFC" w:rsidP="0030072E">
      <w:pPr>
        <w:pStyle w:val="Default"/>
        <w:numPr>
          <w:ilvl w:val="1"/>
          <w:numId w:val="30"/>
        </w:numPr>
        <w:rPr>
          <w:color w:val="auto"/>
          <w:sz w:val="22"/>
          <w:szCs w:val="22"/>
        </w:rPr>
      </w:pPr>
      <w:r w:rsidRPr="00C504F4">
        <w:rPr>
          <w:color w:val="auto"/>
          <w:sz w:val="22"/>
          <w:szCs w:val="22"/>
        </w:rPr>
        <w:t>Michelle Madden motioned to adjourn the meeting at 11:</w:t>
      </w:r>
      <w:r w:rsidR="003218E7">
        <w:rPr>
          <w:color w:val="auto"/>
          <w:sz w:val="22"/>
          <w:szCs w:val="22"/>
        </w:rPr>
        <w:t>33</w:t>
      </w:r>
      <w:r w:rsidRPr="00C504F4">
        <w:rPr>
          <w:color w:val="auto"/>
          <w:sz w:val="22"/>
          <w:szCs w:val="22"/>
        </w:rPr>
        <w:t>am.</w:t>
      </w:r>
      <w:r w:rsidR="0030072E">
        <w:rPr>
          <w:color w:val="auto"/>
          <w:sz w:val="22"/>
          <w:szCs w:val="22"/>
        </w:rPr>
        <w:t xml:space="preserve">  Meeting adjourned</w:t>
      </w:r>
    </w:p>
    <w:p w14:paraId="5F3BA6A2" w14:textId="77777777" w:rsidR="00F65CCF" w:rsidRPr="00E62314" w:rsidRDefault="00F65CCF" w:rsidP="00034199">
      <w:pPr>
        <w:pStyle w:val="Default"/>
        <w:rPr>
          <w:rFonts w:asciiTheme="minorHAnsi" w:hAnsiTheme="minorHAnsi" w:cstheme="minorHAnsi"/>
        </w:rPr>
      </w:pPr>
    </w:p>
    <w:p w14:paraId="4D6DF9C2" w14:textId="78228AEE" w:rsidR="00BD2944" w:rsidRPr="00E62314" w:rsidRDefault="00BD2944" w:rsidP="00D34983">
      <w:pPr>
        <w:pStyle w:val="Default"/>
        <w:rPr>
          <w:rFonts w:asciiTheme="minorHAnsi" w:hAnsiTheme="minorHAnsi" w:cstheme="minorHAnsi"/>
        </w:rPr>
      </w:pPr>
      <w:r w:rsidRPr="00E62314">
        <w:rPr>
          <w:rFonts w:asciiTheme="minorHAnsi" w:hAnsiTheme="minorHAnsi" w:cstheme="minorHAnsi"/>
        </w:rPr>
        <w:t xml:space="preserve">Respectfully submitted, </w:t>
      </w:r>
    </w:p>
    <w:p w14:paraId="6038CBC3" w14:textId="7DEDE90E" w:rsidR="00BD2944" w:rsidRPr="00E62314" w:rsidRDefault="00BD2944" w:rsidP="00D34983">
      <w:pPr>
        <w:pStyle w:val="Default"/>
        <w:rPr>
          <w:rFonts w:asciiTheme="minorHAnsi" w:hAnsiTheme="minorHAnsi" w:cstheme="minorHAnsi"/>
        </w:rPr>
      </w:pPr>
    </w:p>
    <w:p w14:paraId="40A07131" w14:textId="03A113F3" w:rsidR="00BD2944" w:rsidRPr="00E62314" w:rsidRDefault="002E40EC" w:rsidP="00D34983">
      <w:pPr>
        <w:pStyle w:val="Default"/>
        <w:rPr>
          <w:rFonts w:asciiTheme="minorHAnsi" w:hAnsiTheme="minorHAnsi" w:cstheme="minorHAnsi"/>
        </w:rPr>
      </w:pPr>
      <w:r w:rsidRPr="00E62314">
        <w:rPr>
          <w:rFonts w:asciiTheme="minorHAnsi" w:hAnsiTheme="minorHAnsi" w:cstheme="minorHAnsi"/>
        </w:rPr>
        <w:t>Michelle Madden</w:t>
      </w:r>
      <w:r w:rsidR="00BD2944" w:rsidRPr="00E62314">
        <w:rPr>
          <w:rFonts w:asciiTheme="minorHAnsi" w:hAnsiTheme="minorHAnsi" w:cstheme="minorHAnsi"/>
        </w:rPr>
        <w:t xml:space="preserve">, Secretary </w:t>
      </w:r>
    </w:p>
    <w:p w14:paraId="1A83B987" w14:textId="77777777" w:rsidR="006D7DA1" w:rsidRPr="00E62314" w:rsidRDefault="006D7DA1" w:rsidP="006D7DA1">
      <w:pPr>
        <w:rPr>
          <w:rFonts w:cstheme="minorHAnsi"/>
        </w:rPr>
      </w:pPr>
    </w:p>
    <w:p w14:paraId="4D0E7E35" w14:textId="6E73861B" w:rsidR="009461E1" w:rsidRPr="00E62314" w:rsidRDefault="009461E1" w:rsidP="009461E1">
      <w:pPr>
        <w:pStyle w:val="Default"/>
        <w:rPr>
          <w:rFonts w:asciiTheme="minorHAnsi" w:hAnsiTheme="minorHAnsi" w:cstheme="minorHAnsi"/>
          <w:b/>
          <w:bCs/>
        </w:rPr>
      </w:pPr>
      <w:r w:rsidRPr="00E62314">
        <w:rPr>
          <w:rFonts w:asciiTheme="minorHAnsi" w:hAnsiTheme="minorHAnsi" w:cstheme="minorHAnsi"/>
          <w:b/>
          <w:bCs/>
        </w:rPr>
        <w:t>Present Board Members</w:t>
      </w:r>
    </w:p>
    <w:p w14:paraId="400C8900" w14:textId="22B36313" w:rsidR="009461E1" w:rsidRPr="00955DE8" w:rsidRDefault="00893CC9" w:rsidP="009461E1">
      <w:pPr>
        <w:pStyle w:val="Default"/>
        <w:rPr>
          <w:rFonts w:asciiTheme="minorHAnsi" w:hAnsiTheme="minorHAnsi" w:cstheme="minorHAnsi"/>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1</w:t>
      </w:r>
      <w:r w:rsidR="007F118F" w:rsidRPr="00E62314">
        <w:rPr>
          <w:rFonts w:asciiTheme="minorHAnsi" w:hAnsiTheme="minorHAnsi" w:cstheme="minorHAnsi"/>
          <w:b/>
          <w:bCs/>
        </w:rPr>
        <w:t xml:space="preserve"> – </w:t>
      </w:r>
      <w:r w:rsidR="00955DE8" w:rsidRPr="00955DE8">
        <w:rPr>
          <w:rFonts w:asciiTheme="minorHAnsi" w:hAnsiTheme="minorHAnsi" w:cstheme="minorHAnsi"/>
        </w:rPr>
        <w:t>Jamie Steele</w:t>
      </w:r>
    </w:p>
    <w:p w14:paraId="3BF0A55C" w14:textId="4F149F6B"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2</w:t>
      </w:r>
      <w:r w:rsidR="007F118F" w:rsidRPr="00E62314">
        <w:rPr>
          <w:rFonts w:asciiTheme="minorHAnsi" w:hAnsiTheme="minorHAnsi" w:cstheme="minorHAnsi"/>
          <w:b/>
          <w:bCs/>
        </w:rPr>
        <w:t xml:space="preserve"> – </w:t>
      </w:r>
      <w:r w:rsidR="00172A32" w:rsidRPr="00E62314">
        <w:rPr>
          <w:rFonts w:asciiTheme="minorHAnsi" w:hAnsiTheme="minorHAnsi" w:cstheme="minorHAnsi"/>
          <w:bCs/>
        </w:rPr>
        <w:t xml:space="preserve">Dennis Grant, </w:t>
      </w:r>
      <w:r w:rsidR="007F118F" w:rsidRPr="00E62314">
        <w:rPr>
          <w:rFonts w:asciiTheme="minorHAnsi" w:hAnsiTheme="minorHAnsi" w:cstheme="minorHAnsi"/>
          <w:bCs/>
        </w:rPr>
        <w:t xml:space="preserve">Ashley </w:t>
      </w:r>
      <w:r w:rsidR="00780C14" w:rsidRPr="00E62314">
        <w:rPr>
          <w:rFonts w:asciiTheme="minorHAnsi" w:hAnsiTheme="minorHAnsi" w:cstheme="minorHAnsi"/>
          <w:bCs/>
        </w:rPr>
        <w:t>Brocious</w:t>
      </w:r>
      <w:r w:rsidR="007F118F" w:rsidRPr="00E62314">
        <w:rPr>
          <w:rFonts w:asciiTheme="minorHAnsi" w:hAnsiTheme="minorHAnsi" w:cstheme="minorHAnsi"/>
          <w:bCs/>
        </w:rPr>
        <w:t xml:space="preserve"> </w:t>
      </w:r>
    </w:p>
    <w:p w14:paraId="1A048487" w14:textId="56C1D780"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3</w:t>
      </w:r>
      <w:r w:rsidR="007F118F" w:rsidRPr="00E62314">
        <w:rPr>
          <w:rFonts w:asciiTheme="minorHAnsi" w:hAnsiTheme="minorHAnsi" w:cstheme="minorHAnsi"/>
          <w:b/>
          <w:bCs/>
        </w:rPr>
        <w:t xml:space="preserve"> –</w:t>
      </w:r>
      <w:r w:rsidR="00CA219E">
        <w:rPr>
          <w:rFonts w:asciiTheme="minorHAnsi" w:hAnsiTheme="minorHAnsi" w:cstheme="minorHAnsi"/>
          <w:bCs/>
        </w:rPr>
        <w:t xml:space="preserve"> </w:t>
      </w:r>
      <w:r w:rsidR="00E12824" w:rsidRPr="00E62314">
        <w:rPr>
          <w:rFonts w:asciiTheme="minorHAnsi" w:hAnsiTheme="minorHAnsi" w:cstheme="minorHAnsi"/>
          <w:bCs/>
        </w:rPr>
        <w:t>Lisa</w:t>
      </w:r>
      <w:r w:rsidR="00F23F24" w:rsidRPr="00E62314">
        <w:rPr>
          <w:rFonts w:asciiTheme="minorHAnsi" w:hAnsiTheme="minorHAnsi" w:cstheme="minorHAnsi"/>
          <w:bCs/>
        </w:rPr>
        <w:t xml:space="preserve"> Reed</w:t>
      </w:r>
      <w:r w:rsidR="00174110" w:rsidRPr="00E62314">
        <w:rPr>
          <w:rFonts w:asciiTheme="minorHAnsi" w:hAnsiTheme="minorHAnsi" w:cstheme="minorHAnsi"/>
          <w:bCs/>
        </w:rPr>
        <w:t xml:space="preserve"> and</w:t>
      </w:r>
      <w:r w:rsidR="00E12824" w:rsidRPr="00E62314">
        <w:rPr>
          <w:rFonts w:asciiTheme="minorHAnsi" w:hAnsiTheme="minorHAnsi" w:cstheme="minorHAnsi"/>
          <w:bCs/>
        </w:rPr>
        <w:t xml:space="preserve"> Mary</w:t>
      </w:r>
      <w:r w:rsidR="00F23F24" w:rsidRPr="00E62314">
        <w:rPr>
          <w:rFonts w:asciiTheme="minorHAnsi" w:hAnsiTheme="minorHAnsi" w:cstheme="minorHAnsi"/>
          <w:bCs/>
        </w:rPr>
        <w:t xml:space="preserve"> Thompson-Hufford</w:t>
      </w:r>
      <w:r w:rsidR="00476E37">
        <w:rPr>
          <w:rFonts w:asciiTheme="minorHAnsi" w:hAnsiTheme="minorHAnsi" w:cstheme="minorHAnsi"/>
          <w:bCs/>
        </w:rPr>
        <w:t xml:space="preserve"> </w:t>
      </w:r>
    </w:p>
    <w:p w14:paraId="3A5CFB2C" w14:textId="2CC9FE9E"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9461E1" w:rsidRPr="00E62314">
        <w:rPr>
          <w:rFonts w:asciiTheme="minorHAnsi" w:hAnsiTheme="minorHAnsi" w:cstheme="minorHAnsi"/>
          <w:b/>
          <w:bCs/>
        </w:rPr>
        <w:t>4</w:t>
      </w:r>
      <w:r w:rsidR="007F118F" w:rsidRPr="00E62314">
        <w:rPr>
          <w:rFonts w:asciiTheme="minorHAnsi" w:hAnsiTheme="minorHAnsi" w:cstheme="minorHAnsi"/>
          <w:b/>
          <w:bCs/>
        </w:rPr>
        <w:t xml:space="preserve"> – </w:t>
      </w:r>
      <w:r w:rsidR="007F118F" w:rsidRPr="00E62314">
        <w:rPr>
          <w:rFonts w:asciiTheme="minorHAnsi" w:hAnsiTheme="minorHAnsi" w:cstheme="minorHAnsi"/>
          <w:bCs/>
        </w:rPr>
        <w:t>Roy</w:t>
      </w:r>
      <w:r w:rsidR="007F118F" w:rsidRPr="00E62314">
        <w:rPr>
          <w:rFonts w:asciiTheme="minorHAnsi" w:hAnsiTheme="minorHAnsi" w:cstheme="minorHAnsi"/>
          <w:b/>
          <w:bCs/>
        </w:rPr>
        <w:t xml:space="preserve"> </w:t>
      </w:r>
      <w:r w:rsidR="00760EAB" w:rsidRPr="00E62314">
        <w:rPr>
          <w:rFonts w:asciiTheme="minorHAnsi" w:hAnsiTheme="minorHAnsi" w:cstheme="minorHAnsi"/>
          <w:bCs/>
        </w:rPr>
        <w:t>Cherry</w:t>
      </w:r>
      <w:r w:rsidR="00480FE8">
        <w:rPr>
          <w:rFonts w:asciiTheme="minorHAnsi" w:hAnsiTheme="minorHAnsi" w:cstheme="minorHAnsi"/>
          <w:bCs/>
        </w:rPr>
        <w:t xml:space="preserve"> and</w:t>
      </w:r>
      <w:r w:rsidR="00750F81" w:rsidRPr="00E62314">
        <w:rPr>
          <w:rFonts w:asciiTheme="minorHAnsi" w:hAnsiTheme="minorHAnsi" w:cstheme="minorHAnsi"/>
          <w:bCs/>
        </w:rPr>
        <w:t xml:space="preserve"> </w:t>
      </w:r>
      <w:r w:rsidR="00760EAB" w:rsidRPr="00E62314">
        <w:rPr>
          <w:rFonts w:asciiTheme="minorHAnsi" w:hAnsiTheme="minorHAnsi" w:cstheme="minorHAnsi"/>
          <w:bCs/>
        </w:rPr>
        <w:t>Tim Menke</w:t>
      </w:r>
      <w:r w:rsidR="00D31A73" w:rsidRPr="00E62314">
        <w:rPr>
          <w:rFonts w:asciiTheme="minorHAnsi" w:hAnsiTheme="minorHAnsi" w:cstheme="minorHAnsi"/>
          <w:bCs/>
        </w:rPr>
        <w:t xml:space="preserve"> </w:t>
      </w:r>
    </w:p>
    <w:p w14:paraId="1C1C8F71" w14:textId="6C16E844"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 xml:space="preserve">5 – </w:t>
      </w:r>
      <w:r w:rsidR="007F118F" w:rsidRPr="00E62314">
        <w:rPr>
          <w:rFonts w:asciiTheme="minorHAnsi" w:hAnsiTheme="minorHAnsi" w:cstheme="minorHAnsi"/>
          <w:bCs/>
        </w:rPr>
        <w:t xml:space="preserve">Jeff </w:t>
      </w:r>
      <w:r w:rsidR="009652E7" w:rsidRPr="00E62314">
        <w:rPr>
          <w:rFonts w:asciiTheme="minorHAnsi" w:hAnsiTheme="minorHAnsi" w:cstheme="minorHAnsi"/>
          <w:bCs/>
        </w:rPr>
        <w:t>Johnson</w:t>
      </w:r>
      <w:r w:rsidR="00E62314">
        <w:rPr>
          <w:rFonts w:asciiTheme="minorHAnsi" w:hAnsiTheme="minorHAnsi" w:cstheme="minorHAnsi"/>
          <w:bCs/>
        </w:rPr>
        <w:t xml:space="preserve">, </w:t>
      </w:r>
      <w:r w:rsidR="00E12824" w:rsidRPr="00E62314">
        <w:rPr>
          <w:rFonts w:asciiTheme="minorHAnsi" w:hAnsiTheme="minorHAnsi" w:cstheme="minorHAnsi"/>
          <w:bCs/>
        </w:rPr>
        <w:t>Michelle</w:t>
      </w:r>
      <w:r w:rsidR="009652E7" w:rsidRPr="00E62314">
        <w:rPr>
          <w:rFonts w:asciiTheme="minorHAnsi" w:hAnsiTheme="minorHAnsi" w:cstheme="minorHAnsi"/>
          <w:bCs/>
        </w:rPr>
        <w:t xml:space="preserve"> Madden</w:t>
      </w:r>
      <w:r w:rsidR="00406036" w:rsidRPr="00E62314">
        <w:rPr>
          <w:rFonts w:asciiTheme="minorHAnsi" w:hAnsiTheme="minorHAnsi" w:cstheme="minorHAnsi"/>
          <w:bCs/>
        </w:rPr>
        <w:t>- Secretary</w:t>
      </w:r>
      <w:r w:rsidR="00E62314">
        <w:rPr>
          <w:rFonts w:asciiTheme="minorHAnsi" w:hAnsiTheme="minorHAnsi" w:cstheme="minorHAnsi"/>
          <w:bCs/>
        </w:rPr>
        <w:t xml:space="preserve"> and </w:t>
      </w:r>
      <w:r w:rsidR="00F55AA2" w:rsidRPr="00E62314">
        <w:rPr>
          <w:rFonts w:asciiTheme="minorHAnsi" w:hAnsiTheme="minorHAnsi" w:cstheme="minorHAnsi"/>
          <w:bCs/>
        </w:rPr>
        <w:t>Phil Miller</w:t>
      </w:r>
    </w:p>
    <w:p w14:paraId="0EB7AE55" w14:textId="70D90C56" w:rsidR="009461E1" w:rsidRPr="00E62314" w:rsidRDefault="00893CC9" w:rsidP="009461E1">
      <w:pPr>
        <w:pStyle w:val="Default"/>
        <w:rPr>
          <w:rFonts w:asciiTheme="minorHAnsi" w:hAnsiTheme="minorHAnsi" w:cstheme="minorHAnsi"/>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 xml:space="preserve">6 – </w:t>
      </w:r>
      <w:r w:rsidR="007F118F" w:rsidRPr="00E62314">
        <w:rPr>
          <w:rFonts w:asciiTheme="minorHAnsi" w:hAnsiTheme="minorHAnsi" w:cstheme="minorHAnsi"/>
          <w:bCs/>
        </w:rPr>
        <w:t>Adam G</w:t>
      </w:r>
      <w:r w:rsidR="00462A0E" w:rsidRPr="00E62314">
        <w:rPr>
          <w:rFonts w:asciiTheme="minorHAnsi" w:hAnsiTheme="minorHAnsi" w:cstheme="minorHAnsi"/>
          <w:bCs/>
        </w:rPr>
        <w:t xml:space="preserve">uinther- Chair, </w:t>
      </w:r>
      <w:r w:rsidR="00D31A73" w:rsidRPr="00E62314">
        <w:rPr>
          <w:rFonts w:asciiTheme="minorHAnsi" w:hAnsiTheme="minorHAnsi" w:cstheme="minorHAnsi"/>
          <w:bCs/>
        </w:rPr>
        <w:t>Liz Owens</w:t>
      </w:r>
      <w:r w:rsidR="00406036" w:rsidRPr="00E62314">
        <w:rPr>
          <w:rFonts w:asciiTheme="minorHAnsi" w:hAnsiTheme="minorHAnsi" w:cstheme="minorHAnsi"/>
          <w:bCs/>
        </w:rPr>
        <w:t>- Treasurer</w:t>
      </w:r>
      <w:r w:rsidR="00955DE8">
        <w:rPr>
          <w:rFonts w:asciiTheme="minorHAnsi" w:hAnsiTheme="minorHAnsi" w:cstheme="minorHAnsi"/>
          <w:bCs/>
        </w:rPr>
        <w:t>, Bob Heinzerling</w:t>
      </w:r>
    </w:p>
    <w:p w14:paraId="37A7A2E9" w14:textId="6A4B6C79" w:rsidR="009461E1" w:rsidRPr="00E62314" w:rsidRDefault="00893CC9" w:rsidP="009461E1">
      <w:pPr>
        <w:pStyle w:val="Default"/>
        <w:rPr>
          <w:rFonts w:asciiTheme="minorHAnsi" w:hAnsiTheme="minorHAnsi" w:cstheme="minorHAnsi"/>
          <w:b/>
          <w:bCs/>
        </w:rPr>
      </w:pPr>
      <w:r w:rsidRPr="00E62314">
        <w:rPr>
          <w:rFonts w:asciiTheme="minorHAnsi" w:hAnsiTheme="minorHAnsi" w:cstheme="minorHAnsi"/>
          <w:b/>
          <w:bCs/>
        </w:rPr>
        <w:t xml:space="preserve">District </w:t>
      </w:r>
      <w:r w:rsidR="007F118F" w:rsidRPr="00E62314">
        <w:rPr>
          <w:rFonts w:asciiTheme="minorHAnsi" w:hAnsiTheme="minorHAnsi" w:cstheme="minorHAnsi"/>
          <w:b/>
          <w:bCs/>
        </w:rPr>
        <w:t>7 –</w:t>
      </w:r>
      <w:r w:rsidR="00760EAB" w:rsidRPr="00E62314">
        <w:rPr>
          <w:rFonts w:asciiTheme="minorHAnsi" w:hAnsiTheme="minorHAnsi" w:cstheme="minorHAnsi"/>
          <w:bCs/>
        </w:rPr>
        <w:t>Tammy Honkala</w:t>
      </w:r>
      <w:r w:rsidR="00750F81" w:rsidRPr="00E62314">
        <w:rPr>
          <w:rFonts w:asciiTheme="minorHAnsi" w:hAnsiTheme="minorHAnsi" w:cstheme="minorHAnsi"/>
          <w:bCs/>
        </w:rPr>
        <w:t xml:space="preserve"> </w:t>
      </w:r>
    </w:p>
    <w:p w14:paraId="6881151B" w14:textId="7D9A0286" w:rsidR="007F118F" w:rsidRPr="00E62314" w:rsidRDefault="00750F81" w:rsidP="009461E1">
      <w:pPr>
        <w:pStyle w:val="Default"/>
        <w:rPr>
          <w:rFonts w:asciiTheme="minorHAnsi" w:hAnsiTheme="minorHAnsi" w:cstheme="minorHAnsi"/>
          <w:bCs/>
        </w:rPr>
      </w:pPr>
      <w:r w:rsidRPr="00E62314">
        <w:rPr>
          <w:rFonts w:asciiTheme="minorHAnsi" w:hAnsiTheme="minorHAnsi" w:cstheme="minorHAnsi"/>
          <w:b/>
          <w:bCs/>
        </w:rPr>
        <w:t>At-Large</w:t>
      </w:r>
      <w:r w:rsidR="007F118F" w:rsidRPr="00E62314">
        <w:rPr>
          <w:rFonts w:asciiTheme="minorHAnsi" w:hAnsiTheme="minorHAnsi" w:cstheme="minorHAnsi"/>
          <w:b/>
          <w:bCs/>
        </w:rPr>
        <w:t xml:space="preserve"> –</w:t>
      </w:r>
      <w:r w:rsidR="00743B3F" w:rsidRPr="00E62314">
        <w:rPr>
          <w:rFonts w:asciiTheme="minorHAnsi" w:hAnsiTheme="minorHAnsi" w:cstheme="minorHAnsi"/>
          <w:bCs/>
        </w:rPr>
        <w:t>Scott DeLong- Vice Chair</w:t>
      </w:r>
      <w:r w:rsidRPr="00E62314">
        <w:rPr>
          <w:rFonts w:asciiTheme="minorHAnsi" w:hAnsiTheme="minorHAnsi" w:cstheme="minorHAnsi"/>
          <w:bCs/>
        </w:rPr>
        <w:t>, Bob Gaston</w:t>
      </w:r>
      <w:r w:rsidR="00E62314">
        <w:rPr>
          <w:rFonts w:asciiTheme="minorHAnsi" w:hAnsiTheme="minorHAnsi" w:cstheme="minorHAnsi"/>
          <w:bCs/>
        </w:rPr>
        <w:t xml:space="preserve">, </w:t>
      </w:r>
      <w:r w:rsidR="00480FE8">
        <w:rPr>
          <w:rFonts w:asciiTheme="minorHAnsi" w:hAnsiTheme="minorHAnsi" w:cstheme="minorHAnsi"/>
          <w:bCs/>
        </w:rPr>
        <w:t xml:space="preserve">and </w:t>
      </w:r>
      <w:r w:rsidRPr="00E62314">
        <w:rPr>
          <w:rFonts w:asciiTheme="minorHAnsi" w:hAnsiTheme="minorHAnsi" w:cstheme="minorHAnsi"/>
          <w:bCs/>
        </w:rPr>
        <w:t>Kurt Miller</w:t>
      </w:r>
      <w:r w:rsidR="00E62314">
        <w:rPr>
          <w:rFonts w:asciiTheme="minorHAnsi" w:hAnsiTheme="minorHAnsi" w:cstheme="minorHAnsi"/>
          <w:bCs/>
        </w:rPr>
        <w:t xml:space="preserve"> </w:t>
      </w:r>
    </w:p>
    <w:p w14:paraId="4BE56949" w14:textId="77777777" w:rsidR="00476E37" w:rsidRDefault="00476E37" w:rsidP="005835A6">
      <w:pPr>
        <w:spacing w:before="240"/>
        <w:rPr>
          <w:rFonts w:cstheme="minorHAnsi"/>
          <w:b/>
        </w:rPr>
      </w:pPr>
    </w:p>
    <w:p w14:paraId="6E8BDED9" w14:textId="657536D2" w:rsidR="00476E37" w:rsidRPr="00476E37" w:rsidRDefault="00476E37" w:rsidP="00476E37">
      <w:pPr>
        <w:spacing w:before="240"/>
        <w:rPr>
          <w:rFonts w:cstheme="minorHAnsi"/>
        </w:rPr>
      </w:pPr>
      <w:r w:rsidRPr="00476E37">
        <w:rPr>
          <w:rFonts w:cstheme="minorHAnsi"/>
          <w:b/>
        </w:rPr>
        <w:t xml:space="preserve">OPRA Staff Attendance: </w:t>
      </w:r>
      <w:r w:rsidRPr="00476E37">
        <w:rPr>
          <w:rFonts w:cstheme="minorHAnsi"/>
        </w:rPr>
        <w:t xml:space="preserve">Pete Moore, President and CEO; Scott Marks, Vice President; Christine Touvelle, Director of Advocacy; Rachel Hayes, Director of Residential </w:t>
      </w:r>
      <w:proofErr w:type="gramStart"/>
      <w:r w:rsidRPr="00476E37">
        <w:rPr>
          <w:rFonts w:cstheme="minorHAnsi"/>
        </w:rPr>
        <w:t>Resources;</w:t>
      </w:r>
      <w:proofErr w:type="gramEnd"/>
    </w:p>
    <w:p w14:paraId="35CE88CE" w14:textId="5E5B45A6" w:rsidR="002E40EC" w:rsidRPr="005835A6" w:rsidRDefault="002E40EC" w:rsidP="00476E37">
      <w:pPr>
        <w:spacing w:before="240"/>
        <w:rPr>
          <w:sz w:val="22"/>
        </w:rPr>
      </w:pPr>
    </w:p>
    <w:sectPr w:rsidR="002E40EC" w:rsidRPr="005835A6" w:rsidSect="00C00A88">
      <w:head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3193" w14:textId="77777777" w:rsidR="00CA6CC3" w:rsidRDefault="00CA6CC3" w:rsidP="00CA6CC3">
      <w:r>
        <w:separator/>
      </w:r>
    </w:p>
  </w:endnote>
  <w:endnote w:type="continuationSeparator" w:id="0">
    <w:p w14:paraId="7D8D5D5A" w14:textId="77777777" w:rsidR="00CA6CC3" w:rsidRDefault="00CA6CC3" w:rsidP="00CA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E2E9" w14:textId="77777777" w:rsidR="00CA6CC3" w:rsidRDefault="00CA6CC3" w:rsidP="00CA6CC3">
      <w:r>
        <w:separator/>
      </w:r>
    </w:p>
  </w:footnote>
  <w:footnote w:type="continuationSeparator" w:id="0">
    <w:p w14:paraId="603A49D8" w14:textId="77777777" w:rsidR="00CA6CC3" w:rsidRDefault="00CA6CC3" w:rsidP="00CA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152" w14:textId="17C6018C" w:rsidR="00CA6CC3" w:rsidRDefault="00716CAB">
    <w:pPr>
      <w:pStyle w:val="Header"/>
    </w:pPr>
    <w:r>
      <w:rPr>
        <w:noProof/>
      </w:rPr>
      <mc:AlternateContent>
        <mc:Choice Requires="wps">
          <w:drawing>
            <wp:anchor distT="0" distB="0" distL="114300" distR="114300" simplePos="0" relativeHeight="251659264" behindDoc="0" locked="0" layoutInCell="1" allowOverlap="1" wp14:anchorId="6D2758E8" wp14:editId="3EAA10AB">
              <wp:simplePos x="0" y="0"/>
              <wp:positionH relativeFrom="column">
                <wp:posOffset>1528549</wp:posOffset>
              </wp:positionH>
              <wp:positionV relativeFrom="paragraph">
                <wp:posOffset>232012</wp:posOffset>
              </wp:positionV>
              <wp:extent cx="5216175" cy="388620"/>
              <wp:effectExtent l="0" t="0" r="3810" b="0"/>
              <wp:wrapNone/>
              <wp:docPr id="2" name="Rectangle 2"/>
              <wp:cNvGraphicFramePr/>
              <a:graphic xmlns:a="http://schemas.openxmlformats.org/drawingml/2006/main">
                <a:graphicData uri="http://schemas.microsoft.com/office/word/2010/wordprocessingShape">
                  <wps:wsp>
                    <wps:cNvSpPr/>
                    <wps:spPr>
                      <a:xfrm>
                        <a:off x="0" y="0"/>
                        <a:ext cx="5216175" cy="3886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A2BC8C" id="Rectangle 2" o:spid="_x0000_s1026" style="position:absolute;margin-left:120.35pt;margin-top:18.25pt;width:410.7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" fillcolor="#d9e2f3 [660]" stroked="f" strokeweight="1pt"/>
          </w:pict>
        </mc:Fallback>
      </mc:AlternateContent>
    </w:r>
    <w:r>
      <w:rPr>
        <w:noProof/>
      </w:rPr>
      <mc:AlternateContent>
        <mc:Choice Requires="wps">
          <w:drawing>
            <wp:anchor distT="0" distB="0" distL="114300" distR="114300" simplePos="0" relativeHeight="251661312" behindDoc="0" locked="0" layoutInCell="1" allowOverlap="1" wp14:anchorId="09E22F91" wp14:editId="0E1D0129">
              <wp:simplePos x="0" y="0"/>
              <wp:positionH relativeFrom="column">
                <wp:posOffset>-800100</wp:posOffset>
              </wp:positionH>
              <wp:positionV relativeFrom="paragraph">
                <wp:posOffset>228600</wp:posOffset>
              </wp:positionV>
              <wp:extent cx="655320" cy="388620"/>
              <wp:effectExtent l="0" t="0" r="0" b="0"/>
              <wp:wrapNone/>
              <wp:docPr id="3" name="Rectangle 3"/>
              <wp:cNvGraphicFramePr/>
              <a:graphic xmlns:a="http://schemas.openxmlformats.org/drawingml/2006/main">
                <a:graphicData uri="http://schemas.microsoft.com/office/word/2010/wordprocessingShape">
                  <wps:wsp>
                    <wps:cNvSpPr/>
                    <wps:spPr>
                      <a:xfrm>
                        <a:off x="0" y="0"/>
                        <a:ext cx="655320" cy="38862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3A556" id="Rectangle 3" o:spid="_x0000_s1026" style="position:absolute;margin-left:-63pt;margin-top:18pt;width:51.6pt;height:3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" fillcolor="#d9e2f3 [660]" stroked="f" strokeweight="1pt"/>
          </w:pict>
        </mc:Fallback>
      </mc:AlternateContent>
    </w:r>
    <w:r w:rsidR="00CA6CC3">
      <w:rPr>
        <w:noProof/>
      </w:rPr>
      <w:drawing>
        <wp:inline distT="0" distB="0" distL="0" distR="0" wp14:anchorId="083544F5" wp14:editId="1556CCD2">
          <wp:extent cx="1385248" cy="754924"/>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1769" cy="763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5B4"/>
    <w:multiLevelType w:val="hybridMultilevel"/>
    <w:tmpl w:val="97A29158"/>
    <w:lvl w:ilvl="0" w:tplc="C87A9EC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751DC"/>
    <w:multiLevelType w:val="hybridMultilevel"/>
    <w:tmpl w:val="5F68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3384A"/>
    <w:multiLevelType w:val="hybridMultilevel"/>
    <w:tmpl w:val="62B4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C4D"/>
    <w:multiLevelType w:val="hybridMultilevel"/>
    <w:tmpl w:val="1D1C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BD2CB2"/>
    <w:multiLevelType w:val="hybridMultilevel"/>
    <w:tmpl w:val="BF0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72E6"/>
    <w:multiLevelType w:val="hybridMultilevel"/>
    <w:tmpl w:val="443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50D05"/>
    <w:multiLevelType w:val="hybridMultilevel"/>
    <w:tmpl w:val="3EEA1070"/>
    <w:lvl w:ilvl="0" w:tplc="174C0FE0">
      <w:start w:val="1"/>
      <w:numFmt w:val="bullet"/>
      <w:lvlText w:val=""/>
      <w:lvlJc w:val="left"/>
      <w:pPr>
        <w:tabs>
          <w:tab w:val="num" w:pos="720"/>
        </w:tabs>
        <w:ind w:left="720" w:hanging="360"/>
      </w:pPr>
      <w:rPr>
        <w:rFonts w:ascii="Wingdings 2" w:hAnsi="Wingdings 2" w:hint="default"/>
      </w:rPr>
    </w:lvl>
    <w:lvl w:ilvl="1" w:tplc="6D6E9278" w:tentative="1">
      <w:start w:val="1"/>
      <w:numFmt w:val="bullet"/>
      <w:lvlText w:val=""/>
      <w:lvlJc w:val="left"/>
      <w:pPr>
        <w:tabs>
          <w:tab w:val="num" w:pos="1440"/>
        </w:tabs>
        <w:ind w:left="1440" w:hanging="360"/>
      </w:pPr>
      <w:rPr>
        <w:rFonts w:ascii="Wingdings 2" w:hAnsi="Wingdings 2" w:hint="default"/>
      </w:rPr>
    </w:lvl>
    <w:lvl w:ilvl="2" w:tplc="AA2A926A" w:tentative="1">
      <w:start w:val="1"/>
      <w:numFmt w:val="bullet"/>
      <w:lvlText w:val=""/>
      <w:lvlJc w:val="left"/>
      <w:pPr>
        <w:tabs>
          <w:tab w:val="num" w:pos="2160"/>
        </w:tabs>
        <w:ind w:left="2160" w:hanging="360"/>
      </w:pPr>
      <w:rPr>
        <w:rFonts w:ascii="Wingdings 2" w:hAnsi="Wingdings 2" w:hint="default"/>
      </w:rPr>
    </w:lvl>
    <w:lvl w:ilvl="3" w:tplc="8CE82CB0" w:tentative="1">
      <w:start w:val="1"/>
      <w:numFmt w:val="bullet"/>
      <w:lvlText w:val=""/>
      <w:lvlJc w:val="left"/>
      <w:pPr>
        <w:tabs>
          <w:tab w:val="num" w:pos="2880"/>
        </w:tabs>
        <w:ind w:left="2880" w:hanging="360"/>
      </w:pPr>
      <w:rPr>
        <w:rFonts w:ascii="Wingdings 2" w:hAnsi="Wingdings 2" w:hint="default"/>
      </w:rPr>
    </w:lvl>
    <w:lvl w:ilvl="4" w:tplc="C436EE2E" w:tentative="1">
      <w:start w:val="1"/>
      <w:numFmt w:val="bullet"/>
      <w:lvlText w:val=""/>
      <w:lvlJc w:val="left"/>
      <w:pPr>
        <w:tabs>
          <w:tab w:val="num" w:pos="3600"/>
        </w:tabs>
        <w:ind w:left="3600" w:hanging="360"/>
      </w:pPr>
      <w:rPr>
        <w:rFonts w:ascii="Wingdings 2" w:hAnsi="Wingdings 2" w:hint="default"/>
      </w:rPr>
    </w:lvl>
    <w:lvl w:ilvl="5" w:tplc="0082F316" w:tentative="1">
      <w:start w:val="1"/>
      <w:numFmt w:val="bullet"/>
      <w:lvlText w:val=""/>
      <w:lvlJc w:val="left"/>
      <w:pPr>
        <w:tabs>
          <w:tab w:val="num" w:pos="4320"/>
        </w:tabs>
        <w:ind w:left="4320" w:hanging="360"/>
      </w:pPr>
      <w:rPr>
        <w:rFonts w:ascii="Wingdings 2" w:hAnsi="Wingdings 2" w:hint="default"/>
      </w:rPr>
    </w:lvl>
    <w:lvl w:ilvl="6" w:tplc="123E454A" w:tentative="1">
      <w:start w:val="1"/>
      <w:numFmt w:val="bullet"/>
      <w:lvlText w:val=""/>
      <w:lvlJc w:val="left"/>
      <w:pPr>
        <w:tabs>
          <w:tab w:val="num" w:pos="5040"/>
        </w:tabs>
        <w:ind w:left="5040" w:hanging="360"/>
      </w:pPr>
      <w:rPr>
        <w:rFonts w:ascii="Wingdings 2" w:hAnsi="Wingdings 2" w:hint="default"/>
      </w:rPr>
    </w:lvl>
    <w:lvl w:ilvl="7" w:tplc="A92EB364" w:tentative="1">
      <w:start w:val="1"/>
      <w:numFmt w:val="bullet"/>
      <w:lvlText w:val=""/>
      <w:lvlJc w:val="left"/>
      <w:pPr>
        <w:tabs>
          <w:tab w:val="num" w:pos="5760"/>
        </w:tabs>
        <w:ind w:left="5760" w:hanging="360"/>
      </w:pPr>
      <w:rPr>
        <w:rFonts w:ascii="Wingdings 2" w:hAnsi="Wingdings 2" w:hint="default"/>
      </w:rPr>
    </w:lvl>
    <w:lvl w:ilvl="8" w:tplc="B5E8F81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503116"/>
    <w:multiLevelType w:val="hybridMultilevel"/>
    <w:tmpl w:val="6F7A25B8"/>
    <w:lvl w:ilvl="0" w:tplc="26ACE8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B5A20"/>
    <w:multiLevelType w:val="hybridMultilevel"/>
    <w:tmpl w:val="C1E0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E15C5"/>
    <w:multiLevelType w:val="hybridMultilevel"/>
    <w:tmpl w:val="62E4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17AAC"/>
    <w:multiLevelType w:val="hybridMultilevel"/>
    <w:tmpl w:val="BA304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5E1F2B"/>
    <w:multiLevelType w:val="hybridMultilevel"/>
    <w:tmpl w:val="F6F8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85BEB"/>
    <w:multiLevelType w:val="hybridMultilevel"/>
    <w:tmpl w:val="A1CC79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502BE"/>
    <w:multiLevelType w:val="hybridMultilevel"/>
    <w:tmpl w:val="6250FBE0"/>
    <w:lvl w:ilvl="0" w:tplc="479241B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CF752F"/>
    <w:multiLevelType w:val="hybridMultilevel"/>
    <w:tmpl w:val="ECC8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C5E5F"/>
    <w:multiLevelType w:val="hybridMultilevel"/>
    <w:tmpl w:val="766EC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4C46486">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B604BA"/>
    <w:multiLevelType w:val="hybridMultilevel"/>
    <w:tmpl w:val="92F09528"/>
    <w:lvl w:ilvl="0" w:tplc="A9467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D56E5"/>
    <w:multiLevelType w:val="hybridMultilevel"/>
    <w:tmpl w:val="A7922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A555DB7"/>
    <w:multiLevelType w:val="hybridMultilevel"/>
    <w:tmpl w:val="1396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F5426"/>
    <w:multiLevelType w:val="hybridMultilevel"/>
    <w:tmpl w:val="73AE693E"/>
    <w:lvl w:ilvl="0" w:tplc="5BE83AA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15DFF"/>
    <w:multiLevelType w:val="hybridMultilevel"/>
    <w:tmpl w:val="78B6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24C7E"/>
    <w:multiLevelType w:val="hybridMultilevel"/>
    <w:tmpl w:val="9738D69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22" w15:restartNumberingAfterBreak="0">
    <w:nsid w:val="59055578"/>
    <w:multiLevelType w:val="hybridMultilevel"/>
    <w:tmpl w:val="28BE8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2157E"/>
    <w:multiLevelType w:val="hybridMultilevel"/>
    <w:tmpl w:val="BCFEE0CC"/>
    <w:lvl w:ilvl="0" w:tplc="C0228BA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4" w15:restartNumberingAfterBreak="0">
    <w:nsid w:val="5A8B5253"/>
    <w:multiLevelType w:val="hybridMultilevel"/>
    <w:tmpl w:val="085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76D94"/>
    <w:multiLevelType w:val="hybridMultilevel"/>
    <w:tmpl w:val="4E64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20B53"/>
    <w:multiLevelType w:val="hybridMultilevel"/>
    <w:tmpl w:val="92868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47FBA"/>
    <w:multiLevelType w:val="hybridMultilevel"/>
    <w:tmpl w:val="CA3A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F32BC"/>
    <w:multiLevelType w:val="hybridMultilevel"/>
    <w:tmpl w:val="17E27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A1772B"/>
    <w:multiLevelType w:val="hybridMultilevel"/>
    <w:tmpl w:val="C34004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AB425E6"/>
    <w:multiLevelType w:val="hybridMultilevel"/>
    <w:tmpl w:val="6990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81A48"/>
    <w:multiLevelType w:val="hybridMultilevel"/>
    <w:tmpl w:val="E1169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46D3C"/>
    <w:multiLevelType w:val="hybridMultilevel"/>
    <w:tmpl w:val="CF5A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54717">
    <w:abstractNumId w:val="1"/>
  </w:num>
  <w:num w:numId="2" w16cid:durableId="1627544138">
    <w:abstractNumId w:val="14"/>
  </w:num>
  <w:num w:numId="3" w16cid:durableId="140198663">
    <w:abstractNumId w:val="13"/>
  </w:num>
  <w:num w:numId="4" w16cid:durableId="2138719673">
    <w:abstractNumId w:val="23"/>
  </w:num>
  <w:num w:numId="5" w16cid:durableId="1725064072">
    <w:abstractNumId w:val="0"/>
  </w:num>
  <w:num w:numId="6" w16cid:durableId="1811944173">
    <w:abstractNumId w:val="7"/>
  </w:num>
  <w:num w:numId="7" w16cid:durableId="993609437">
    <w:abstractNumId w:val="19"/>
  </w:num>
  <w:num w:numId="8" w16cid:durableId="1878159911">
    <w:abstractNumId w:val="5"/>
  </w:num>
  <w:num w:numId="9" w16cid:durableId="725419861">
    <w:abstractNumId w:val="20"/>
  </w:num>
  <w:num w:numId="10" w16cid:durableId="246964667">
    <w:abstractNumId w:val="18"/>
  </w:num>
  <w:num w:numId="11" w16cid:durableId="658000785">
    <w:abstractNumId w:val="29"/>
  </w:num>
  <w:num w:numId="12" w16cid:durableId="804465805">
    <w:abstractNumId w:val="6"/>
  </w:num>
  <w:num w:numId="13" w16cid:durableId="1241209073">
    <w:abstractNumId w:val="11"/>
  </w:num>
  <w:num w:numId="14" w16cid:durableId="804157614">
    <w:abstractNumId w:val="16"/>
  </w:num>
  <w:num w:numId="15" w16cid:durableId="1539389329">
    <w:abstractNumId w:val="21"/>
  </w:num>
  <w:num w:numId="16" w16cid:durableId="295841195">
    <w:abstractNumId w:val="4"/>
  </w:num>
  <w:num w:numId="17" w16cid:durableId="378629045">
    <w:abstractNumId w:val="9"/>
  </w:num>
  <w:num w:numId="18" w16cid:durableId="457913377">
    <w:abstractNumId w:val="27"/>
  </w:num>
  <w:num w:numId="19" w16cid:durableId="444230440">
    <w:abstractNumId w:val="24"/>
  </w:num>
  <w:num w:numId="20" w16cid:durableId="1367753122">
    <w:abstractNumId w:val="32"/>
  </w:num>
  <w:num w:numId="21" w16cid:durableId="442303736">
    <w:abstractNumId w:val="17"/>
  </w:num>
  <w:num w:numId="22" w16cid:durableId="1379427540">
    <w:abstractNumId w:val="26"/>
  </w:num>
  <w:num w:numId="23" w16cid:durableId="1396002021">
    <w:abstractNumId w:val="3"/>
  </w:num>
  <w:num w:numId="24" w16cid:durableId="29259845">
    <w:abstractNumId w:val="30"/>
  </w:num>
  <w:num w:numId="25" w16cid:durableId="1837303667">
    <w:abstractNumId w:val="8"/>
  </w:num>
  <w:num w:numId="26" w16cid:durableId="2147160000">
    <w:abstractNumId w:val="10"/>
  </w:num>
  <w:num w:numId="27" w16cid:durableId="1154878787">
    <w:abstractNumId w:val="31"/>
  </w:num>
  <w:num w:numId="28" w16cid:durableId="792014893">
    <w:abstractNumId w:val="2"/>
  </w:num>
  <w:num w:numId="29" w16cid:durableId="329336463">
    <w:abstractNumId w:val="22"/>
  </w:num>
  <w:num w:numId="30" w16cid:durableId="1399863289">
    <w:abstractNumId w:val="15"/>
  </w:num>
  <w:num w:numId="31" w16cid:durableId="1273705577">
    <w:abstractNumId w:val="28"/>
  </w:num>
  <w:num w:numId="32" w16cid:durableId="1205558240">
    <w:abstractNumId w:val="12"/>
  </w:num>
  <w:num w:numId="33" w16cid:durableId="5327724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9A"/>
    <w:rsid w:val="00003781"/>
    <w:rsid w:val="00015655"/>
    <w:rsid w:val="00017000"/>
    <w:rsid w:val="0002674C"/>
    <w:rsid w:val="00034199"/>
    <w:rsid w:val="00034E5D"/>
    <w:rsid w:val="00073FEE"/>
    <w:rsid w:val="00075A1F"/>
    <w:rsid w:val="00081FC6"/>
    <w:rsid w:val="00096297"/>
    <w:rsid w:val="000B502E"/>
    <w:rsid w:val="000C3E30"/>
    <w:rsid w:val="000C752A"/>
    <w:rsid w:val="000D63B5"/>
    <w:rsid w:val="000D7609"/>
    <w:rsid w:val="000E099B"/>
    <w:rsid w:val="000F0547"/>
    <w:rsid w:val="000F145D"/>
    <w:rsid w:val="0010322E"/>
    <w:rsid w:val="00111C90"/>
    <w:rsid w:val="001122A1"/>
    <w:rsid w:val="00125C84"/>
    <w:rsid w:val="00137181"/>
    <w:rsid w:val="00137C0E"/>
    <w:rsid w:val="00142C5E"/>
    <w:rsid w:val="001521EB"/>
    <w:rsid w:val="0015675A"/>
    <w:rsid w:val="001569AD"/>
    <w:rsid w:val="0016198B"/>
    <w:rsid w:val="00164334"/>
    <w:rsid w:val="00171861"/>
    <w:rsid w:val="00172A32"/>
    <w:rsid w:val="00174110"/>
    <w:rsid w:val="00181CE6"/>
    <w:rsid w:val="00182325"/>
    <w:rsid w:val="00185629"/>
    <w:rsid w:val="00186230"/>
    <w:rsid w:val="0018679B"/>
    <w:rsid w:val="00195085"/>
    <w:rsid w:val="00197BCC"/>
    <w:rsid w:val="001A14DC"/>
    <w:rsid w:val="001B06FF"/>
    <w:rsid w:val="001B474F"/>
    <w:rsid w:val="001B61E8"/>
    <w:rsid w:val="001C0276"/>
    <w:rsid w:val="001C3B6E"/>
    <w:rsid w:val="001C6373"/>
    <w:rsid w:val="001C7CDF"/>
    <w:rsid w:val="001E4C8E"/>
    <w:rsid w:val="001F1380"/>
    <w:rsid w:val="001F1E96"/>
    <w:rsid w:val="002150AC"/>
    <w:rsid w:val="00223EAA"/>
    <w:rsid w:val="002240DC"/>
    <w:rsid w:val="002261BD"/>
    <w:rsid w:val="002408F7"/>
    <w:rsid w:val="00240C4C"/>
    <w:rsid w:val="00240C5F"/>
    <w:rsid w:val="00242EBE"/>
    <w:rsid w:val="002509E4"/>
    <w:rsid w:val="00253D07"/>
    <w:rsid w:val="00255CA4"/>
    <w:rsid w:val="00273413"/>
    <w:rsid w:val="00286C25"/>
    <w:rsid w:val="00290A31"/>
    <w:rsid w:val="00292C95"/>
    <w:rsid w:val="00293AB8"/>
    <w:rsid w:val="002955F6"/>
    <w:rsid w:val="002A4BF4"/>
    <w:rsid w:val="002B0B36"/>
    <w:rsid w:val="002C12CD"/>
    <w:rsid w:val="002C45D5"/>
    <w:rsid w:val="002C6267"/>
    <w:rsid w:val="002D15D7"/>
    <w:rsid w:val="002E40EC"/>
    <w:rsid w:val="0030072E"/>
    <w:rsid w:val="0030080E"/>
    <w:rsid w:val="00305888"/>
    <w:rsid w:val="00313F06"/>
    <w:rsid w:val="003218E7"/>
    <w:rsid w:val="003264C5"/>
    <w:rsid w:val="00331017"/>
    <w:rsid w:val="00334488"/>
    <w:rsid w:val="00342A41"/>
    <w:rsid w:val="003465AE"/>
    <w:rsid w:val="0036296F"/>
    <w:rsid w:val="00364E04"/>
    <w:rsid w:val="00371B1B"/>
    <w:rsid w:val="00371DFF"/>
    <w:rsid w:val="003A4748"/>
    <w:rsid w:val="003B337C"/>
    <w:rsid w:val="003C3D9C"/>
    <w:rsid w:val="003D6416"/>
    <w:rsid w:val="003E1633"/>
    <w:rsid w:val="003E197D"/>
    <w:rsid w:val="003F3575"/>
    <w:rsid w:val="003F3CE9"/>
    <w:rsid w:val="003F4AA8"/>
    <w:rsid w:val="003F6E43"/>
    <w:rsid w:val="004015A5"/>
    <w:rsid w:val="00404ADA"/>
    <w:rsid w:val="00406036"/>
    <w:rsid w:val="00407B11"/>
    <w:rsid w:val="00410828"/>
    <w:rsid w:val="0042296A"/>
    <w:rsid w:val="00424635"/>
    <w:rsid w:val="004315DD"/>
    <w:rsid w:val="0044509C"/>
    <w:rsid w:val="0044682F"/>
    <w:rsid w:val="00450EB7"/>
    <w:rsid w:val="004558E4"/>
    <w:rsid w:val="00462A0E"/>
    <w:rsid w:val="00462C41"/>
    <w:rsid w:val="00466DEA"/>
    <w:rsid w:val="00476E37"/>
    <w:rsid w:val="00480FE8"/>
    <w:rsid w:val="00487D4D"/>
    <w:rsid w:val="004951BA"/>
    <w:rsid w:val="004A449A"/>
    <w:rsid w:val="004B1DB9"/>
    <w:rsid w:val="004C0EF2"/>
    <w:rsid w:val="004C263C"/>
    <w:rsid w:val="004C5D61"/>
    <w:rsid w:val="004C6FE8"/>
    <w:rsid w:val="004D3231"/>
    <w:rsid w:val="004D4A0C"/>
    <w:rsid w:val="004D4AEE"/>
    <w:rsid w:val="004F7005"/>
    <w:rsid w:val="004F7CEC"/>
    <w:rsid w:val="0051331B"/>
    <w:rsid w:val="00524892"/>
    <w:rsid w:val="00532990"/>
    <w:rsid w:val="0055479A"/>
    <w:rsid w:val="00560127"/>
    <w:rsid w:val="005604F5"/>
    <w:rsid w:val="00574137"/>
    <w:rsid w:val="005757F4"/>
    <w:rsid w:val="005835A6"/>
    <w:rsid w:val="005A2CE3"/>
    <w:rsid w:val="005B6D74"/>
    <w:rsid w:val="005C63B9"/>
    <w:rsid w:val="005D1C04"/>
    <w:rsid w:val="005D1C80"/>
    <w:rsid w:val="005D4F17"/>
    <w:rsid w:val="005E2A3E"/>
    <w:rsid w:val="005E2BB7"/>
    <w:rsid w:val="005F286D"/>
    <w:rsid w:val="005F6E48"/>
    <w:rsid w:val="0060583B"/>
    <w:rsid w:val="006253FB"/>
    <w:rsid w:val="00636ACD"/>
    <w:rsid w:val="006700EB"/>
    <w:rsid w:val="006708CF"/>
    <w:rsid w:val="00670EB5"/>
    <w:rsid w:val="00675205"/>
    <w:rsid w:val="00694905"/>
    <w:rsid w:val="006A7DE3"/>
    <w:rsid w:val="006C4327"/>
    <w:rsid w:val="006C4D93"/>
    <w:rsid w:val="006D7563"/>
    <w:rsid w:val="006D7DA1"/>
    <w:rsid w:val="006E03C6"/>
    <w:rsid w:val="006E0E55"/>
    <w:rsid w:val="006E1ADD"/>
    <w:rsid w:val="006F2D52"/>
    <w:rsid w:val="006F441C"/>
    <w:rsid w:val="006F517D"/>
    <w:rsid w:val="0070017B"/>
    <w:rsid w:val="007027B9"/>
    <w:rsid w:val="007034AD"/>
    <w:rsid w:val="00716CAB"/>
    <w:rsid w:val="0072375D"/>
    <w:rsid w:val="00732FFF"/>
    <w:rsid w:val="00743B3F"/>
    <w:rsid w:val="0074788D"/>
    <w:rsid w:val="00750F81"/>
    <w:rsid w:val="00757A67"/>
    <w:rsid w:val="00760EAB"/>
    <w:rsid w:val="00780C14"/>
    <w:rsid w:val="007819E0"/>
    <w:rsid w:val="007B1849"/>
    <w:rsid w:val="007B2EE9"/>
    <w:rsid w:val="007B6580"/>
    <w:rsid w:val="007C481B"/>
    <w:rsid w:val="007D2FD1"/>
    <w:rsid w:val="007D4DFC"/>
    <w:rsid w:val="007D5A37"/>
    <w:rsid w:val="007E482C"/>
    <w:rsid w:val="007E72B1"/>
    <w:rsid w:val="007F118F"/>
    <w:rsid w:val="00810BBA"/>
    <w:rsid w:val="00813DDB"/>
    <w:rsid w:val="00824991"/>
    <w:rsid w:val="00826AFD"/>
    <w:rsid w:val="00830AF5"/>
    <w:rsid w:val="00847A0D"/>
    <w:rsid w:val="00856752"/>
    <w:rsid w:val="00876FB1"/>
    <w:rsid w:val="00893CC9"/>
    <w:rsid w:val="008D4C78"/>
    <w:rsid w:val="008E5694"/>
    <w:rsid w:val="008E76C3"/>
    <w:rsid w:val="00903627"/>
    <w:rsid w:val="00905EDE"/>
    <w:rsid w:val="00907A06"/>
    <w:rsid w:val="00932E0E"/>
    <w:rsid w:val="00935EF5"/>
    <w:rsid w:val="00936982"/>
    <w:rsid w:val="009430B1"/>
    <w:rsid w:val="009461E1"/>
    <w:rsid w:val="00951681"/>
    <w:rsid w:val="009556BE"/>
    <w:rsid w:val="00955DE8"/>
    <w:rsid w:val="00957378"/>
    <w:rsid w:val="009652E7"/>
    <w:rsid w:val="009732D6"/>
    <w:rsid w:val="009833C2"/>
    <w:rsid w:val="00995F0A"/>
    <w:rsid w:val="009A5EAF"/>
    <w:rsid w:val="009B1544"/>
    <w:rsid w:val="009B4C79"/>
    <w:rsid w:val="00A00CE4"/>
    <w:rsid w:val="00A02536"/>
    <w:rsid w:val="00A03642"/>
    <w:rsid w:val="00A24E24"/>
    <w:rsid w:val="00A43C45"/>
    <w:rsid w:val="00A47347"/>
    <w:rsid w:val="00A5021B"/>
    <w:rsid w:val="00A513D0"/>
    <w:rsid w:val="00A51C24"/>
    <w:rsid w:val="00A62A53"/>
    <w:rsid w:val="00A6400F"/>
    <w:rsid w:val="00A6486A"/>
    <w:rsid w:val="00A707A3"/>
    <w:rsid w:val="00A9623C"/>
    <w:rsid w:val="00AB08FE"/>
    <w:rsid w:val="00AC6A51"/>
    <w:rsid w:val="00AC7EEA"/>
    <w:rsid w:val="00AD0158"/>
    <w:rsid w:val="00AE1085"/>
    <w:rsid w:val="00B2272F"/>
    <w:rsid w:val="00B41F1C"/>
    <w:rsid w:val="00B45039"/>
    <w:rsid w:val="00B47797"/>
    <w:rsid w:val="00B60846"/>
    <w:rsid w:val="00B663B6"/>
    <w:rsid w:val="00B75566"/>
    <w:rsid w:val="00B75D7E"/>
    <w:rsid w:val="00B87C63"/>
    <w:rsid w:val="00B95CAD"/>
    <w:rsid w:val="00BB3DC9"/>
    <w:rsid w:val="00BB4DC6"/>
    <w:rsid w:val="00BC287E"/>
    <w:rsid w:val="00BD2944"/>
    <w:rsid w:val="00BE6A48"/>
    <w:rsid w:val="00C00A88"/>
    <w:rsid w:val="00C12CD5"/>
    <w:rsid w:val="00C31FA9"/>
    <w:rsid w:val="00C33B68"/>
    <w:rsid w:val="00C44E96"/>
    <w:rsid w:val="00C504F4"/>
    <w:rsid w:val="00C52FD4"/>
    <w:rsid w:val="00C57111"/>
    <w:rsid w:val="00C6292B"/>
    <w:rsid w:val="00C63F65"/>
    <w:rsid w:val="00C703AB"/>
    <w:rsid w:val="00C86024"/>
    <w:rsid w:val="00C86095"/>
    <w:rsid w:val="00C86371"/>
    <w:rsid w:val="00C922C6"/>
    <w:rsid w:val="00CA219E"/>
    <w:rsid w:val="00CA5D55"/>
    <w:rsid w:val="00CA6CC3"/>
    <w:rsid w:val="00CB01FE"/>
    <w:rsid w:val="00CE3A8A"/>
    <w:rsid w:val="00CF7C2B"/>
    <w:rsid w:val="00D01AF3"/>
    <w:rsid w:val="00D028AF"/>
    <w:rsid w:val="00D047E9"/>
    <w:rsid w:val="00D0753B"/>
    <w:rsid w:val="00D110BB"/>
    <w:rsid w:val="00D11700"/>
    <w:rsid w:val="00D20F5A"/>
    <w:rsid w:val="00D31A73"/>
    <w:rsid w:val="00D34983"/>
    <w:rsid w:val="00D54782"/>
    <w:rsid w:val="00D55E7B"/>
    <w:rsid w:val="00D612F8"/>
    <w:rsid w:val="00D71670"/>
    <w:rsid w:val="00D75953"/>
    <w:rsid w:val="00D777D2"/>
    <w:rsid w:val="00D97C3E"/>
    <w:rsid w:val="00DA4698"/>
    <w:rsid w:val="00DC4297"/>
    <w:rsid w:val="00DC6AE7"/>
    <w:rsid w:val="00DE3089"/>
    <w:rsid w:val="00DF2F80"/>
    <w:rsid w:val="00DF3C11"/>
    <w:rsid w:val="00DF4666"/>
    <w:rsid w:val="00DF6DEB"/>
    <w:rsid w:val="00E12824"/>
    <w:rsid w:val="00E14B7E"/>
    <w:rsid w:val="00E260C2"/>
    <w:rsid w:val="00E540EF"/>
    <w:rsid w:val="00E62314"/>
    <w:rsid w:val="00E65281"/>
    <w:rsid w:val="00E72BF5"/>
    <w:rsid w:val="00E762BC"/>
    <w:rsid w:val="00E77EEC"/>
    <w:rsid w:val="00E93CB0"/>
    <w:rsid w:val="00E94147"/>
    <w:rsid w:val="00EC4FC6"/>
    <w:rsid w:val="00EE064C"/>
    <w:rsid w:val="00EF0241"/>
    <w:rsid w:val="00EF0B6B"/>
    <w:rsid w:val="00EF7678"/>
    <w:rsid w:val="00F11F49"/>
    <w:rsid w:val="00F23F24"/>
    <w:rsid w:val="00F248BE"/>
    <w:rsid w:val="00F27D3A"/>
    <w:rsid w:val="00F30995"/>
    <w:rsid w:val="00F35480"/>
    <w:rsid w:val="00F42844"/>
    <w:rsid w:val="00F4414C"/>
    <w:rsid w:val="00F50796"/>
    <w:rsid w:val="00F51DFD"/>
    <w:rsid w:val="00F55AA2"/>
    <w:rsid w:val="00F65CCF"/>
    <w:rsid w:val="00F84B14"/>
    <w:rsid w:val="00F853CB"/>
    <w:rsid w:val="00FA5F02"/>
    <w:rsid w:val="00FC0D15"/>
    <w:rsid w:val="00FD737D"/>
    <w:rsid w:val="00FE1221"/>
    <w:rsid w:val="00FE3091"/>
    <w:rsid w:val="00FE48E3"/>
    <w:rsid w:val="00FE4AAE"/>
    <w:rsid w:val="00FE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D5B6"/>
  <w14:defaultImageDpi w14:val="330"/>
  <w15:chartTrackingRefBased/>
  <w15:docId w15:val="{FF74FC40-5BBE-FE4E-A17E-B918BB8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E0"/>
    <w:pPr>
      <w:ind w:left="720"/>
      <w:contextualSpacing/>
    </w:pPr>
  </w:style>
  <w:style w:type="paragraph" w:styleId="Header">
    <w:name w:val="header"/>
    <w:basedOn w:val="Normal"/>
    <w:link w:val="HeaderChar"/>
    <w:uiPriority w:val="99"/>
    <w:unhideWhenUsed/>
    <w:rsid w:val="00CA6CC3"/>
    <w:pPr>
      <w:tabs>
        <w:tab w:val="center" w:pos="4680"/>
        <w:tab w:val="right" w:pos="9360"/>
      </w:tabs>
    </w:pPr>
  </w:style>
  <w:style w:type="character" w:customStyle="1" w:styleId="HeaderChar">
    <w:name w:val="Header Char"/>
    <w:basedOn w:val="DefaultParagraphFont"/>
    <w:link w:val="Header"/>
    <w:uiPriority w:val="99"/>
    <w:rsid w:val="00CA6CC3"/>
  </w:style>
  <w:style w:type="paragraph" w:styleId="Footer">
    <w:name w:val="footer"/>
    <w:basedOn w:val="Normal"/>
    <w:link w:val="FooterChar"/>
    <w:uiPriority w:val="99"/>
    <w:unhideWhenUsed/>
    <w:rsid w:val="00CA6CC3"/>
    <w:pPr>
      <w:tabs>
        <w:tab w:val="center" w:pos="4680"/>
        <w:tab w:val="right" w:pos="9360"/>
      </w:tabs>
    </w:pPr>
  </w:style>
  <w:style w:type="character" w:customStyle="1" w:styleId="FooterChar">
    <w:name w:val="Footer Char"/>
    <w:basedOn w:val="DefaultParagraphFont"/>
    <w:link w:val="Footer"/>
    <w:uiPriority w:val="99"/>
    <w:rsid w:val="00CA6CC3"/>
  </w:style>
  <w:style w:type="paragraph" w:styleId="PlainText">
    <w:name w:val="Plain Text"/>
    <w:basedOn w:val="Normal"/>
    <w:link w:val="PlainTextChar"/>
    <w:uiPriority w:val="99"/>
    <w:semiHidden/>
    <w:unhideWhenUsed/>
    <w:rsid w:val="00A5021B"/>
    <w:rPr>
      <w:rFonts w:ascii="Calibri" w:hAnsi="Calibri"/>
      <w:sz w:val="22"/>
      <w:szCs w:val="21"/>
    </w:rPr>
  </w:style>
  <w:style w:type="character" w:customStyle="1" w:styleId="PlainTextChar">
    <w:name w:val="Plain Text Char"/>
    <w:basedOn w:val="DefaultParagraphFont"/>
    <w:link w:val="PlainText"/>
    <w:uiPriority w:val="99"/>
    <w:semiHidden/>
    <w:rsid w:val="00A5021B"/>
    <w:rPr>
      <w:rFonts w:ascii="Calibri" w:hAnsi="Calibri"/>
      <w:sz w:val="22"/>
      <w:szCs w:val="21"/>
    </w:rPr>
  </w:style>
  <w:style w:type="paragraph" w:customStyle="1" w:styleId="Default">
    <w:name w:val="Default"/>
    <w:rsid w:val="00D3498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5441">
      <w:bodyDiv w:val="1"/>
      <w:marLeft w:val="0"/>
      <w:marRight w:val="0"/>
      <w:marTop w:val="0"/>
      <w:marBottom w:val="0"/>
      <w:divBdr>
        <w:top w:val="none" w:sz="0" w:space="0" w:color="auto"/>
        <w:left w:val="none" w:sz="0" w:space="0" w:color="auto"/>
        <w:bottom w:val="none" w:sz="0" w:space="0" w:color="auto"/>
        <w:right w:val="none" w:sz="0" w:space="0" w:color="auto"/>
      </w:divBdr>
      <w:divsChild>
        <w:div w:id="1753308762">
          <w:marLeft w:val="288"/>
          <w:marRight w:val="0"/>
          <w:marTop w:val="240"/>
          <w:marBottom w:val="0"/>
          <w:divBdr>
            <w:top w:val="none" w:sz="0" w:space="0" w:color="auto"/>
            <w:left w:val="none" w:sz="0" w:space="0" w:color="auto"/>
            <w:bottom w:val="none" w:sz="0" w:space="0" w:color="auto"/>
            <w:right w:val="none" w:sz="0" w:space="0" w:color="auto"/>
          </w:divBdr>
        </w:div>
        <w:div w:id="1029068353">
          <w:marLeft w:val="288"/>
          <w:marRight w:val="0"/>
          <w:marTop w:val="240"/>
          <w:marBottom w:val="0"/>
          <w:divBdr>
            <w:top w:val="none" w:sz="0" w:space="0" w:color="auto"/>
            <w:left w:val="none" w:sz="0" w:space="0" w:color="auto"/>
            <w:bottom w:val="none" w:sz="0" w:space="0" w:color="auto"/>
            <w:right w:val="none" w:sz="0" w:space="0" w:color="auto"/>
          </w:divBdr>
        </w:div>
        <w:div w:id="1483039762">
          <w:marLeft w:val="288"/>
          <w:marRight w:val="0"/>
          <w:marTop w:val="240"/>
          <w:marBottom w:val="0"/>
          <w:divBdr>
            <w:top w:val="none" w:sz="0" w:space="0" w:color="auto"/>
            <w:left w:val="none" w:sz="0" w:space="0" w:color="auto"/>
            <w:bottom w:val="none" w:sz="0" w:space="0" w:color="auto"/>
            <w:right w:val="none" w:sz="0" w:space="0" w:color="auto"/>
          </w:divBdr>
        </w:div>
        <w:div w:id="525944082">
          <w:marLeft w:val="288"/>
          <w:marRight w:val="0"/>
          <w:marTop w:val="240"/>
          <w:marBottom w:val="0"/>
          <w:divBdr>
            <w:top w:val="none" w:sz="0" w:space="0" w:color="auto"/>
            <w:left w:val="none" w:sz="0" w:space="0" w:color="auto"/>
            <w:bottom w:val="none" w:sz="0" w:space="0" w:color="auto"/>
            <w:right w:val="none" w:sz="0" w:space="0" w:color="auto"/>
          </w:divBdr>
        </w:div>
        <w:div w:id="1057776128">
          <w:marLeft w:val="288"/>
          <w:marRight w:val="0"/>
          <w:marTop w:val="240"/>
          <w:marBottom w:val="0"/>
          <w:divBdr>
            <w:top w:val="none" w:sz="0" w:space="0" w:color="auto"/>
            <w:left w:val="none" w:sz="0" w:space="0" w:color="auto"/>
            <w:bottom w:val="none" w:sz="0" w:space="0" w:color="auto"/>
            <w:right w:val="none" w:sz="0" w:space="0" w:color="auto"/>
          </w:divBdr>
        </w:div>
        <w:div w:id="1388072788">
          <w:marLeft w:val="288"/>
          <w:marRight w:val="0"/>
          <w:marTop w:val="240"/>
          <w:marBottom w:val="0"/>
          <w:divBdr>
            <w:top w:val="none" w:sz="0" w:space="0" w:color="auto"/>
            <w:left w:val="none" w:sz="0" w:space="0" w:color="auto"/>
            <w:bottom w:val="none" w:sz="0" w:space="0" w:color="auto"/>
            <w:right w:val="none" w:sz="0" w:space="0" w:color="auto"/>
          </w:divBdr>
        </w:div>
        <w:div w:id="911279536">
          <w:marLeft w:val="288"/>
          <w:marRight w:val="0"/>
          <w:marTop w:val="240"/>
          <w:marBottom w:val="0"/>
          <w:divBdr>
            <w:top w:val="none" w:sz="0" w:space="0" w:color="auto"/>
            <w:left w:val="none" w:sz="0" w:space="0" w:color="auto"/>
            <w:bottom w:val="none" w:sz="0" w:space="0" w:color="auto"/>
            <w:right w:val="none" w:sz="0" w:space="0" w:color="auto"/>
          </w:divBdr>
        </w:div>
        <w:div w:id="895776385">
          <w:marLeft w:val="288"/>
          <w:marRight w:val="0"/>
          <w:marTop w:val="240"/>
          <w:marBottom w:val="0"/>
          <w:divBdr>
            <w:top w:val="none" w:sz="0" w:space="0" w:color="auto"/>
            <w:left w:val="none" w:sz="0" w:space="0" w:color="auto"/>
            <w:bottom w:val="none" w:sz="0" w:space="0" w:color="auto"/>
            <w:right w:val="none" w:sz="0" w:space="0" w:color="auto"/>
          </w:divBdr>
        </w:div>
        <w:div w:id="1175072658">
          <w:marLeft w:val="288"/>
          <w:marRight w:val="0"/>
          <w:marTop w:val="240"/>
          <w:marBottom w:val="0"/>
          <w:divBdr>
            <w:top w:val="none" w:sz="0" w:space="0" w:color="auto"/>
            <w:left w:val="none" w:sz="0" w:space="0" w:color="auto"/>
            <w:bottom w:val="none" w:sz="0" w:space="0" w:color="auto"/>
            <w:right w:val="none" w:sz="0" w:space="0" w:color="auto"/>
          </w:divBdr>
        </w:div>
      </w:divsChild>
    </w:div>
    <w:div w:id="821627123">
      <w:bodyDiv w:val="1"/>
      <w:marLeft w:val="0"/>
      <w:marRight w:val="0"/>
      <w:marTop w:val="0"/>
      <w:marBottom w:val="0"/>
      <w:divBdr>
        <w:top w:val="none" w:sz="0" w:space="0" w:color="auto"/>
        <w:left w:val="none" w:sz="0" w:space="0" w:color="auto"/>
        <w:bottom w:val="none" w:sz="0" w:space="0" w:color="auto"/>
        <w:right w:val="none" w:sz="0" w:space="0" w:color="auto"/>
      </w:divBdr>
    </w:div>
    <w:div w:id="877475075">
      <w:bodyDiv w:val="1"/>
      <w:marLeft w:val="0"/>
      <w:marRight w:val="0"/>
      <w:marTop w:val="0"/>
      <w:marBottom w:val="0"/>
      <w:divBdr>
        <w:top w:val="none" w:sz="0" w:space="0" w:color="auto"/>
        <w:left w:val="none" w:sz="0" w:space="0" w:color="auto"/>
        <w:bottom w:val="none" w:sz="0" w:space="0" w:color="auto"/>
        <w:right w:val="none" w:sz="0" w:space="0" w:color="auto"/>
      </w:divBdr>
    </w:div>
    <w:div w:id="19368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We would like to thank you for attending this meeting.  This meeting, like all of the OPRA Committee meetings, are designed to offer a safe place for OPRA Members to share thoughts, opinions and ideas.  The OPRA Team and the OPRA Board relies on these discussions to inform our efforts to provide Advocacy, Information and Resources.  We are respectfully asking you, as a participant, to assist us to make this a safe place for professionals to openly share without fear.  It is important that when personal experiences are shared, there is an assurance that what is shared stays within this group.  We are looking forward to an open and honest conversation and we would like to thank you for being a part of this important meeting.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7698B-7CE2-4D40-B7E8-25419B58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Moore</cp:lastModifiedBy>
  <cp:revision>2</cp:revision>
  <dcterms:created xsi:type="dcterms:W3CDTF">2023-12-15T15:17:00Z</dcterms:created>
  <dcterms:modified xsi:type="dcterms:W3CDTF">2023-12-15T15:17:00Z</dcterms:modified>
</cp:coreProperties>
</file>