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91160689"/>
        <w:docPartObj>
          <w:docPartGallery w:val="Cover Pages"/>
          <w:docPartUnique/>
        </w:docPartObj>
      </w:sdtPr>
      <w:sdtContent>
        <w:p w:rsidR="00707880" w:rsidRDefault="00F43BBB">
          <w:r>
            <w:rPr>
              <w:noProof/>
            </w:rPr>
            <w:drawing>
              <wp:inline distT="0" distB="0" distL="0" distR="0">
                <wp:extent cx="1800225" cy="981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9">
                          <a:extLst>
                            <a:ext uri="{28A0092B-C50C-407E-A947-70E740481C1C}">
                              <a14:useLocalDpi xmlns:a14="http://schemas.microsoft.com/office/drawing/2010/main" val="0"/>
                            </a:ext>
                          </a:extLst>
                        </a:blip>
                        <a:stretch>
                          <a:fillRect/>
                        </a:stretch>
                      </pic:blipFill>
                      <pic:spPr>
                        <a:xfrm>
                          <a:off x="0" y="0"/>
                          <a:ext cx="1800225" cy="981075"/>
                        </a:xfrm>
                        <a:prstGeom prst="rect">
                          <a:avLst/>
                        </a:prstGeom>
                      </pic:spPr>
                    </pic:pic>
                  </a:graphicData>
                </a:graphic>
              </wp:inline>
            </w:drawing>
          </w:r>
          <w:r w:rsidR="00707880">
            <w:rPr>
              <w:noProof/>
            </w:rPr>
            <mc:AlternateContent>
              <mc:Choice Requires="wps">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30B2B" w:rsidRDefault="00D30B2B" w:rsidP="006E1C21">
                                <w:pPr>
                                  <w:jc w:val="center"/>
                                </w:pPr>
                                <w:bookmarkStart w:id="0" w:name="_GoBack"/>
                                <w:bookmarkEnd w:id="0"/>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6" style="position:absolute;margin-left:0;margin-top:0;width:581.4pt;height:752.4pt;z-index:-25165516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qi0wIAAIQ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" fillcolor="#deeaf6 [660]" stroked="f" strokeweight="1pt">
                    <v:fill color2="#9cc2e5 [1940]" rotate="t" focus="100%" type="gradient">
                      <o:fill v:ext="view" type="gradientUnscaled"/>
                    </v:fill>
                    <v:path arrowok="t"/>
                    <v:textbox inset="21.6pt,,21.6pt">
                      <w:txbxContent>
                        <w:p w:rsidR="00D30B2B" w:rsidRDefault="00D30B2B" w:rsidP="006E1C21">
                          <w:pPr>
                            <w:jc w:val="center"/>
                          </w:pPr>
                          <w:bookmarkStart w:id="1" w:name="_GoBack"/>
                          <w:bookmarkEnd w:id="1"/>
                        </w:p>
                      </w:txbxContent>
                    </v:textbox>
                    <w10:wrap anchorx="page" anchory="page"/>
                  </v:rect>
                </w:pict>
              </mc:Fallback>
            </mc:AlternateContent>
          </w:r>
          <w:r w:rsidR="00707880">
            <w:rPr>
              <w:noProof/>
            </w:rPr>
            <mc:AlternateContent>
              <mc:Choice Requires="wps">
                <w:drawing>
                  <wp:anchor distT="0" distB="0" distL="114300" distR="114300" simplePos="0" relativeHeight="251658240"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0B2B" w:rsidRDefault="00D30B2B" w:rsidP="00FB407B">
                                <w:pPr>
                                  <w:spacing w:before="240"/>
                                  <w:jc w:val="center"/>
                                  <w:rPr>
                                    <w:color w:val="FFFFFF" w:themeColor="background1"/>
                                  </w:rPr>
                                </w:pPr>
                                <w:sdt>
                                  <w:sdtPr>
                                    <w:rPr>
                                      <w:rFonts w:ascii="Calibri" w:eastAsia="Calibri" w:hAnsi="Calibri" w:cs="Garamond"/>
                                      <w:iCs/>
                                      <w:color w:val="FFFFFF" w:themeColor="background1"/>
                                      <w:sz w:val="24"/>
                                      <w:szCs w:val="24"/>
                                    </w:rPr>
                                    <w:alias w:val="Abstract"/>
                                    <w:id w:val="8276291"/>
                                    <w:dataBinding w:prefixMappings="xmlns:ns0='http://schemas.microsoft.com/office/2006/coverPageProps'" w:xpath="/ns0:CoverPageProperties[1]/ns0:Abstract[1]" w:storeItemID="{55AF091B-3C7A-41E3-B477-F2FDAA23CFDA}"/>
                                    <w:text/>
                                  </w:sdtPr>
                                  <w:sdtContent>
                                    <w:r>
                                      <w:rPr>
                                        <w:rFonts w:ascii="Calibri" w:eastAsia="Calibri" w:hAnsi="Calibri" w:cs="Garamond"/>
                                        <w:iCs/>
                                        <w:color w:val="FFFFFF" w:themeColor="background1"/>
                                        <w:sz w:val="24"/>
                                        <w:szCs w:val="24"/>
                                      </w:rPr>
                                      <w:t>Mission: To support and provide advocacy for providers to ensure the availability of high-quality programs, services, and funding adequate to support the individuals with intellectual and developmental disabilities they serve to achieve a life of increasing independence, productivity and integration.</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7" style="position:absolute;margin-left:0;margin-top:0;width:226.45pt;height:237.6pt;z-index:25165824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FsgftegAgAAnQUAAA4AAAAAAAAAAAAAAAAALgIAAGRycy9l&#10;Mm9Eb2MueG1sUEsBAi0AFAAGAAgAAAAhAHjHifzaAAAABQEAAA8AAAAAAAAAAAAAAAAA+gQAAGRy&#10;cy9kb3ducmV2LnhtbFBLBQYAAAAABAAEAPMAAAABBgAAAAA=&#10;" fillcolor="#44546a [3215]" stroked="f" strokeweight="1pt">
                    <v:textbox inset="14.4pt,14.4pt,14.4pt,28.8pt">
                      <w:txbxContent>
                        <w:p w:rsidR="00D30B2B" w:rsidRDefault="00D30B2B" w:rsidP="00FB407B">
                          <w:pPr>
                            <w:spacing w:before="240"/>
                            <w:jc w:val="center"/>
                            <w:rPr>
                              <w:color w:val="FFFFFF" w:themeColor="background1"/>
                            </w:rPr>
                          </w:pPr>
                          <w:sdt>
                            <w:sdtPr>
                              <w:rPr>
                                <w:rFonts w:ascii="Calibri" w:eastAsia="Calibri" w:hAnsi="Calibri" w:cs="Garamond"/>
                                <w:iCs/>
                                <w:color w:val="FFFFFF" w:themeColor="background1"/>
                                <w:sz w:val="24"/>
                                <w:szCs w:val="24"/>
                              </w:rPr>
                              <w:alias w:val="Abstract"/>
                              <w:id w:val="8276291"/>
                              <w:dataBinding w:prefixMappings="xmlns:ns0='http://schemas.microsoft.com/office/2006/coverPageProps'" w:xpath="/ns0:CoverPageProperties[1]/ns0:Abstract[1]" w:storeItemID="{55AF091B-3C7A-41E3-B477-F2FDAA23CFDA}"/>
                              <w:text/>
                            </w:sdtPr>
                            <w:sdtContent>
                              <w:r>
                                <w:rPr>
                                  <w:rFonts w:ascii="Calibri" w:eastAsia="Calibri" w:hAnsi="Calibri" w:cs="Garamond"/>
                                  <w:iCs/>
                                  <w:color w:val="FFFFFF" w:themeColor="background1"/>
                                  <w:sz w:val="24"/>
                                  <w:szCs w:val="24"/>
                                </w:rPr>
                                <w:t>Mission: To support and provide advocacy for providers to ensure the availability of high-quality programs, services, and funding adequate to support the individuals with intellectual and developmental disabilities they serve to achieve a life of increasing independence, productivity and integration.</w:t>
                              </w:r>
                            </w:sdtContent>
                          </w:sdt>
                        </w:p>
                      </w:txbxContent>
                    </v:textbox>
                    <w10:wrap anchorx="page" anchory="page"/>
                  </v:rect>
                </w:pict>
              </mc:Fallback>
            </mc:AlternateContent>
          </w:r>
          <w:r w:rsidR="00707880">
            <w:rPr>
              <w:noProof/>
            </w:rPr>
            <mc:AlternateContent>
              <mc:Choice Requires="wps">
                <w:drawing>
                  <wp:anchor distT="0" distB="0" distL="114300" distR="114300" simplePos="0" relativeHeight="251657216" behindDoc="0" locked="0" layoutInCell="1" allowOverlap="1">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243192FA" id="Rectangle 468" o:spid="_x0000_s1026" style="position:absolute;margin-left:0;margin-top:0;width:244.8pt;height:554.4pt;z-index:251657216;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747070 [1614]" strokeweight="1.25pt">
                    <w10:wrap anchorx="page" anchory="page"/>
                  </v:rect>
                </w:pict>
              </mc:Fallback>
            </mc:AlternateContent>
          </w:r>
          <w:r w:rsidR="00707880">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911CE3E" id="Rectangle 469" o:spid="_x0000_s1026" style="position:absolute;margin-left:0;margin-top:0;width:226.45pt;height:9.35pt;z-index:25166028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5b9bd5 [3204]" stroked="f" strokeweight="1pt">
                    <w10:wrap anchorx="page" anchory="page"/>
                  </v:rect>
                </w:pict>
              </mc:Fallback>
            </mc:AlternateContent>
          </w:r>
          <w:r w:rsidR="00707880">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D30B2B" w:rsidRDefault="00D30B2B">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Annual Board Retreat</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D30B2B" w:rsidRDefault="00D30B2B">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August 22, 23, and 24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470" o:spid="_x0000_s1028" type="#_x0000_t202" style="position:absolute;margin-left:0;margin-top:0;width:220.3pt;height:194.9pt;z-index:25165926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7D3eCD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D30B2B" w:rsidRDefault="00D30B2B">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Annual Board Retreat</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D30B2B" w:rsidRDefault="00D30B2B">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August 22, 23, and 24</w:t>
                              </w:r>
                            </w:p>
                          </w:sdtContent>
                        </w:sdt>
                      </w:txbxContent>
                    </v:textbox>
                    <w10:wrap type="square" anchorx="page" anchory="page"/>
                  </v:shape>
                </w:pict>
              </mc:Fallback>
            </mc:AlternateContent>
          </w:r>
        </w:p>
        <w:p w:rsidR="00707880" w:rsidRDefault="00D30B2B">
          <w:r w:rsidRPr="00D30B2B">
            <w:rPr>
              <w:noProof/>
              <w:sz w:val="26"/>
              <w:szCs w:val="26"/>
            </w:rPr>
            <mc:AlternateContent>
              <mc:Choice Requires="wps">
                <w:drawing>
                  <wp:anchor distT="45720" distB="45720" distL="114300" distR="114300" simplePos="0" relativeHeight="251693056" behindDoc="0" locked="0" layoutInCell="1" allowOverlap="1">
                    <wp:simplePos x="0" y="0"/>
                    <wp:positionH relativeFrom="margin">
                      <wp:posOffset>350520</wp:posOffset>
                    </wp:positionH>
                    <wp:positionV relativeFrom="paragraph">
                      <wp:posOffset>4217670</wp:posOffset>
                    </wp:positionV>
                    <wp:extent cx="3954780" cy="2903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903220"/>
                            </a:xfrm>
                            <a:prstGeom prst="rect">
                              <a:avLst/>
                            </a:prstGeom>
                            <a:noFill/>
                            <a:ln w="9525">
                              <a:noFill/>
                              <a:miter lim="800000"/>
                              <a:headEnd/>
                              <a:tailEnd/>
                            </a:ln>
                          </wps:spPr>
                          <wps:txbx>
                            <w:txbxContent>
                              <w:p w:rsidR="00D30B2B" w:rsidRDefault="00D30B2B">
                                <w:r w:rsidRPr="00D30B2B">
                                  <w:drawing>
                                    <wp:inline distT="0" distB="0" distL="0" distR="0">
                                      <wp:extent cx="3908658" cy="2931495"/>
                                      <wp:effectExtent l="38100" t="38100" r="92075" b="97790"/>
                                      <wp:docPr id="1" name="Picture 1" descr="Cedar Point reopens nature-themed Sawmill Creek, a new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ar Point reopens nature-themed Sawmill Creek, a newl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7509" cy="2945634"/>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7.6pt;margin-top:332.1pt;width:311.4pt;height:228.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" filled="f" stroked="f">
                    <v:textbox>
                      <w:txbxContent>
                        <w:p w:rsidR="00D30B2B" w:rsidRDefault="00D30B2B">
                          <w:r w:rsidRPr="00D30B2B">
                            <w:drawing>
                              <wp:inline distT="0" distB="0" distL="0" distR="0">
                                <wp:extent cx="3908658" cy="2931495"/>
                                <wp:effectExtent l="38100" t="38100" r="92075" b="97790"/>
                                <wp:docPr id="1" name="Picture 1" descr="Cedar Point reopens nature-themed Sawmill Creek, a new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ar Point reopens nature-themed Sawmill Creek, a newl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7509" cy="2945634"/>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00707880">
            <w:br w:type="page"/>
          </w:r>
        </w:p>
        <w:p w:rsidR="00707880" w:rsidRDefault="00707880"/>
        <w:p w:rsidR="005C18D4" w:rsidRDefault="005C18D4"/>
        <w:p w:rsidR="00D30B2B" w:rsidRPr="00A26CC6" w:rsidRDefault="00D30B2B" w:rsidP="00D30B2B">
          <w:pPr>
            <w:jc w:val="center"/>
            <w:rPr>
              <w:rFonts w:cstheme="minorHAnsi"/>
              <w:sz w:val="26"/>
              <w:szCs w:val="26"/>
            </w:rPr>
          </w:pPr>
          <w:r w:rsidRPr="005D3BDD">
            <w:rPr>
              <w:rFonts w:cstheme="minorHAnsi"/>
              <w:b/>
              <w:sz w:val="36"/>
              <w:szCs w:val="28"/>
            </w:rPr>
            <w:t>2023 Board Retreat</w:t>
          </w:r>
          <w:r>
            <w:rPr>
              <w:rFonts w:cstheme="minorHAnsi"/>
              <w:b/>
              <w:sz w:val="36"/>
              <w:szCs w:val="28"/>
            </w:rPr>
            <w:br/>
          </w:r>
          <w:r w:rsidRPr="00BF45A1">
            <w:rPr>
              <w:rFonts w:cstheme="minorHAnsi"/>
              <w:b/>
              <w:sz w:val="26"/>
              <w:szCs w:val="26"/>
            </w:rPr>
            <w:t>Dates:</w:t>
          </w:r>
          <w:r>
            <w:rPr>
              <w:rFonts w:cstheme="minorHAnsi"/>
              <w:sz w:val="26"/>
              <w:szCs w:val="26"/>
            </w:rPr>
            <w:t xml:space="preserve"> August 23 – 25, 2023</w:t>
          </w:r>
          <w:r>
            <w:rPr>
              <w:rFonts w:cstheme="minorHAnsi"/>
              <w:sz w:val="26"/>
              <w:szCs w:val="26"/>
            </w:rPr>
            <w:br/>
          </w:r>
          <w:r>
            <w:rPr>
              <w:rFonts w:cstheme="minorHAnsi"/>
              <w:b/>
              <w:sz w:val="26"/>
              <w:szCs w:val="26"/>
            </w:rPr>
            <w:t xml:space="preserve">Location: </w:t>
          </w:r>
          <w:r>
            <w:rPr>
              <w:rFonts w:cstheme="minorHAnsi"/>
              <w:sz w:val="26"/>
              <w:szCs w:val="26"/>
            </w:rPr>
            <w:t>Sawmill Creek Resort, Huron, OH</w:t>
          </w:r>
          <w:r>
            <w:rPr>
              <w:rFonts w:cstheme="minorHAnsi"/>
              <w:sz w:val="26"/>
              <w:szCs w:val="26"/>
            </w:rPr>
            <w:br/>
          </w:r>
          <w:r>
            <w:rPr>
              <w:rFonts w:cstheme="minorHAnsi"/>
              <w:b/>
              <w:sz w:val="26"/>
              <w:szCs w:val="26"/>
            </w:rPr>
            <w:t>W</w:t>
          </w:r>
          <w:r w:rsidRPr="00A26CC6">
            <w:rPr>
              <w:rFonts w:cstheme="minorHAnsi"/>
              <w:b/>
              <w:sz w:val="26"/>
              <w:szCs w:val="26"/>
            </w:rPr>
            <w:t>ebsite:</w:t>
          </w:r>
          <w:r>
            <w:rPr>
              <w:rFonts w:cstheme="minorHAnsi"/>
              <w:sz w:val="26"/>
              <w:szCs w:val="26"/>
            </w:rPr>
            <w:t xml:space="preserve"> </w:t>
          </w:r>
          <w:hyperlink r:id="rId11" w:history="1">
            <w:r w:rsidRPr="00335215">
              <w:rPr>
                <w:rStyle w:val="Hyperlink"/>
                <w:rFonts w:cstheme="minorHAnsi"/>
                <w:sz w:val="26"/>
                <w:szCs w:val="26"/>
              </w:rPr>
              <w:t>https://www.sawmillcreekresort.com/</w:t>
            </w:r>
          </w:hyperlink>
        </w:p>
        <w:p w:rsidR="00D30B2B" w:rsidRPr="00380E7E" w:rsidRDefault="00D30B2B" w:rsidP="00D30B2B">
          <w:pPr>
            <w:rPr>
              <w:rFonts w:cstheme="minorHAnsi"/>
              <w:b/>
              <w:sz w:val="28"/>
              <w:szCs w:val="28"/>
            </w:rPr>
          </w:pPr>
          <w:r w:rsidRPr="00BF45A1">
            <w:rPr>
              <w:rFonts w:cstheme="minorHAnsi"/>
              <w:b/>
              <w:color w:val="0070C0"/>
              <w:sz w:val="32"/>
              <w:szCs w:val="28"/>
            </w:rPr>
            <w:t>AGENDA</w:t>
          </w:r>
          <w:r w:rsidRPr="00BF45A1">
            <w:rPr>
              <w:rFonts w:cstheme="minorHAnsi"/>
              <w:b/>
              <w:color w:val="0070C0"/>
              <w:sz w:val="32"/>
              <w:szCs w:val="28"/>
            </w:rPr>
            <w:br/>
          </w:r>
          <w:r>
            <w:rPr>
              <w:rFonts w:cstheme="minorHAnsi"/>
              <w:b/>
              <w:sz w:val="28"/>
              <w:szCs w:val="28"/>
            </w:rPr>
            <w:br/>
          </w:r>
          <w:r w:rsidRPr="00380E7E">
            <w:rPr>
              <w:rFonts w:cstheme="minorHAnsi"/>
              <w:b/>
              <w:sz w:val="28"/>
              <w:szCs w:val="28"/>
            </w:rPr>
            <w:t>Wednesday, August 23</w:t>
          </w:r>
          <w:r w:rsidRPr="00380E7E">
            <w:rPr>
              <w:rFonts w:cstheme="minorHAnsi"/>
              <w:b/>
              <w:sz w:val="28"/>
              <w:szCs w:val="28"/>
              <w:vertAlign w:val="superscript"/>
            </w:rPr>
            <w:t>rd</w:t>
          </w:r>
        </w:p>
        <w:p w:rsidR="00D30B2B" w:rsidRDefault="00D30B2B" w:rsidP="00D30B2B">
          <w:pPr>
            <w:rPr>
              <w:rFonts w:cstheme="minorHAnsi"/>
              <w:sz w:val="26"/>
              <w:szCs w:val="26"/>
            </w:rPr>
          </w:pPr>
          <w:r w:rsidRPr="00380E7E">
            <w:rPr>
              <w:rFonts w:cstheme="minorHAnsi"/>
              <w:sz w:val="26"/>
              <w:szCs w:val="26"/>
            </w:rPr>
            <w:t>4:00 PM</w:t>
          </w:r>
          <w:r w:rsidRPr="00380E7E">
            <w:rPr>
              <w:rFonts w:cstheme="minorHAnsi"/>
              <w:sz w:val="26"/>
              <w:szCs w:val="26"/>
            </w:rPr>
            <w:tab/>
            <w:t>Hotel Check-in</w:t>
          </w:r>
        </w:p>
        <w:p w:rsidR="00D30B2B" w:rsidRDefault="00D30B2B" w:rsidP="00D30B2B">
          <w:pPr>
            <w:rPr>
              <w:rFonts w:cstheme="minorHAnsi"/>
              <w:b/>
              <w:sz w:val="26"/>
              <w:szCs w:val="26"/>
            </w:rPr>
          </w:pPr>
          <w:r w:rsidRPr="002756AF">
            <w:rPr>
              <w:rFonts w:cstheme="minorHAnsi"/>
              <w:b/>
              <w:sz w:val="26"/>
              <w:szCs w:val="26"/>
            </w:rPr>
            <w:t>Sponsored Happy Hour by GT Indepe</w:t>
          </w:r>
          <w:r>
            <w:rPr>
              <w:rFonts w:cstheme="minorHAnsi"/>
              <w:b/>
              <w:sz w:val="26"/>
              <w:szCs w:val="26"/>
            </w:rPr>
            <w:t>ndence @ Hideout Bar Sawmill Creek</w:t>
          </w:r>
        </w:p>
        <w:p w:rsidR="00D30B2B" w:rsidRPr="002756AF" w:rsidRDefault="00D30B2B" w:rsidP="00D30B2B">
          <w:pPr>
            <w:rPr>
              <w:rFonts w:cstheme="minorHAnsi"/>
              <w:sz w:val="26"/>
              <w:szCs w:val="26"/>
            </w:rPr>
          </w:pPr>
          <w:r>
            <w:rPr>
              <w:rFonts w:cstheme="minorHAnsi"/>
              <w:sz w:val="26"/>
              <w:szCs w:val="26"/>
            </w:rPr>
            <w:t>4:30 PM – 5:45 PM</w:t>
          </w:r>
        </w:p>
        <w:p w:rsidR="00D30B2B" w:rsidRPr="00380E7E" w:rsidRDefault="00D30B2B" w:rsidP="00D30B2B">
          <w:pPr>
            <w:rPr>
              <w:rFonts w:cstheme="minorHAnsi"/>
              <w:b/>
              <w:sz w:val="28"/>
              <w:szCs w:val="26"/>
            </w:rPr>
          </w:pPr>
          <w:r w:rsidRPr="00380E7E">
            <w:rPr>
              <w:rFonts w:cstheme="minorHAnsi"/>
              <w:b/>
              <w:sz w:val="28"/>
              <w:szCs w:val="26"/>
            </w:rPr>
            <w:t xml:space="preserve">Sponsored Dinner by Gallagher @ </w:t>
          </w:r>
          <w:hyperlink r:id="rId12" w:history="1">
            <w:r w:rsidRPr="00A26CC6">
              <w:rPr>
                <w:rStyle w:val="Hyperlink"/>
                <w:rFonts w:cstheme="minorHAnsi"/>
                <w:b/>
                <w:sz w:val="28"/>
                <w:szCs w:val="26"/>
              </w:rPr>
              <w:t>Gideon Owen Winery</w:t>
            </w:r>
          </w:hyperlink>
        </w:p>
        <w:p w:rsidR="00D30B2B" w:rsidRDefault="00D30B2B" w:rsidP="00D30B2B">
          <w:pPr>
            <w:rPr>
              <w:rFonts w:cstheme="minorHAnsi"/>
              <w:sz w:val="26"/>
              <w:szCs w:val="26"/>
            </w:rPr>
          </w:pPr>
          <w:r>
            <w:rPr>
              <w:rFonts w:cstheme="minorHAnsi"/>
              <w:sz w:val="26"/>
              <w:szCs w:val="26"/>
            </w:rPr>
            <w:t>5:45 PM</w:t>
          </w:r>
          <w:r>
            <w:rPr>
              <w:rFonts w:cstheme="minorHAnsi"/>
              <w:sz w:val="26"/>
              <w:szCs w:val="26"/>
            </w:rPr>
            <w:tab/>
            <w:t>Load shuttles</w:t>
          </w:r>
        </w:p>
        <w:p w:rsidR="00D30B2B" w:rsidRPr="00380E7E" w:rsidRDefault="00D30B2B" w:rsidP="00D30B2B">
          <w:pPr>
            <w:rPr>
              <w:rFonts w:cstheme="minorHAnsi"/>
              <w:sz w:val="26"/>
              <w:szCs w:val="26"/>
            </w:rPr>
          </w:pPr>
          <w:r w:rsidRPr="00380E7E">
            <w:rPr>
              <w:rFonts w:cstheme="minorHAnsi"/>
              <w:sz w:val="26"/>
              <w:szCs w:val="26"/>
            </w:rPr>
            <w:t>6:00 PM</w:t>
          </w:r>
          <w:r w:rsidRPr="00380E7E">
            <w:rPr>
              <w:rFonts w:cstheme="minorHAnsi"/>
              <w:sz w:val="26"/>
              <w:szCs w:val="26"/>
            </w:rPr>
            <w:tab/>
            <w:t>Transfers from Sawmill Creek Resort</w:t>
          </w:r>
        </w:p>
        <w:p w:rsidR="00D30B2B" w:rsidRPr="00380E7E" w:rsidRDefault="00D30B2B" w:rsidP="00D30B2B">
          <w:pPr>
            <w:rPr>
              <w:rFonts w:cstheme="minorHAnsi"/>
              <w:sz w:val="26"/>
              <w:szCs w:val="26"/>
            </w:rPr>
          </w:pPr>
          <w:r w:rsidRPr="00380E7E">
            <w:rPr>
              <w:rFonts w:cstheme="minorHAnsi"/>
              <w:sz w:val="26"/>
              <w:szCs w:val="26"/>
            </w:rPr>
            <w:t>6:30 PM</w:t>
          </w:r>
          <w:r w:rsidRPr="00380E7E">
            <w:rPr>
              <w:rFonts w:cstheme="minorHAnsi"/>
              <w:sz w:val="26"/>
              <w:szCs w:val="26"/>
            </w:rPr>
            <w:tab/>
            <w:t>Cocktails &amp; HD’s</w:t>
          </w:r>
        </w:p>
        <w:p w:rsidR="00D30B2B" w:rsidRPr="00380E7E" w:rsidRDefault="00D30B2B" w:rsidP="00D30B2B">
          <w:pPr>
            <w:rPr>
              <w:rFonts w:cstheme="minorHAnsi"/>
              <w:sz w:val="26"/>
              <w:szCs w:val="26"/>
            </w:rPr>
          </w:pPr>
          <w:r>
            <w:rPr>
              <w:rFonts w:cstheme="minorHAnsi"/>
              <w:sz w:val="26"/>
              <w:szCs w:val="26"/>
            </w:rPr>
            <w:t>7:20</w:t>
          </w:r>
          <w:r w:rsidRPr="00380E7E">
            <w:rPr>
              <w:rFonts w:cstheme="minorHAnsi"/>
              <w:sz w:val="26"/>
              <w:szCs w:val="26"/>
            </w:rPr>
            <w:t xml:space="preserve"> PM</w:t>
          </w:r>
          <w:r w:rsidRPr="00380E7E">
            <w:rPr>
              <w:rFonts w:cstheme="minorHAnsi"/>
              <w:sz w:val="26"/>
              <w:szCs w:val="26"/>
            </w:rPr>
            <w:tab/>
            <w:t>Welcome &amp; Thank You Gallagher</w:t>
          </w:r>
        </w:p>
        <w:p w:rsidR="00D30B2B" w:rsidRPr="00380E7E" w:rsidRDefault="00D30B2B" w:rsidP="00D30B2B">
          <w:pPr>
            <w:rPr>
              <w:rFonts w:cstheme="minorHAnsi"/>
              <w:sz w:val="26"/>
              <w:szCs w:val="26"/>
            </w:rPr>
          </w:pPr>
          <w:r>
            <w:rPr>
              <w:rFonts w:cstheme="minorHAnsi"/>
              <w:sz w:val="26"/>
              <w:szCs w:val="26"/>
            </w:rPr>
            <w:t>7:30 PM</w:t>
          </w:r>
          <w:r>
            <w:rPr>
              <w:rFonts w:cstheme="minorHAnsi"/>
              <w:sz w:val="26"/>
              <w:szCs w:val="26"/>
            </w:rPr>
            <w:tab/>
            <w:t>Dinner served</w:t>
          </w:r>
        </w:p>
        <w:p w:rsidR="00D30B2B" w:rsidRPr="00380E7E" w:rsidRDefault="00D30B2B" w:rsidP="00D30B2B">
          <w:pPr>
            <w:rPr>
              <w:rFonts w:cstheme="minorHAnsi"/>
              <w:sz w:val="26"/>
              <w:szCs w:val="26"/>
            </w:rPr>
          </w:pPr>
          <w:r w:rsidRPr="00380E7E">
            <w:rPr>
              <w:rFonts w:cstheme="minorHAnsi"/>
              <w:sz w:val="26"/>
              <w:szCs w:val="26"/>
            </w:rPr>
            <w:t>9:30 PM</w:t>
          </w:r>
          <w:r w:rsidRPr="00380E7E">
            <w:rPr>
              <w:rFonts w:cstheme="minorHAnsi"/>
              <w:sz w:val="26"/>
              <w:szCs w:val="26"/>
            </w:rPr>
            <w:tab/>
            <w:t>Depart</w:t>
          </w:r>
        </w:p>
        <w:p w:rsidR="00D30B2B" w:rsidRPr="00380E7E" w:rsidRDefault="00D30B2B" w:rsidP="00D30B2B">
          <w:pPr>
            <w:rPr>
              <w:rFonts w:cstheme="minorHAnsi"/>
              <w:sz w:val="26"/>
              <w:szCs w:val="26"/>
            </w:rPr>
          </w:pPr>
          <w:r w:rsidRPr="00380E7E">
            <w:rPr>
              <w:rFonts w:cstheme="minorHAnsi"/>
              <w:sz w:val="26"/>
              <w:szCs w:val="26"/>
            </w:rPr>
            <w:t>10:00 PM</w:t>
          </w:r>
          <w:r w:rsidRPr="00380E7E">
            <w:rPr>
              <w:rFonts w:cstheme="minorHAnsi"/>
              <w:sz w:val="26"/>
              <w:szCs w:val="26"/>
            </w:rPr>
            <w:tab/>
            <w:t>Arrive Sawmill Creek</w:t>
          </w:r>
        </w:p>
        <w:p w:rsidR="00D30B2B" w:rsidRPr="00380E7E" w:rsidRDefault="00D30B2B" w:rsidP="00D30B2B">
          <w:pPr>
            <w:rPr>
              <w:rFonts w:cstheme="minorHAnsi"/>
              <w:b/>
              <w:sz w:val="28"/>
              <w:szCs w:val="26"/>
            </w:rPr>
          </w:pPr>
          <w:r w:rsidRPr="00380E7E">
            <w:rPr>
              <w:rFonts w:cstheme="minorHAnsi"/>
              <w:b/>
              <w:sz w:val="28"/>
              <w:szCs w:val="26"/>
            </w:rPr>
            <w:t>Thursday, August 24th</w:t>
          </w:r>
        </w:p>
        <w:p w:rsidR="00D30B2B" w:rsidRDefault="00D30B2B" w:rsidP="00D30B2B">
          <w:pPr>
            <w:rPr>
              <w:sz w:val="26"/>
              <w:szCs w:val="26"/>
            </w:rPr>
          </w:pPr>
          <w:r>
            <w:rPr>
              <w:sz w:val="26"/>
              <w:szCs w:val="26"/>
            </w:rPr>
            <w:t>8:30 AM</w:t>
          </w:r>
          <w:r>
            <w:rPr>
              <w:sz w:val="26"/>
              <w:szCs w:val="26"/>
            </w:rPr>
            <w:tab/>
            <w:t>Hot Breakfast available until 9:30 AM</w:t>
          </w:r>
        </w:p>
        <w:p w:rsidR="00D30B2B" w:rsidRPr="00380E7E" w:rsidRDefault="00D30B2B" w:rsidP="00D30B2B">
          <w:pPr>
            <w:rPr>
              <w:sz w:val="26"/>
              <w:szCs w:val="26"/>
            </w:rPr>
          </w:pPr>
          <w:r w:rsidRPr="00380E7E">
            <w:rPr>
              <w:sz w:val="26"/>
              <w:szCs w:val="26"/>
            </w:rPr>
            <w:t>9:00 AM</w:t>
          </w:r>
          <w:r w:rsidRPr="00380E7E">
            <w:rPr>
              <w:sz w:val="26"/>
              <w:szCs w:val="26"/>
            </w:rPr>
            <w:tab/>
          </w:r>
          <w:r>
            <w:rPr>
              <w:sz w:val="26"/>
              <w:szCs w:val="26"/>
            </w:rPr>
            <w:t>Strategic Planning</w:t>
          </w:r>
        </w:p>
        <w:p w:rsidR="00D30B2B" w:rsidRPr="00380E7E" w:rsidRDefault="00D30B2B" w:rsidP="00D30B2B">
          <w:pPr>
            <w:rPr>
              <w:sz w:val="26"/>
              <w:szCs w:val="26"/>
            </w:rPr>
          </w:pPr>
          <w:r w:rsidRPr="00380E7E">
            <w:rPr>
              <w:sz w:val="26"/>
              <w:szCs w:val="26"/>
            </w:rPr>
            <w:t>12:00 PM</w:t>
          </w:r>
          <w:r w:rsidRPr="00380E7E">
            <w:rPr>
              <w:sz w:val="26"/>
              <w:szCs w:val="26"/>
            </w:rPr>
            <w:tab/>
            <w:t>Boxed lunches</w:t>
          </w:r>
        </w:p>
        <w:p w:rsidR="00D30B2B" w:rsidRDefault="00D30B2B" w:rsidP="00D30B2B">
          <w:pPr>
            <w:rPr>
              <w:sz w:val="26"/>
              <w:szCs w:val="26"/>
            </w:rPr>
          </w:pPr>
          <w:r w:rsidRPr="00380E7E">
            <w:rPr>
              <w:sz w:val="26"/>
              <w:szCs w:val="26"/>
            </w:rPr>
            <w:t>1:00 PM</w:t>
          </w:r>
          <w:r w:rsidRPr="00380E7E">
            <w:rPr>
              <w:sz w:val="26"/>
              <w:szCs w:val="26"/>
            </w:rPr>
            <w:tab/>
            <w:t>Transfers to Jet Express</w:t>
          </w:r>
          <w:r>
            <w:rPr>
              <w:sz w:val="26"/>
              <w:szCs w:val="26"/>
            </w:rPr>
            <w:br/>
          </w:r>
          <w:r>
            <w:rPr>
              <w:sz w:val="26"/>
              <w:szCs w:val="26"/>
            </w:rPr>
            <w:tab/>
          </w:r>
          <w:r>
            <w:rPr>
              <w:sz w:val="26"/>
              <w:szCs w:val="26"/>
            </w:rPr>
            <w:tab/>
            <w:t>Meet in Hotel Lobby</w:t>
          </w:r>
        </w:p>
        <w:p w:rsidR="00D30B2B" w:rsidRPr="00380E7E" w:rsidRDefault="00D30B2B" w:rsidP="00D30B2B">
          <w:pPr>
            <w:rPr>
              <w:sz w:val="26"/>
              <w:szCs w:val="26"/>
            </w:rPr>
          </w:pPr>
          <w:r>
            <w:rPr>
              <w:sz w:val="26"/>
              <w:szCs w:val="26"/>
            </w:rPr>
            <w:t>1:30 PM</w:t>
          </w:r>
          <w:r>
            <w:rPr>
              <w:sz w:val="26"/>
              <w:szCs w:val="26"/>
            </w:rPr>
            <w:tab/>
            <w:t>Arrive Jet Express</w:t>
          </w:r>
        </w:p>
        <w:p w:rsidR="00D30B2B" w:rsidRPr="00380E7E" w:rsidRDefault="00D30B2B" w:rsidP="00D30B2B">
          <w:pPr>
            <w:rPr>
              <w:sz w:val="26"/>
              <w:szCs w:val="26"/>
            </w:rPr>
          </w:pPr>
          <w:r w:rsidRPr="00380E7E">
            <w:rPr>
              <w:sz w:val="26"/>
              <w:szCs w:val="26"/>
            </w:rPr>
            <w:lastRenderedPageBreak/>
            <w:t>2:00 PM</w:t>
          </w:r>
          <w:r w:rsidRPr="00380E7E">
            <w:rPr>
              <w:sz w:val="26"/>
              <w:szCs w:val="26"/>
            </w:rPr>
            <w:tab/>
            <w:t>Arrive PIB</w:t>
          </w:r>
        </w:p>
        <w:p w:rsidR="00D30B2B" w:rsidRPr="00380E7E" w:rsidRDefault="00D30B2B" w:rsidP="00D30B2B">
          <w:pPr>
            <w:rPr>
              <w:sz w:val="26"/>
              <w:szCs w:val="26"/>
            </w:rPr>
          </w:pPr>
          <w:r w:rsidRPr="00380E7E">
            <w:rPr>
              <w:sz w:val="26"/>
              <w:szCs w:val="26"/>
            </w:rPr>
            <w:t>2:30 PM</w:t>
          </w:r>
          <w:r w:rsidRPr="00380E7E">
            <w:rPr>
              <w:sz w:val="26"/>
              <w:szCs w:val="26"/>
            </w:rPr>
            <w:tab/>
            <w:t>Scavenger Hunt on Golf Carts</w:t>
          </w:r>
        </w:p>
        <w:p w:rsidR="00D30B2B" w:rsidRPr="008162D6" w:rsidRDefault="00D30B2B" w:rsidP="00D30B2B">
          <w:pPr>
            <w:rPr>
              <w:sz w:val="26"/>
              <w:szCs w:val="26"/>
            </w:rPr>
          </w:pPr>
          <w:r>
            <w:rPr>
              <w:sz w:val="26"/>
              <w:szCs w:val="26"/>
            </w:rPr>
            <w:t>4:00</w:t>
          </w:r>
          <w:r w:rsidRPr="00380E7E">
            <w:rPr>
              <w:sz w:val="26"/>
              <w:szCs w:val="26"/>
            </w:rPr>
            <w:t xml:space="preserve"> PM</w:t>
          </w:r>
          <w:r w:rsidRPr="00380E7E">
            <w:rPr>
              <w:sz w:val="26"/>
              <w:szCs w:val="26"/>
            </w:rPr>
            <w:tab/>
            <w:t>Dinner</w:t>
          </w:r>
          <w:r>
            <w:rPr>
              <w:sz w:val="26"/>
              <w:szCs w:val="26"/>
            </w:rPr>
            <w:t xml:space="preserve"> at Keys or Boardwalk Upper Deck</w:t>
          </w:r>
        </w:p>
        <w:p w:rsidR="00D30B2B" w:rsidRPr="00380E7E" w:rsidRDefault="00D30B2B" w:rsidP="00D30B2B">
          <w:pPr>
            <w:rPr>
              <w:sz w:val="26"/>
              <w:szCs w:val="26"/>
            </w:rPr>
          </w:pPr>
          <w:r>
            <w:rPr>
              <w:sz w:val="26"/>
              <w:szCs w:val="26"/>
            </w:rPr>
            <w:t>7:45 PM</w:t>
          </w:r>
          <w:r>
            <w:rPr>
              <w:sz w:val="26"/>
              <w:szCs w:val="26"/>
            </w:rPr>
            <w:tab/>
            <w:t>Get in line at the Jet Express</w:t>
          </w:r>
          <w:r>
            <w:rPr>
              <w:sz w:val="26"/>
              <w:szCs w:val="26"/>
            </w:rPr>
            <w:br/>
            <w:t>8:00</w:t>
          </w:r>
          <w:r w:rsidRPr="00380E7E">
            <w:rPr>
              <w:sz w:val="26"/>
              <w:szCs w:val="26"/>
            </w:rPr>
            <w:t xml:space="preserve"> PM</w:t>
          </w:r>
          <w:r w:rsidRPr="00380E7E">
            <w:rPr>
              <w:sz w:val="26"/>
              <w:szCs w:val="26"/>
            </w:rPr>
            <w:tab/>
            <w:t>1</w:t>
          </w:r>
          <w:r w:rsidRPr="00380E7E">
            <w:rPr>
              <w:sz w:val="26"/>
              <w:szCs w:val="26"/>
              <w:vertAlign w:val="superscript"/>
            </w:rPr>
            <w:t>st</w:t>
          </w:r>
          <w:r>
            <w:rPr>
              <w:sz w:val="26"/>
              <w:szCs w:val="26"/>
            </w:rPr>
            <w:t xml:space="preserve"> return to Port Clinton</w:t>
          </w:r>
          <w:r>
            <w:rPr>
              <w:sz w:val="26"/>
              <w:szCs w:val="26"/>
            </w:rPr>
            <w:br/>
            <w:t>8:30</w:t>
          </w:r>
          <w:r w:rsidRPr="00380E7E">
            <w:rPr>
              <w:sz w:val="26"/>
              <w:szCs w:val="26"/>
            </w:rPr>
            <w:t xml:space="preserve"> PM</w:t>
          </w:r>
          <w:r w:rsidRPr="00380E7E">
            <w:rPr>
              <w:sz w:val="26"/>
              <w:szCs w:val="26"/>
            </w:rPr>
            <w:tab/>
            <w:t>Transfers to Hotel</w:t>
          </w:r>
        </w:p>
        <w:p w:rsidR="00D30B2B" w:rsidRPr="00380E7E" w:rsidRDefault="00D30B2B" w:rsidP="00D30B2B">
          <w:pPr>
            <w:rPr>
              <w:sz w:val="26"/>
              <w:szCs w:val="26"/>
            </w:rPr>
          </w:pPr>
          <w:r>
            <w:rPr>
              <w:sz w:val="26"/>
              <w:szCs w:val="26"/>
            </w:rPr>
            <w:t>10:45 PM</w:t>
          </w:r>
          <w:r>
            <w:rPr>
              <w:sz w:val="26"/>
              <w:szCs w:val="26"/>
            </w:rPr>
            <w:tab/>
            <w:t>Get in line at the Jet Express</w:t>
          </w:r>
          <w:r>
            <w:rPr>
              <w:sz w:val="26"/>
              <w:szCs w:val="26"/>
            </w:rPr>
            <w:br/>
            <w:t>11:00</w:t>
          </w:r>
          <w:r w:rsidRPr="00380E7E">
            <w:rPr>
              <w:sz w:val="26"/>
              <w:szCs w:val="26"/>
            </w:rPr>
            <w:t xml:space="preserve"> PM</w:t>
          </w:r>
          <w:r w:rsidRPr="00380E7E">
            <w:rPr>
              <w:sz w:val="26"/>
              <w:szCs w:val="26"/>
            </w:rPr>
            <w:tab/>
            <w:t>2</w:t>
          </w:r>
          <w:r w:rsidRPr="00380E7E">
            <w:rPr>
              <w:sz w:val="26"/>
              <w:szCs w:val="26"/>
              <w:vertAlign w:val="superscript"/>
            </w:rPr>
            <w:t>nd</w:t>
          </w:r>
          <w:r>
            <w:rPr>
              <w:sz w:val="26"/>
              <w:szCs w:val="26"/>
            </w:rPr>
            <w:t xml:space="preserve"> return to Port Clinton</w:t>
          </w:r>
          <w:r>
            <w:rPr>
              <w:sz w:val="26"/>
              <w:szCs w:val="26"/>
            </w:rPr>
            <w:br/>
            <w:t>11:30</w:t>
          </w:r>
          <w:r w:rsidRPr="00380E7E">
            <w:rPr>
              <w:sz w:val="26"/>
              <w:szCs w:val="26"/>
            </w:rPr>
            <w:t xml:space="preserve"> PM</w:t>
          </w:r>
          <w:r w:rsidRPr="00380E7E">
            <w:rPr>
              <w:sz w:val="26"/>
              <w:szCs w:val="26"/>
            </w:rPr>
            <w:tab/>
            <w:t>Transfers to Hotel</w:t>
          </w:r>
        </w:p>
        <w:p w:rsidR="00D30B2B" w:rsidRPr="00380E7E" w:rsidRDefault="00D30B2B" w:rsidP="00D30B2B">
          <w:pPr>
            <w:rPr>
              <w:rFonts w:cstheme="minorHAnsi"/>
              <w:b/>
              <w:sz w:val="28"/>
              <w:szCs w:val="26"/>
            </w:rPr>
          </w:pPr>
          <w:r w:rsidRPr="00380E7E">
            <w:rPr>
              <w:rFonts w:cstheme="minorHAnsi"/>
              <w:b/>
              <w:sz w:val="28"/>
              <w:szCs w:val="26"/>
            </w:rPr>
            <w:t>Friday, August 25</w:t>
          </w:r>
          <w:r w:rsidRPr="00380E7E">
            <w:rPr>
              <w:rFonts w:cstheme="minorHAnsi"/>
              <w:b/>
              <w:sz w:val="28"/>
              <w:szCs w:val="26"/>
              <w:vertAlign w:val="superscript"/>
            </w:rPr>
            <w:t>th</w:t>
          </w:r>
        </w:p>
        <w:p w:rsidR="00D30B2B" w:rsidRDefault="00D30B2B" w:rsidP="00D30B2B">
          <w:pPr>
            <w:rPr>
              <w:sz w:val="26"/>
              <w:szCs w:val="26"/>
            </w:rPr>
          </w:pPr>
          <w:r>
            <w:rPr>
              <w:sz w:val="26"/>
              <w:szCs w:val="26"/>
            </w:rPr>
            <w:t>8:30 AM</w:t>
          </w:r>
          <w:r>
            <w:rPr>
              <w:sz w:val="26"/>
              <w:szCs w:val="26"/>
            </w:rPr>
            <w:tab/>
            <w:t>Friday 5 Member Call</w:t>
          </w:r>
        </w:p>
        <w:p w:rsidR="00D30B2B" w:rsidRPr="00380E7E" w:rsidRDefault="00D30B2B" w:rsidP="00D30B2B">
          <w:pPr>
            <w:rPr>
              <w:sz w:val="26"/>
              <w:szCs w:val="26"/>
            </w:rPr>
          </w:pPr>
          <w:r>
            <w:rPr>
              <w:sz w:val="26"/>
              <w:szCs w:val="26"/>
            </w:rPr>
            <w:t>9:00</w:t>
          </w:r>
          <w:r w:rsidRPr="00380E7E">
            <w:rPr>
              <w:sz w:val="26"/>
              <w:szCs w:val="26"/>
            </w:rPr>
            <w:t xml:space="preserve"> AM</w:t>
          </w:r>
          <w:r w:rsidRPr="00380E7E">
            <w:rPr>
              <w:sz w:val="26"/>
              <w:szCs w:val="26"/>
            </w:rPr>
            <w:tab/>
            <w:t>Hot Breakfast Available until 10:00 AM</w:t>
          </w:r>
        </w:p>
        <w:p w:rsidR="00D30B2B" w:rsidRPr="00380E7E" w:rsidRDefault="00D30B2B" w:rsidP="00D30B2B">
          <w:pPr>
            <w:rPr>
              <w:sz w:val="26"/>
              <w:szCs w:val="26"/>
            </w:rPr>
          </w:pPr>
          <w:r>
            <w:rPr>
              <w:sz w:val="26"/>
              <w:szCs w:val="26"/>
            </w:rPr>
            <w:t>9:30 AM</w:t>
          </w:r>
          <w:r>
            <w:rPr>
              <w:sz w:val="26"/>
              <w:szCs w:val="26"/>
            </w:rPr>
            <w:tab/>
            <w:t>Board Meeting</w:t>
          </w:r>
        </w:p>
        <w:p w:rsidR="00D30B2B" w:rsidRPr="00380E7E" w:rsidRDefault="00D30B2B" w:rsidP="00D30B2B">
          <w:pPr>
            <w:rPr>
              <w:sz w:val="26"/>
              <w:szCs w:val="26"/>
            </w:rPr>
          </w:pPr>
          <w:r w:rsidRPr="00380E7E">
            <w:rPr>
              <w:sz w:val="26"/>
              <w:szCs w:val="26"/>
            </w:rPr>
            <w:t>11:00 AM</w:t>
          </w:r>
          <w:r w:rsidRPr="00380E7E">
            <w:rPr>
              <w:sz w:val="26"/>
              <w:szCs w:val="26"/>
            </w:rPr>
            <w:tab/>
            <w:t>Check-out by</w:t>
          </w:r>
        </w:p>
        <w:p w:rsidR="00D30B2B" w:rsidRPr="00380E7E" w:rsidRDefault="00D30B2B" w:rsidP="00D30B2B">
          <w:pPr>
            <w:rPr>
              <w:sz w:val="26"/>
              <w:szCs w:val="26"/>
            </w:rPr>
          </w:pPr>
          <w:r w:rsidRPr="00380E7E">
            <w:rPr>
              <w:sz w:val="26"/>
              <w:szCs w:val="26"/>
            </w:rPr>
            <w:t>12:30 PM</w:t>
          </w:r>
          <w:r w:rsidRPr="00380E7E">
            <w:rPr>
              <w:sz w:val="26"/>
              <w:szCs w:val="26"/>
            </w:rPr>
            <w:tab/>
          </w:r>
          <w:r>
            <w:rPr>
              <w:sz w:val="26"/>
              <w:szCs w:val="26"/>
            </w:rPr>
            <w:t>Strategic planning and the future of OPRA continued</w:t>
          </w:r>
        </w:p>
        <w:p w:rsidR="00D30B2B" w:rsidRPr="00BD33CD" w:rsidRDefault="00D30B2B" w:rsidP="00D30B2B">
          <w:pPr>
            <w:rPr>
              <w:sz w:val="26"/>
              <w:szCs w:val="26"/>
            </w:rPr>
          </w:pPr>
          <w:r>
            <w:rPr>
              <w:sz w:val="26"/>
              <w:szCs w:val="26"/>
            </w:rPr>
            <w:t>1:30</w:t>
          </w:r>
          <w:r w:rsidRPr="00380E7E">
            <w:rPr>
              <w:sz w:val="26"/>
              <w:szCs w:val="26"/>
            </w:rPr>
            <w:t xml:space="preserve"> PM</w:t>
          </w:r>
          <w:r w:rsidRPr="00380E7E">
            <w:rPr>
              <w:sz w:val="26"/>
              <w:szCs w:val="26"/>
            </w:rPr>
            <w:tab/>
            <w:t>Conclude</w:t>
          </w:r>
        </w:p>
        <w:p w:rsidR="00D30B2B" w:rsidRDefault="00D30B2B" w:rsidP="00D30B2B">
          <w:pPr>
            <w:rPr>
              <w:rFonts w:cstheme="minorHAnsi"/>
            </w:rPr>
          </w:pPr>
        </w:p>
        <w:p w:rsidR="00D30B2B" w:rsidRDefault="00D30B2B" w:rsidP="00D30B2B">
          <w:pPr>
            <w:jc w:val="center"/>
            <w:rPr>
              <w:rFonts w:cstheme="minorHAnsi"/>
              <w:b/>
            </w:rPr>
          </w:pPr>
        </w:p>
        <w:p w:rsidR="00D30B2B" w:rsidRDefault="00D30B2B" w:rsidP="00D30B2B">
          <w:pPr>
            <w:jc w:val="center"/>
            <w:rPr>
              <w:rFonts w:cstheme="minorHAnsi"/>
              <w:b/>
            </w:rPr>
          </w:pPr>
        </w:p>
        <w:p w:rsidR="00D30B2B" w:rsidRDefault="00D30B2B" w:rsidP="00D30B2B">
          <w:pPr>
            <w:jc w:val="center"/>
            <w:rPr>
              <w:rFonts w:cstheme="minorHAnsi"/>
              <w:b/>
            </w:rPr>
          </w:pPr>
        </w:p>
        <w:p w:rsidR="00D30B2B" w:rsidRDefault="00D30B2B" w:rsidP="00D30B2B">
          <w:pPr>
            <w:jc w:val="center"/>
            <w:rPr>
              <w:rFonts w:cstheme="minorHAnsi"/>
              <w:b/>
            </w:rPr>
          </w:pPr>
        </w:p>
        <w:p w:rsidR="00D30B2B" w:rsidRDefault="00D30B2B" w:rsidP="00D30B2B">
          <w:pPr>
            <w:jc w:val="center"/>
            <w:rPr>
              <w:rFonts w:cstheme="minorHAnsi"/>
              <w:b/>
            </w:rPr>
          </w:pPr>
        </w:p>
        <w:p w:rsidR="00D30B2B" w:rsidRDefault="00D30B2B" w:rsidP="00D30B2B">
          <w:pPr>
            <w:jc w:val="center"/>
            <w:rPr>
              <w:rFonts w:cstheme="minorHAnsi"/>
              <w:b/>
            </w:rPr>
          </w:pPr>
        </w:p>
        <w:p w:rsidR="00D30B2B" w:rsidRDefault="00D30B2B" w:rsidP="00D30B2B">
          <w:pPr>
            <w:jc w:val="center"/>
            <w:rPr>
              <w:rFonts w:cstheme="minorHAnsi"/>
              <w:b/>
            </w:rPr>
          </w:pPr>
        </w:p>
        <w:p w:rsidR="00D30B2B" w:rsidRDefault="00D30B2B" w:rsidP="00D30B2B">
          <w:pPr>
            <w:jc w:val="center"/>
            <w:rPr>
              <w:rFonts w:cstheme="minorHAnsi"/>
              <w:b/>
            </w:rPr>
          </w:pPr>
        </w:p>
        <w:p w:rsidR="00D30B2B" w:rsidRDefault="00D30B2B" w:rsidP="00D30B2B">
          <w:pPr>
            <w:jc w:val="center"/>
            <w:rPr>
              <w:rFonts w:cstheme="minorHAnsi"/>
              <w:b/>
            </w:rPr>
          </w:pPr>
        </w:p>
        <w:p w:rsidR="00D30B2B" w:rsidRDefault="00D30B2B" w:rsidP="00D30B2B">
          <w:pPr>
            <w:jc w:val="center"/>
            <w:rPr>
              <w:rFonts w:cstheme="minorHAnsi"/>
              <w:b/>
            </w:rPr>
          </w:pPr>
        </w:p>
        <w:p w:rsidR="00D30B2B" w:rsidRDefault="00D30B2B" w:rsidP="00D30B2B">
          <w:pPr>
            <w:jc w:val="center"/>
            <w:rPr>
              <w:rFonts w:cstheme="minorHAnsi"/>
              <w:b/>
            </w:rPr>
          </w:pPr>
        </w:p>
        <w:p w:rsidR="00D30B2B" w:rsidRDefault="00D30B2B" w:rsidP="00D30B2B">
          <w:pPr>
            <w:rPr>
              <w:rFonts w:cstheme="minorHAnsi"/>
              <w:b/>
            </w:rPr>
          </w:pPr>
        </w:p>
        <w:p w:rsidR="00707880" w:rsidRPr="00CC70EB" w:rsidRDefault="00707880">
          <w:pPr>
            <w:rPr>
              <w:color w:val="2E74B5" w:themeColor="accent1" w:themeShade="BF"/>
              <w:sz w:val="40"/>
              <w:szCs w:val="40"/>
            </w:rPr>
          </w:pPr>
          <w:r w:rsidRPr="00CC70EB">
            <w:rPr>
              <w:color w:val="2E74B5" w:themeColor="accent1" w:themeShade="BF"/>
              <w:sz w:val="40"/>
              <w:szCs w:val="40"/>
            </w:rPr>
            <w:t>Table of Contents</w:t>
          </w:r>
        </w:p>
        <w:p w:rsidR="00FA52A1" w:rsidRPr="00086817" w:rsidRDefault="006F6171">
          <w:pPr>
            <w:rPr>
              <w:sz w:val="28"/>
              <w:szCs w:val="28"/>
            </w:rPr>
          </w:pPr>
          <w:r>
            <w:rPr>
              <w:sz w:val="28"/>
              <w:szCs w:val="28"/>
            </w:rPr>
            <w:t>Thursday’s Agenda</w:t>
          </w:r>
          <w:r w:rsidR="003E7E5E">
            <w:rPr>
              <w:sz w:val="28"/>
              <w:szCs w:val="28"/>
            </w:rPr>
            <w:tab/>
          </w:r>
          <w:r w:rsidR="003E7E5E">
            <w:rPr>
              <w:sz w:val="28"/>
              <w:szCs w:val="28"/>
            </w:rPr>
            <w:tab/>
          </w:r>
          <w:r w:rsidR="003E7E5E">
            <w:rPr>
              <w:sz w:val="28"/>
              <w:szCs w:val="28"/>
            </w:rPr>
            <w:tab/>
          </w:r>
          <w:r w:rsidR="003E7E5E">
            <w:rPr>
              <w:sz w:val="28"/>
              <w:szCs w:val="28"/>
            </w:rPr>
            <w:tab/>
          </w:r>
          <w:r>
            <w:rPr>
              <w:sz w:val="28"/>
              <w:szCs w:val="28"/>
            </w:rPr>
            <w:tab/>
          </w:r>
          <w:r w:rsidR="003E7E5E">
            <w:rPr>
              <w:sz w:val="28"/>
              <w:szCs w:val="28"/>
            </w:rPr>
            <w:t>4</w:t>
          </w:r>
        </w:p>
        <w:p w:rsidR="00752966" w:rsidRDefault="006F6171">
          <w:pPr>
            <w:rPr>
              <w:sz w:val="28"/>
              <w:szCs w:val="28"/>
            </w:rPr>
          </w:pPr>
          <w:r>
            <w:rPr>
              <w:sz w:val="28"/>
              <w:szCs w:val="28"/>
            </w:rPr>
            <w:t>OPRA Strategic Planning</w:t>
          </w:r>
          <w:r>
            <w:rPr>
              <w:sz w:val="28"/>
              <w:szCs w:val="28"/>
            </w:rPr>
            <w:tab/>
          </w:r>
          <w:r>
            <w:rPr>
              <w:sz w:val="28"/>
              <w:szCs w:val="28"/>
            </w:rPr>
            <w:tab/>
          </w:r>
          <w:r>
            <w:rPr>
              <w:sz w:val="28"/>
              <w:szCs w:val="28"/>
            </w:rPr>
            <w:tab/>
          </w:r>
          <w:r>
            <w:rPr>
              <w:sz w:val="28"/>
              <w:szCs w:val="28"/>
            </w:rPr>
            <w:tab/>
            <w:t>5</w:t>
          </w:r>
        </w:p>
        <w:p w:rsidR="00FA52A1" w:rsidRPr="00086817" w:rsidRDefault="006F6171">
          <w:pPr>
            <w:rPr>
              <w:sz w:val="28"/>
              <w:szCs w:val="28"/>
            </w:rPr>
          </w:pPr>
          <w:r>
            <w:rPr>
              <w:sz w:val="28"/>
              <w:szCs w:val="28"/>
            </w:rPr>
            <w:t>Icebreaker</w:t>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rsidR="00FA52A1" w:rsidRPr="00702529" w:rsidRDefault="006F6171" w:rsidP="00702529">
          <w:pPr>
            <w:rPr>
              <w:sz w:val="28"/>
              <w:szCs w:val="28"/>
            </w:rPr>
          </w:pPr>
          <w:r>
            <w:rPr>
              <w:sz w:val="28"/>
              <w:szCs w:val="28"/>
            </w:rPr>
            <w:t>OPRA is…</w:t>
          </w:r>
          <w:r>
            <w:rPr>
              <w:sz w:val="28"/>
              <w:szCs w:val="28"/>
            </w:rPr>
            <w:tab/>
          </w:r>
          <w:r>
            <w:rPr>
              <w:sz w:val="28"/>
              <w:szCs w:val="28"/>
            </w:rPr>
            <w:tab/>
          </w:r>
          <w:r>
            <w:rPr>
              <w:sz w:val="28"/>
              <w:szCs w:val="28"/>
            </w:rPr>
            <w:tab/>
          </w:r>
          <w:r w:rsidR="003E7E5E">
            <w:rPr>
              <w:sz w:val="28"/>
              <w:szCs w:val="28"/>
            </w:rPr>
            <w:tab/>
          </w:r>
          <w:r w:rsidR="00EF4A92">
            <w:rPr>
              <w:sz w:val="28"/>
              <w:szCs w:val="28"/>
            </w:rPr>
            <w:tab/>
          </w:r>
          <w:r w:rsidR="00EF4A92">
            <w:rPr>
              <w:sz w:val="28"/>
              <w:szCs w:val="28"/>
            </w:rPr>
            <w:tab/>
            <w:t>7</w:t>
          </w:r>
          <w:r w:rsidR="003E7E5E">
            <w:rPr>
              <w:sz w:val="28"/>
              <w:szCs w:val="28"/>
            </w:rPr>
            <w:tab/>
          </w:r>
          <w:r w:rsidR="003E7E5E" w:rsidRPr="00702529">
            <w:rPr>
              <w:sz w:val="28"/>
              <w:szCs w:val="28"/>
            </w:rPr>
            <w:tab/>
          </w:r>
        </w:p>
        <w:p w:rsidR="00CC70EB" w:rsidRPr="00086817" w:rsidRDefault="006F6171">
          <w:pPr>
            <w:rPr>
              <w:sz w:val="28"/>
              <w:szCs w:val="28"/>
            </w:rPr>
          </w:pPr>
          <w:r>
            <w:rPr>
              <w:sz w:val="28"/>
              <w:szCs w:val="28"/>
            </w:rPr>
            <w:t>OPRA will be…</w:t>
          </w:r>
          <w:r>
            <w:rPr>
              <w:sz w:val="28"/>
              <w:szCs w:val="28"/>
            </w:rPr>
            <w:tab/>
          </w:r>
          <w:r w:rsidR="003E7E5E">
            <w:rPr>
              <w:sz w:val="28"/>
              <w:szCs w:val="28"/>
            </w:rPr>
            <w:tab/>
          </w:r>
          <w:r w:rsidR="003E7E5E">
            <w:rPr>
              <w:sz w:val="28"/>
              <w:szCs w:val="28"/>
            </w:rPr>
            <w:tab/>
          </w:r>
          <w:r w:rsidR="003E7E5E">
            <w:rPr>
              <w:sz w:val="28"/>
              <w:szCs w:val="28"/>
            </w:rPr>
            <w:tab/>
          </w:r>
          <w:r w:rsidR="003E7E5E">
            <w:rPr>
              <w:sz w:val="28"/>
              <w:szCs w:val="28"/>
            </w:rPr>
            <w:tab/>
          </w:r>
          <w:r>
            <w:rPr>
              <w:sz w:val="28"/>
              <w:szCs w:val="28"/>
            </w:rPr>
            <w:t>8</w:t>
          </w:r>
        </w:p>
        <w:p w:rsidR="00CC70EB" w:rsidRPr="00086817" w:rsidRDefault="006F6171">
          <w:pPr>
            <w:rPr>
              <w:sz w:val="28"/>
              <w:szCs w:val="28"/>
            </w:rPr>
          </w:pPr>
          <w:r>
            <w:rPr>
              <w:sz w:val="28"/>
              <w:szCs w:val="28"/>
            </w:rPr>
            <w:t>Guiding Principles</w:t>
          </w:r>
          <w:r>
            <w:rPr>
              <w:sz w:val="28"/>
              <w:szCs w:val="28"/>
            </w:rPr>
            <w:tab/>
          </w:r>
          <w:r>
            <w:rPr>
              <w:sz w:val="28"/>
              <w:szCs w:val="28"/>
            </w:rPr>
            <w:tab/>
          </w:r>
          <w:r>
            <w:rPr>
              <w:sz w:val="28"/>
              <w:szCs w:val="28"/>
            </w:rPr>
            <w:tab/>
          </w:r>
          <w:r>
            <w:rPr>
              <w:sz w:val="28"/>
              <w:szCs w:val="28"/>
            </w:rPr>
            <w:tab/>
          </w:r>
          <w:r>
            <w:rPr>
              <w:sz w:val="28"/>
              <w:szCs w:val="28"/>
            </w:rPr>
            <w:tab/>
            <w:t>9</w:t>
          </w:r>
        </w:p>
        <w:p w:rsidR="001E16A6" w:rsidRDefault="006F6171">
          <w:pPr>
            <w:rPr>
              <w:sz w:val="28"/>
              <w:szCs w:val="28"/>
            </w:rPr>
          </w:pPr>
          <w:r>
            <w:rPr>
              <w:sz w:val="28"/>
              <w:szCs w:val="28"/>
            </w:rPr>
            <w:t>Internal Strategic Plan</w:t>
          </w:r>
          <w:r>
            <w:rPr>
              <w:sz w:val="28"/>
              <w:szCs w:val="28"/>
            </w:rPr>
            <w:tab/>
          </w:r>
          <w:r>
            <w:rPr>
              <w:sz w:val="28"/>
              <w:szCs w:val="28"/>
            </w:rPr>
            <w:tab/>
          </w:r>
          <w:r>
            <w:rPr>
              <w:sz w:val="28"/>
              <w:szCs w:val="28"/>
            </w:rPr>
            <w:tab/>
          </w:r>
          <w:r>
            <w:rPr>
              <w:sz w:val="28"/>
              <w:szCs w:val="28"/>
            </w:rPr>
            <w:tab/>
            <w:t>11</w:t>
          </w:r>
        </w:p>
        <w:p w:rsidR="006F6171" w:rsidRDefault="006F6171">
          <w:pPr>
            <w:rPr>
              <w:sz w:val="28"/>
              <w:szCs w:val="28"/>
            </w:rPr>
          </w:pPr>
          <w:r>
            <w:rPr>
              <w:sz w:val="28"/>
              <w:szCs w:val="28"/>
            </w:rPr>
            <w:t>Board Meeting Agenda</w:t>
          </w:r>
          <w:r>
            <w:rPr>
              <w:sz w:val="28"/>
              <w:szCs w:val="28"/>
            </w:rPr>
            <w:tab/>
          </w:r>
          <w:r>
            <w:rPr>
              <w:sz w:val="28"/>
              <w:szCs w:val="28"/>
            </w:rPr>
            <w:tab/>
          </w:r>
          <w:r>
            <w:rPr>
              <w:sz w:val="28"/>
              <w:szCs w:val="28"/>
            </w:rPr>
            <w:tab/>
          </w:r>
          <w:r>
            <w:rPr>
              <w:sz w:val="28"/>
              <w:szCs w:val="28"/>
            </w:rPr>
            <w:tab/>
            <w:t>13</w:t>
          </w:r>
        </w:p>
        <w:p w:rsidR="006F6171" w:rsidRDefault="006F6171">
          <w:pPr>
            <w:rPr>
              <w:sz w:val="28"/>
              <w:szCs w:val="28"/>
            </w:rPr>
          </w:pPr>
          <w:r>
            <w:rPr>
              <w:sz w:val="28"/>
              <w:szCs w:val="28"/>
            </w:rPr>
            <w:t>Coalition Reform Ideas</w:t>
          </w:r>
          <w:r>
            <w:rPr>
              <w:sz w:val="28"/>
              <w:szCs w:val="28"/>
            </w:rPr>
            <w:tab/>
          </w:r>
          <w:r>
            <w:rPr>
              <w:sz w:val="28"/>
              <w:szCs w:val="28"/>
            </w:rPr>
            <w:tab/>
          </w:r>
          <w:r>
            <w:rPr>
              <w:sz w:val="28"/>
              <w:szCs w:val="28"/>
            </w:rPr>
            <w:tab/>
          </w:r>
          <w:r>
            <w:rPr>
              <w:sz w:val="28"/>
              <w:szCs w:val="28"/>
            </w:rPr>
            <w:tab/>
            <w:t>14</w:t>
          </w:r>
        </w:p>
        <w:p w:rsidR="006F6171" w:rsidRDefault="006F6171">
          <w:pPr>
            <w:rPr>
              <w:sz w:val="28"/>
              <w:szCs w:val="28"/>
            </w:rPr>
          </w:pPr>
          <w:r>
            <w:rPr>
              <w:sz w:val="28"/>
              <w:szCs w:val="28"/>
            </w:rPr>
            <w:t>Rule Filter</w:t>
          </w:r>
          <w:r>
            <w:rPr>
              <w:sz w:val="28"/>
              <w:szCs w:val="28"/>
            </w:rPr>
            <w:tab/>
          </w:r>
          <w:r>
            <w:rPr>
              <w:sz w:val="28"/>
              <w:szCs w:val="28"/>
            </w:rPr>
            <w:tab/>
          </w:r>
          <w:r>
            <w:rPr>
              <w:sz w:val="28"/>
              <w:szCs w:val="28"/>
            </w:rPr>
            <w:tab/>
          </w:r>
          <w:r>
            <w:rPr>
              <w:sz w:val="28"/>
              <w:szCs w:val="28"/>
            </w:rPr>
            <w:tab/>
          </w:r>
          <w:r>
            <w:rPr>
              <w:sz w:val="28"/>
              <w:szCs w:val="28"/>
            </w:rPr>
            <w:tab/>
          </w:r>
          <w:r>
            <w:rPr>
              <w:sz w:val="28"/>
              <w:szCs w:val="28"/>
            </w:rPr>
            <w:tab/>
            <w:t>25</w:t>
          </w:r>
        </w:p>
        <w:p w:rsidR="001E16A6" w:rsidRDefault="001E16A6">
          <w:pPr>
            <w:rPr>
              <w:sz w:val="28"/>
              <w:szCs w:val="28"/>
            </w:rPr>
          </w:pPr>
        </w:p>
        <w:p w:rsidR="00460D3C" w:rsidRPr="00460D3C" w:rsidRDefault="00460D3C" w:rsidP="00460D3C">
          <w:pPr>
            <w:jc w:val="center"/>
            <w:rPr>
              <w:b/>
              <w:sz w:val="28"/>
              <w:szCs w:val="28"/>
            </w:rPr>
          </w:pPr>
          <w:r w:rsidRPr="00460D3C">
            <w:rPr>
              <w:b/>
              <w:sz w:val="28"/>
              <w:szCs w:val="28"/>
            </w:rPr>
            <w:t>Safe Place Statement</w:t>
          </w:r>
        </w:p>
        <w:p w:rsidR="001E16A6" w:rsidRPr="001E16A6" w:rsidRDefault="001E16A6" w:rsidP="001E16A6">
          <w:r w:rsidRPr="001E16A6">
            <w:t>We would like to thank you for attending this meeting.  This meeting, like all of the OPRA Committee meetings, are designed to offer a safe place for OPRA Members to share thoughts, opinions and ideas.  The OPRA Team and the OPRA Board relies on these discussions to inform our efforts to provide Advocacy, Information and Resources.  We are respectfully asking you, as a participant, to assist us to make this a safe place for professionals to openly share without fear.  It is important that when personal experiences are shared, there is an assurance that what is shared stays within this group.  We are looking forward to an open and honest conversation and we would like to thank you for being a part of this important meeting.</w:t>
          </w:r>
        </w:p>
        <w:p w:rsidR="00AE2686" w:rsidRDefault="00AE2686">
          <w:pPr>
            <w:rPr>
              <w:sz w:val="28"/>
              <w:szCs w:val="28"/>
            </w:rPr>
          </w:pPr>
        </w:p>
        <w:p w:rsidR="007C6795" w:rsidRDefault="007C6795" w:rsidP="007C6795">
          <w:pPr>
            <w:jc w:val="center"/>
            <w:rPr>
              <w:rFonts w:cstheme="minorHAnsi"/>
              <w:b/>
            </w:rPr>
          </w:pPr>
        </w:p>
        <w:p w:rsidR="007C6795" w:rsidRDefault="007C6795" w:rsidP="007C6795">
          <w:pPr>
            <w:jc w:val="center"/>
            <w:rPr>
              <w:rFonts w:cstheme="minorHAnsi"/>
              <w:b/>
            </w:rPr>
          </w:pPr>
        </w:p>
        <w:p w:rsidR="007C6795" w:rsidRDefault="007C6795" w:rsidP="007C6795">
          <w:pPr>
            <w:jc w:val="center"/>
            <w:rPr>
              <w:rFonts w:cstheme="minorHAnsi"/>
              <w:b/>
            </w:rPr>
          </w:pPr>
        </w:p>
        <w:p w:rsidR="007C6795" w:rsidRDefault="007C6795" w:rsidP="007C6795">
          <w:pPr>
            <w:jc w:val="center"/>
            <w:rPr>
              <w:rFonts w:cstheme="minorHAnsi"/>
              <w:b/>
            </w:rPr>
          </w:pPr>
        </w:p>
        <w:p w:rsidR="007C6795" w:rsidRDefault="007C6795" w:rsidP="007C6795">
          <w:pPr>
            <w:jc w:val="center"/>
            <w:rPr>
              <w:rFonts w:cstheme="minorHAnsi"/>
              <w:b/>
            </w:rPr>
          </w:pPr>
        </w:p>
        <w:p w:rsidR="007C6795" w:rsidRDefault="007C6795" w:rsidP="007C6795">
          <w:pPr>
            <w:jc w:val="center"/>
            <w:rPr>
              <w:rFonts w:cstheme="minorHAnsi"/>
              <w:b/>
            </w:rPr>
          </w:pPr>
        </w:p>
        <w:p w:rsidR="007C6795" w:rsidRDefault="007C6795" w:rsidP="007C6795">
          <w:pPr>
            <w:jc w:val="center"/>
            <w:rPr>
              <w:rFonts w:cstheme="minorHAnsi"/>
              <w:b/>
            </w:rPr>
          </w:pPr>
        </w:p>
        <w:p w:rsidR="007C6795" w:rsidRDefault="007C6795" w:rsidP="007C6795">
          <w:pPr>
            <w:jc w:val="center"/>
            <w:rPr>
              <w:rFonts w:cstheme="minorHAnsi"/>
              <w:b/>
            </w:rPr>
          </w:pPr>
        </w:p>
        <w:p w:rsidR="007C6795" w:rsidRDefault="007C6795" w:rsidP="007C6795">
          <w:pPr>
            <w:jc w:val="center"/>
            <w:rPr>
              <w:rFonts w:cstheme="minorHAnsi"/>
              <w:b/>
            </w:rPr>
          </w:pPr>
        </w:p>
        <w:p w:rsidR="007C6795" w:rsidRDefault="007C6795" w:rsidP="007C6795">
          <w:pPr>
            <w:jc w:val="center"/>
            <w:rPr>
              <w:rFonts w:cstheme="minorHAnsi"/>
              <w:b/>
            </w:rPr>
          </w:pPr>
        </w:p>
        <w:p w:rsidR="007C6795" w:rsidRPr="00CE3DA9" w:rsidRDefault="007C6795" w:rsidP="007C6795">
          <w:pPr>
            <w:jc w:val="center"/>
            <w:rPr>
              <w:rFonts w:cstheme="minorHAnsi"/>
              <w:b/>
            </w:rPr>
          </w:pPr>
          <w:r w:rsidRPr="00CE3DA9">
            <w:rPr>
              <w:rFonts w:cstheme="minorHAnsi"/>
              <w:b/>
            </w:rPr>
            <w:t>Thursday Meeting Agenda</w:t>
          </w:r>
        </w:p>
        <w:p w:rsidR="007C6795" w:rsidRDefault="007C6795" w:rsidP="007C6795">
          <w:pPr>
            <w:rPr>
              <w:rFonts w:cstheme="minorHAnsi"/>
            </w:rPr>
          </w:pPr>
          <w:r>
            <w:rPr>
              <w:rFonts w:cstheme="minorHAnsi"/>
            </w:rPr>
            <w:t>Strategic Planning:  The Future of OPRA</w:t>
          </w:r>
        </w:p>
        <w:p w:rsidR="007C6795" w:rsidRDefault="007C6795" w:rsidP="007C6795">
          <w:pPr>
            <w:rPr>
              <w:rFonts w:cstheme="minorHAnsi"/>
            </w:rPr>
          </w:pPr>
          <w:r>
            <w:rPr>
              <w:rFonts w:cstheme="minorHAnsi"/>
            </w:rPr>
            <w:t>9AM Team Building Icebreaker</w:t>
          </w:r>
        </w:p>
        <w:p w:rsidR="007C6795" w:rsidRDefault="007C6795" w:rsidP="007C6795">
          <w:pPr>
            <w:rPr>
              <w:rFonts w:cstheme="minorHAnsi"/>
            </w:rPr>
          </w:pPr>
          <w:r>
            <w:rPr>
              <w:rFonts w:cstheme="minorHAnsi"/>
            </w:rPr>
            <w:t>9:15 The “OPRA is” Activity</w:t>
          </w:r>
        </w:p>
        <w:p w:rsidR="007C6795" w:rsidRDefault="007C6795" w:rsidP="007C6795">
          <w:pPr>
            <w:rPr>
              <w:rFonts w:cstheme="minorHAnsi"/>
            </w:rPr>
          </w:pPr>
          <w:r>
            <w:rPr>
              <w:rFonts w:cstheme="minorHAnsi"/>
            </w:rPr>
            <w:t>9:25 OPRA Today:  We will review our current strategic plan goals and provide a progress report</w:t>
          </w:r>
        </w:p>
        <w:p w:rsidR="007C6795" w:rsidRDefault="007C6795" w:rsidP="007C6795">
          <w:pPr>
            <w:rPr>
              <w:rFonts w:cstheme="minorHAnsi"/>
            </w:rPr>
          </w:pPr>
          <w:r>
            <w:rPr>
              <w:rFonts w:cstheme="minorHAnsi"/>
            </w:rPr>
            <w:t xml:space="preserve">10:00 The “OPRA will be” activity </w:t>
          </w:r>
        </w:p>
        <w:p w:rsidR="007C6795" w:rsidRDefault="007C6795" w:rsidP="007C6795">
          <w:pPr>
            <w:rPr>
              <w:rFonts w:cstheme="minorHAnsi"/>
            </w:rPr>
          </w:pPr>
          <w:r>
            <w:rPr>
              <w:rFonts w:cstheme="minorHAnsi"/>
            </w:rPr>
            <w:t>10:15 External Strategic Planning:  Facilitated discussion about OPRA’s goals and objectives heading into the next 5 Years</w:t>
          </w:r>
        </w:p>
        <w:p w:rsidR="007C6795" w:rsidRPr="002B2184" w:rsidRDefault="007C6795" w:rsidP="007C6795">
          <w:pPr>
            <w:pStyle w:val="ListParagraph"/>
            <w:numPr>
              <w:ilvl w:val="0"/>
              <w:numId w:val="33"/>
            </w:numPr>
            <w:rPr>
              <w:rFonts w:cstheme="minorHAnsi"/>
            </w:rPr>
          </w:pPr>
          <w:r w:rsidRPr="002B2184">
            <w:rPr>
              <w:rFonts w:cstheme="minorHAnsi"/>
            </w:rPr>
            <w:t>Are the Gui</w:t>
          </w:r>
          <w:r>
            <w:rPr>
              <w:rFonts w:cstheme="minorHAnsi"/>
            </w:rPr>
            <w:t>ding P</w:t>
          </w:r>
          <w:r w:rsidRPr="002B2184">
            <w:rPr>
              <w:rFonts w:cstheme="minorHAnsi"/>
            </w:rPr>
            <w:t>rinciples still relevant?</w:t>
          </w:r>
        </w:p>
        <w:p w:rsidR="007C6795" w:rsidRPr="002B2184" w:rsidRDefault="007C6795" w:rsidP="007C6795">
          <w:pPr>
            <w:pStyle w:val="ListParagraph"/>
            <w:numPr>
              <w:ilvl w:val="0"/>
              <w:numId w:val="33"/>
            </w:numPr>
            <w:rPr>
              <w:rFonts w:cstheme="minorHAnsi"/>
            </w:rPr>
          </w:pPr>
          <w:r w:rsidRPr="002B2184">
            <w:rPr>
              <w:rFonts w:cstheme="minorHAnsi"/>
            </w:rPr>
            <w:t>What do we need to build a sustainable system?</w:t>
          </w:r>
        </w:p>
        <w:p w:rsidR="007C6795" w:rsidRPr="002B2184" w:rsidRDefault="007C6795" w:rsidP="007C6795">
          <w:pPr>
            <w:pStyle w:val="ListParagraph"/>
            <w:numPr>
              <w:ilvl w:val="0"/>
              <w:numId w:val="33"/>
            </w:numPr>
            <w:rPr>
              <w:rFonts w:cstheme="minorHAnsi"/>
            </w:rPr>
          </w:pPr>
          <w:r w:rsidRPr="002B2184">
            <w:rPr>
              <w:rFonts w:cstheme="minorHAnsi"/>
            </w:rPr>
            <w:t>Who should we align with and why?</w:t>
          </w:r>
        </w:p>
        <w:p w:rsidR="007C6795" w:rsidRDefault="007C6795" w:rsidP="007C6795">
          <w:pPr>
            <w:pStyle w:val="ListParagraph"/>
            <w:numPr>
              <w:ilvl w:val="0"/>
              <w:numId w:val="33"/>
            </w:numPr>
            <w:rPr>
              <w:rFonts w:cstheme="minorHAnsi"/>
            </w:rPr>
          </w:pPr>
          <w:r w:rsidRPr="002B2184">
            <w:rPr>
              <w:rFonts w:cstheme="minorHAnsi"/>
            </w:rPr>
            <w:t>Providers and County Board…What do we want to the future to look like?</w:t>
          </w:r>
        </w:p>
        <w:p w:rsidR="007C6795" w:rsidRPr="002B2184" w:rsidRDefault="007C6795" w:rsidP="007C6795">
          <w:pPr>
            <w:pStyle w:val="ListParagraph"/>
            <w:numPr>
              <w:ilvl w:val="0"/>
              <w:numId w:val="33"/>
            </w:numPr>
            <w:rPr>
              <w:rFonts w:cstheme="minorHAnsi"/>
            </w:rPr>
          </w:pPr>
          <w:r>
            <w:rPr>
              <w:rFonts w:cstheme="minorHAnsi"/>
            </w:rPr>
            <w:t>How do we promote quality?</w:t>
          </w:r>
        </w:p>
        <w:p w:rsidR="007C6795" w:rsidRDefault="007C6795" w:rsidP="007C6795">
          <w:pPr>
            <w:rPr>
              <w:rFonts w:cstheme="minorHAnsi"/>
            </w:rPr>
          </w:pPr>
          <w:r>
            <w:rPr>
              <w:rFonts w:cstheme="minorHAnsi"/>
            </w:rPr>
            <w:t>11:00 Internal Strategic Planning:  OPRA and OPRA Community</w:t>
          </w:r>
        </w:p>
        <w:p w:rsidR="007C6795" w:rsidRDefault="007C6795" w:rsidP="007C6795">
          <w:pPr>
            <w:pStyle w:val="ListParagraph"/>
            <w:numPr>
              <w:ilvl w:val="0"/>
              <w:numId w:val="34"/>
            </w:numPr>
            <w:rPr>
              <w:rFonts w:cstheme="minorHAnsi"/>
            </w:rPr>
          </w:pPr>
          <w:r>
            <w:rPr>
              <w:rFonts w:cstheme="minorHAnsi"/>
            </w:rPr>
            <w:t>Guiding principles and internal planning</w:t>
          </w:r>
        </w:p>
        <w:p w:rsidR="007C6795" w:rsidRDefault="007C6795" w:rsidP="007C6795">
          <w:pPr>
            <w:pStyle w:val="ListParagraph"/>
            <w:numPr>
              <w:ilvl w:val="1"/>
              <w:numId w:val="34"/>
            </w:numPr>
            <w:rPr>
              <w:rFonts w:cstheme="minorHAnsi"/>
            </w:rPr>
          </w:pPr>
          <w:r>
            <w:rPr>
              <w:rFonts w:cstheme="minorHAnsi"/>
            </w:rPr>
            <w:t>OPRA’s Relationships with members/partners</w:t>
          </w:r>
        </w:p>
        <w:p w:rsidR="007C6795" w:rsidRDefault="007C6795" w:rsidP="007C6795">
          <w:pPr>
            <w:pStyle w:val="ListParagraph"/>
            <w:numPr>
              <w:ilvl w:val="1"/>
              <w:numId w:val="34"/>
            </w:numPr>
            <w:rPr>
              <w:rFonts w:cstheme="minorHAnsi"/>
            </w:rPr>
          </w:pPr>
          <w:r>
            <w:rPr>
              <w:rFonts w:cstheme="minorHAnsi"/>
            </w:rPr>
            <w:t xml:space="preserve">OPRA sustainability </w:t>
          </w:r>
        </w:p>
        <w:p w:rsidR="007C6795" w:rsidRDefault="007C6795" w:rsidP="007C6795">
          <w:pPr>
            <w:pStyle w:val="ListParagraph"/>
            <w:numPr>
              <w:ilvl w:val="1"/>
              <w:numId w:val="34"/>
            </w:numPr>
            <w:rPr>
              <w:rFonts w:cstheme="minorHAnsi"/>
            </w:rPr>
          </w:pPr>
          <w:r>
            <w:rPr>
              <w:rFonts w:cstheme="minorHAnsi"/>
            </w:rPr>
            <w:t>OPRA is Trusted</w:t>
          </w:r>
        </w:p>
        <w:p w:rsidR="007C6795" w:rsidRPr="00A30FB7" w:rsidRDefault="007C6795" w:rsidP="007C6795">
          <w:pPr>
            <w:pStyle w:val="ListParagraph"/>
            <w:numPr>
              <w:ilvl w:val="1"/>
              <w:numId w:val="34"/>
            </w:numPr>
            <w:rPr>
              <w:rFonts w:cstheme="minorHAnsi"/>
            </w:rPr>
          </w:pPr>
          <w:r>
            <w:rPr>
              <w:rFonts w:cstheme="minorHAnsi"/>
            </w:rPr>
            <w:t>OPRA’s Support of the Spectrum of Services</w:t>
          </w:r>
        </w:p>
        <w:p w:rsidR="007C6795" w:rsidRPr="00067E9F" w:rsidRDefault="007C6795" w:rsidP="007C6795">
          <w:pPr>
            <w:pStyle w:val="ListParagraph"/>
            <w:numPr>
              <w:ilvl w:val="0"/>
              <w:numId w:val="34"/>
            </w:numPr>
            <w:rPr>
              <w:rFonts w:cstheme="minorHAnsi"/>
            </w:rPr>
          </w:pPr>
          <w:r w:rsidRPr="00067E9F">
            <w:rPr>
              <w:rFonts w:cstheme="minorHAnsi"/>
            </w:rPr>
            <w:t>Member Survey:  what are the questions we should ask?</w:t>
          </w:r>
        </w:p>
        <w:p w:rsidR="007C6795" w:rsidRPr="00067E9F" w:rsidRDefault="007C6795" w:rsidP="007C6795">
          <w:pPr>
            <w:pStyle w:val="ListParagraph"/>
            <w:numPr>
              <w:ilvl w:val="0"/>
              <w:numId w:val="34"/>
            </w:numPr>
            <w:rPr>
              <w:rFonts w:cstheme="minorHAnsi"/>
            </w:rPr>
          </w:pPr>
          <w:r w:rsidRPr="00067E9F">
            <w:rPr>
              <w:rFonts w:cstheme="minorHAnsi"/>
            </w:rPr>
            <w:t>Conferences</w:t>
          </w:r>
        </w:p>
        <w:p w:rsidR="007C6795" w:rsidRPr="00067E9F" w:rsidRDefault="007C6795" w:rsidP="007C6795">
          <w:pPr>
            <w:pStyle w:val="ListParagraph"/>
            <w:numPr>
              <w:ilvl w:val="0"/>
              <w:numId w:val="34"/>
            </w:numPr>
            <w:rPr>
              <w:rFonts w:cstheme="minorHAnsi"/>
            </w:rPr>
          </w:pPr>
          <w:r w:rsidRPr="00067E9F">
            <w:rPr>
              <w:rFonts w:cstheme="minorHAnsi"/>
            </w:rPr>
            <w:t xml:space="preserve">Technical Assistance </w:t>
          </w:r>
        </w:p>
        <w:p w:rsidR="007C6795" w:rsidRPr="00067E9F" w:rsidRDefault="007C6795" w:rsidP="007C6795">
          <w:pPr>
            <w:pStyle w:val="ListParagraph"/>
            <w:numPr>
              <w:ilvl w:val="0"/>
              <w:numId w:val="34"/>
            </w:numPr>
            <w:rPr>
              <w:rFonts w:cstheme="minorHAnsi"/>
            </w:rPr>
          </w:pPr>
          <w:r w:rsidRPr="00067E9F">
            <w:rPr>
              <w:rFonts w:cstheme="minorHAnsi"/>
            </w:rPr>
            <w:t>Training (the GPS Model)</w:t>
          </w:r>
        </w:p>
        <w:p w:rsidR="007C6795" w:rsidRDefault="007C6795" w:rsidP="007C6795">
          <w:pPr>
            <w:pStyle w:val="ListParagraph"/>
            <w:numPr>
              <w:ilvl w:val="0"/>
              <w:numId w:val="34"/>
            </w:numPr>
            <w:rPr>
              <w:rFonts w:cstheme="minorHAnsi"/>
            </w:rPr>
          </w:pPr>
          <w:r w:rsidRPr="00067E9F">
            <w:rPr>
              <w:rFonts w:cstheme="minorHAnsi"/>
            </w:rPr>
            <w:t>Should OPRA be the Association supporting excellence?</w:t>
          </w:r>
        </w:p>
        <w:p w:rsidR="007C6795" w:rsidRDefault="007C6795" w:rsidP="007C6795">
          <w:pPr>
            <w:rPr>
              <w:rFonts w:cstheme="minorHAnsi"/>
            </w:rPr>
          </w:pPr>
          <w:r>
            <w:rPr>
              <w:rFonts w:cstheme="minorHAnsi"/>
            </w:rPr>
            <w:t>12:00PM  Adjourn</w:t>
          </w:r>
        </w:p>
        <w:p w:rsidR="00AE2686" w:rsidRDefault="00AE2686">
          <w:pPr>
            <w:rPr>
              <w:sz w:val="28"/>
              <w:szCs w:val="28"/>
            </w:rPr>
          </w:pPr>
        </w:p>
        <w:p w:rsidR="001E16A6" w:rsidRPr="00086817" w:rsidRDefault="001E16A6">
          <w:pPr>
            <w:rPr>
              <w:sz w:val="28"/>
              <w:szCs w:val="28"/>
            </w:rPr>
          </w:pPr>
        </w:p>
        <w:p w:rsidR="00267D35" w:rsidRDefault="00267D35">
          <w:pPr>
            <w:rPr>
              <w:sz w:val="28"/>
              <w:szCs w:val="28"/>
            </w:rPr>
          </w:pPr>
        </w:p>
        <w:p w:rsidR="008E6EBC" w:rsidRDefault="008E6EBC">
          <w:pPr>
            <w:rPr>
              <w:sz w:val="28"/>
              <w:szCs w:val="28"/>
            </w:rPr>
          </w:pPr>
        </w:p>
        <w:p w:rsidR="008E6EBC" w:rsidRDefault="008E6EBC">
          <w:pPr>
            <w:rPr>
              <w:sz w:val="28"/>
              <w:szCs w:val="28"/>
            </w:rPr>
          </w:pPr>
        </w:p>
        <w:p w:rsidR="008E6EBC" w:rsidRDefault="008E6EBC">
          <w:pPr>
            <w:rPr>
              <w:sz w:val="28"/>
              <w:szCs w:val="28"/>
            </w:rPr>
          </w:pPr>
        </w:p>
        <w:p w:rsidR="008E6EBC" w:rsidRDefault="008E6EBC">
          <w:pPr>
            <w:rPr>
              <w:sz w:val="28"/>
              <w:szCs w:val="28"/>
            </w:rPr>
          </w:pPr>
        </w:p>
        <w:p w:rsidR="008E6EBC" w:rsidRPr="008E6EBC" w:rsidRDefault="008E6EBC" w:rsidP="008E6EBC">
          <w:pPr>
            <w:jc w:val="center"/>
            <w:rPr>
              <w:sz w:val="52"/>
              <w:szCs w:val="52"/>
            </w:rPr>
          </w:pPr>
          <w:r w:rsidRPr="008E6EBC">
            <w:rPr>
              <w:sz w:val="52"/>
              <w:szCs w:val="52"/>
            </w:rPr>
            <w:t>OPRA Strategic Planning:</w:t>
          </w:r>
        </w:p>
        <w:p w:rsidR="008F5742" w:rsidRPr="008E6EBC" w:rsidRDefault="008E6EBC" w:rsidP="008E6EBC">
          <w:pPr>
            <w:jc w:val="center"/>
            <w:rPr>
              <w:sz w:val="52"/>
              <w:szCs w:val="52"/>
            </w:rPr>
          </w:pPr>
          <w:r w:rsidRPr="008E6EBC">
            <w:rPr>
              <w:sz w:val="52"/>
              <w:szCs w:val="52"/>
            </w:rPr>
            <w:t>Team Building and Information Gathering</w:t>
          </w:r>
        </w:p>
        <w:p w:rsidR="008E6EBC" w:rsidRDefault="008E6EBC">
          <w:pPr>
            <w:rPr>
              <w:sz w:val="28"/>
              <w:szCs w:val="28"/>
            </w:rPr>
          </w:pPr>
          <w:r>
            <w:rPr>
              <w:sz w:val="28"/>
              <w:szCs w:val="28"/>
            </w:rPr>
            <w:br w:type="page"/>
          </w:r>
        </w:p>
        <w:p w:rsidR="008E6EBC" w:rsidRDefault="008E6EBC">
          <w:pPr>
            <w:rPr>
              <w:sz w:val="28"/>
              <w:szCs w:val="28"/>
            </w:rPr>
          </w:pPr>
        </w:p>
        <w:p w:rsidR="007C6795" w:rsidRDefault="00AE2686">
          <w:pPr>
            <w:rPr>
              <w:sz w:val="28"/>
              <w:szCs w:val="28"/>
            </w:rPr>
          </w:pPr>
          <w:r>
            <w:rPr>
              <w:noProof/>
            </w:rPr>
            <w:drawing>
              <wp:inline distT="0" distB="0" distL="0" distR="0" wp14:anchorId="2CE2CDBF" wp14:editId="04F30BA8">
                <wp:extent cx="5943600" cy="6644822"/>
                <wp:effectExtent l="0" t="0" r="0" b="3810"/>
                <wp:docPr id="4" name="Picture 4" descr="3 Great Ice Breaker Activities for Team Building at Work - Red Door Escap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Great Ice Breaker Activities for Team Building at Work - Red Door Escape  Ro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644822"/>
                        </a:xfrm>
                        <a:prstGeom prst="rect">
                          <a:avLst/>
                        </a:prstGeom>
                        <a:noFill/>
                        <a:ln>
                          <a:noFill/>
                        </a:ln>
                      </pic:spPr>
                    </pic:pic>
                  </a:graphicData>
                </a:graphic>
              </wp:inline>
            </w:drawing>
          </w:r>
          <w:r w:rsidR="001C2F49">
            <w:rPr>
              <w:sz w:val="28"/>
              <w:szCs w:val="28"/>
            </w:rPr>
            <w:br w:type="page"/>
          </w:r>
        </w:p>
        <w:p w:rsidR="007C6795" w:rsidRDefault="007C6795">
          <w:pPr>
            <w:rPr>
              <w:sz w:val="28"/>
              <w:szCs w:val="28"/>
            </w:rPr>
          </w:pPr>
        </w:p>
        <w:p w:rsidR="007C6795" w:rsidRDefault="007C6795">
          <w:pPr>
            <w:rPr>
              <w:sz w:val="28"/>
              <w:szCs w:val="28"/>
            </w:rPr>
          </w:pPr>
        </w:p>
        <w:p w:rsidR="007C6795" w:rsidRDefault="007C6795">
          <w:pPr>
            <w:rPr>
              <w:sz w:val="28"/>
              <w:szCs w:val="28"/>
            </w:rPr>
          </w:pPr>
        </w:p>
        <w:p w:rsidR="007C6795" w:rsidRDefault="007C6795">
          <w:pPr>
            <w:rPr>
              <w:sz w:val="28"/>
              <w:szCs w:val="28"/>
            </w:rPr>
          </w:pPr>
        </w:p>
        <w:p w:rsidR="007C6795" w:rsidRPr="007C6795" w:rsidRDefault="008E6EBC">
          <w:pPr>
            <w:rPr>
              <w:b/>
              <w:sz w:val="56"/>
              <w:szCs w:val="56"/>
            </w:rPr>
          </w:pPr>
          <w:r w:rsidRPr="007C6795">
            <w:rPr>
              <w:b/>
              <w:sz w:val="56"/>
              <w:szCs w:val="56"/>
            </w:rPr>
            <w:t>OPRA is…</w:t>
          </w:r>
        </w:p>
        <w:p w:rsidR="001E52B8" w:rsidRDefault="007C6795">
          <w:pPr>
            <w:rPr>
              <w:sz w:val="44"/>
              <w:szCs w:val="44"/>
            </w:rPr>
          </w:pPr>
          <w:r w:rsidRPr="007C6795">
            <w:rPr>
              <w:sz w:val="44"/>
              <w:szCs w:val="44"/>
            </w:rPr>
            <w:t xml:space="preserve">In your group talk about where OPRA is today in Ohio’s DD system.  </w:t>
          </w:r>
          <w:r w:rsidR="001E52B8">
            <w:rPr>
              <w:sz w:val="44"/>
              <w:szCs w:val="44"/>
            </w:rPr>
            <w:t>Areas to think about:</w:t>
          </w:r>
        </w:p>
        <w:p w:rsidR="001E52B8" w:rsidRPr="001E52B8" w:rsidRDefault="001E52B8" w:rsidP="001E52B8">
          <w:pPr>
            <w:pStyle w:val="ListParagraph"/>
            <w:numPr>
              <w:ilvl w:val="0"/>
              <w:numId w:val="36"/>
            </w:numPr>
            <w:rPr>
              <w:sz w:val="44"/>
              <w:szCs w:val="44"/>
            </w:rPr>
          </w:pPr>
          <w:r w:rsidRPr="001E52B8">
            <w:rPr>
              <w:sz w:val="44"/>
              <w:szCs w:val="44"/>
            </w:rPr>
            <w:t>Leadership</w:t>
          </w:r>
        </w:p>
        <w:p w:rsidR="001E52B8" w:rsidRPr="001E52B8" w:rsidRDefault="001E52B8" w:rsidP="001E52B8">
          <w:pPr>
            <w:pStyle w:val="ListParagraph"/>
            <w:numPr>
              <w:ilvl w:val="0"/>
              <w:numId w:val="36"/>
            </w:numPr>
            <w:rPr>
              <w:sz w:val="44"/>
              <w:szCs w:val="44"/>
            </w:rPr>
          </w:pPr>
          <w:r w:rsidRPr="001E52B8">
            <w:rPr>
              <w:sz w:val="44"/>
              <w:szCs w:val="44"/>
            </w:rPr>
            <w:t>Partnerships</w:t>
          </w:r>
        </w:p>
        <w:p w:rsidR="001E52B8" w:rsidRPr="001E52B8" w:rsidRDefault="001E52B8" w:rsidP="001E52B8">
          <w:pPr>
            <w:pStyle w:val="ListParagraph"/>
            <w:numPr>
              <w:ilvl w:val="0"/>
              <w:numId w:val="36"/>
            </w:numPr>
            <w:rPr>
              <w:sz w:val="44"/>
              <w:szCs w:val="44"/>
            </w:rPr>
          </w:pPr>
          <w:r w:rsidRPr="001E52B8">
            <w:rPr>
              <w:sz w:val="44"/>
              <w:szCs w:val="44"/>
            </w:rPr>
            <w:t>Advocacy</w:t>
          </w:r>
        </w:p>
        <w:p w:rsidR="001E52B8" w:rsidRPr="001E52B8" w:rsidRDefault="001E52B8" w:rsidP="001E52B8">
          <w:pPr>
            <w:pStyle w:val="ListParagraph"/>
            <w:numPr>
              <w:ilvl w:val="0"/>
              <w:numId w:val="36"/>
            </w:numPr>
            <w:rPr>
              <w:sz w:val="44"/>
              <w:szCs w:val="44"/>
            </w:rPr>
          </w:pPr>
          <w:r w:rsidRPr="001E52B8">
            <w:rPr>
              <w:sz w:val="44"/>
              <w:szCs w:val="44"/>
            </w:rPr>
            <w:t>Membership</w:t>
          </w:r>
        </w:p>
        <w:p w:rsidR="001E52B8" w:rsidRPr="001E52B8" w:rsidRDefault="001E52B8" w:rsidP="001E52B8">
          <w:pPr>
            <w:pStyle w:val="ListParagraph"/>
            <w:numPr>
              <w:ilvl w:val="0"/>
              <w:numId w:val="36"/>
            </w:numPr>
            <w:rPr>
              <w:sz w:val="44"/>
              <w:szCs w:val="44"/>
            </w:rPr>
          </w:pPr>
          <w:r w:rsidRPr="001E52B8">
            <w:rPr>
              <w:sz w:val="44"/>
              <w:szCs w:val="44"/>
            </w:rPr>
            <w:t>Etc.</w:t>
          </w:r>
        </w:p>
        <w:p w:rsidR="007C6795" w:rsidRPr="007C6795" w:rsidRDefault="007C6795">
          <w:pPr>
            <w:rPr>
              <w:sz w:val="44"/>
              <w:szCs w:val="44"/>
            </w:rPr>
          </w:pPr>
          <w:r w:rsidRPr="007C6795">
            <w:rPr>
              <w:sz w:val="44"/>
              <w:szCs w:val="44"/>
            </w:rPr>
            <w:t>Please take notes and share your thoughts with the group when you are done.</w:t>
          </w:r>
        </w:p>
        <w:p w:rsidR="007C6795" w:rsidRPr="009A4F89" w:rsidRDefault="007C6795">
          <w:pPr>
            <w:rPr>
              <w:sz w:val="28"/>
              <w:szCs w:val="28"/>
            </w:rPr>
          </w:pPr>
          <w:r w:rsidRPr="007C6795">
            <w:rPr>
              <w:b/>
              <w:sz w:val="56"/>
              <w:szCs w:val="56"/>
            </w:rPr>
            <w:t>Strategic Plan Update</w:t>
          </w:r>
        </w:p>
        <w:p w:rsidR="001E52B8" w:rsidRDefault="001E52B8" w:rsidP="001E52B8">
          <w:pPr>
            <w:rPr>
              <w:b/>
              <w:sz w:val="56"/>
              <w:szCs w:val="56"/>
            </w:rPr>
          </w:pPr>
        </w:p>
        <w:p w:rsidR="001E52B8" w:rsidRDefault="001E52B8" w:rsidP="001E52B8">
          <w:pPr>
            <w:rPr>
              <w:b/>
              <w:sz w:val="56"/>
              <w:szCs w:val="56"/>
            </w:rPr>
          </w:pPr>
        </w:p>
        <w:p w:rsidR="009A4F89" w:rsidRDefault="009A4F89" w:rsidP="001E52B8">
          <w:pPr>
            <w:rPr>
              <w:b/>
              <w:sz w:val="56"/>
              <w:szCs w:val="56"/>
            </w:rPr>
          </w:pPr>
        </w:p>
        <w:p w:rsidR="009A4F89" w:rsidRDefault="009A4F89" w:rsidP="001E52B8">
          <w:pPr>
            <w:rPr>
              <w:b/>
              <w:sz w:val="56"/>
              <w:szCs w:val="56"/>
            </w:rPr>
          </w:pPr>
        </w:p>
        <w:p w:rsidR="009A4F89" w:rsidRDefault="009A4F89" w:rsidP="001E52B8">
          <w:pPr>
            <w:rPr>
              <w:b/>
              <w:sz w:val="56"/>
              <w:szCs w:val="56"/>
            </w:rPr>
          </w:pPr>
        </w:p>
        <w:p w:rsidR="001E52B8" w:rsidRPr="007C6795" w:rsidRDefault="001E52B8" w:rsidP="001E52B8">
          <w:pPr>
            <w:rPr>
              <w:b/>
              <w:sz w:val="56"/>
              <w:szCs w:val="56"/>
            </w:rPr>
          </w:pPr>
          <w:r w:rsidRPr="007C6795">
            <w:rPr>
              <w:b/>
              <w:sz w:val="56"/>
              <w:szCs w:val="56"/>
            </w:rPr>
            <w:t xml:space="preserve">OPRA </w:t>
          </w:r>
          <w:r>
            <w:rPr>
              <w:b/>
              <w:sz w:val="56"/>
              <w:szCs w:val="56"/>
            </w:rPr>
            <w:t>Will BE</w:t>
          </w:r>
          <w:r w:rsidRPr="007C6795">
            <w:rPr>
              <w:b/>
              <w:sz w:val="56"/>
              <w:szCs w:val="56"/>
            </w:rPr>
            <w:t>…</w:t>
          </w:r>
        </w:p>
        <w:p w:rsidR="001E52B8" w:rsidRDefault="001E52B8" w:rsidP="001E52B8">
          <w:pPr>
            <w:rPr>
              <w:sz w:val="44"/>
              <w:szCs w:val="44"/>
            </w:rPr>
          </w:pPr>
          <w:r w:rsidRPr="007C6795">
            <w:rPr>
              <w:sz w:val="44"/>
              <w:szCs w:val="44"/>
            </w:rPr>
            <w:t>In your</w:t>
          </w:r>
          <w:r>
            <w:rPr>
              <w:sz w:val="44"/>
              <w:szCs w:val="44"/>
            </w:rPr>
            <w:t xml:space="preserve"> group talk about where OPRA will be </w:t>
          </w:r>
          <w:r w:rsidRPr="007C6795">
            <w:rPr>
              <w:sz w:val="44"/>
              <w:szCs w:val="44"/>
            </w:rPr>
            <w:t xml:space="preserve">in Ohio’s DD system.  </w:t>
          </w:r>
          <w:r>
            <w:rPr>
              <w:sz w:val="44"/>
              <w:szCs w:val="44"/>
            </w:rPr>
            <w:t>Areas to think about:</w:t>
          </w:r>
        </w:p>
        <w:p w:rsidR="001E52B8" w:rsidRPr="001E52B8" w:rsidRDefault="001E52B8" w:rsidP="001E52B8">
          <w:pPr>
            <w:pStyle w:val="ListParagraph"/>
            <w:numPr>
              <w:ilvl w:val="0"/>
              <w:numId w:val="36"/>
            </w:numPr>
            <w:rPr>
              <w:sz w:val="44"/>
              <w:szCs w:val="44"/>
            </w:rPr>
          </w:pPr>
          <w:r w:rsidRPr="001E52B8">
            <w:rPr>
              <w:sz w:val="44"/>
              <w:szCs w:val="44"/>
            </w:rPr>
            <w:t>Leadership</w:t>
          </w:r>
        </w:p>
        <w:p w:rsidR="001E52B8" w:rsidRPr="001E52B8" w:rsidRDefault="001E52B8" w:rsidP="001E52B8">
          <w:pPr>
            <w:pStyle w:val="ListParagraph"/>
            <w:numPr>
              <w:ilvl w:val="0"/>
              <w:numId w:val="36"/>
            </w:numPr>
            <w:rPr>
              <w:sz w:val="44"/>
              <w:szCs w:val="44"/>
            </w:rPr>
          </w:pPr>
          <w:r w:rsidRPr="001E52B8">
            <w:rPr>
              <w:sz w:val="44"/>
              <w:szCs w:val="44"/>
            </w:rPr>
            <w:t>Partnerships</w:t>
          </w:r>
        </w:p>
        <w:p w:rsidR="001E52B8" w:rsidRPr="001E52B8" w:rsidRDefault="001E52B8" w:rsidP="001E52B8">
          <w:pPr>
            <w:pStyle w:val="ListParagraph"/>
            <w:numPr>
              <w:ilvl w:val="0"/>
              <w:numId w:val="36"/>
            </w:numPr>
            <w:rPr>
              <w:sz w:val="44"/>
              <w:szCs w:val="44"/>
            </w:rPr>
          </w:pPr>
          <w:r w:rsidRPr="001E52B8">
            <w:rPr>
              <w:sz w:val="44"/>
              <w:szCs w:val="44"/>
            </w:rPr>
            <w:t>Advocacy</w:t>
          </w:r>
        </w:p>
        <w:p w:rsidR="001E52B8" w:rsidRPr="001E52B8" w:rsidRDefault="001E52B8" w:rsidP="001E52B8">
          <w:pPr>
            <w:pStyle w:val="ListParagraph"/>
            <w:numPr>
              <w:ilvl w:val="0"/>
              <w:numId w:val="36"/>
            </w:numPr>
            <w:rPr>
              <w:sz w:val="44"/>
              <w:szCs w:val="44"/>
            </w:rPr>
          </w:pPr>
          <w:r w:rsidRPr="001E52B8">
            <w:rPr>
              <w:sz w:val="44"/>
              <w:szCs w:val="44"/>
            </w:rPr>
            <w:t>Membership</w:t>
          </w:r>
        </w:p>
        <w:p w:rsidR="001E52B8" w:rsidRPr="001E52B8" w:rsidRDefault="001E52B8" w:rsidP="001E52B8">
          <w:pPr>
            <w:pStyle w:val="ListParagraph"/>
            <w:numPr>
              <w:ilvl w:val="0"/>
              <w:numId w:val="36"/>
            </w:numPr>
            <w:rPr>
              <w:sz w:val="44"/>
              <w:szCs w:val="44"/>
            </w:rPr>
          </w:pPr>
          <w:r w:rsidRPr="001E52B8">
            <w:rPr>
              <w:sz w:val="44"/>
              <w:szCs w:val="44"/>
            </w:rPr>
            <w:t>Etc.</w:t>
          </w:r>
        </w:p>
        <w:p w:rsidR="001E52B8" w:rsidRPr="007C6795" w:rsidRDefault="001E52B8" w:rsidP="001E52B8">
          <w:pPr>
            <w:rPr>
              <w:sz w:val="44"/>
              <w:szCs w:val="44"/>
            </w:rPr>
          </w:pPr>
          <w:r w:rsidRPr="007C6795">
            <w:rPr>
              <w:sz w:val="44"/>
              <w:szCs w:val="44"/>
            </w:rPr>
            <w:t>Please take notes and share your thoughts with the group when you are done.</w:t>
          </w:r>
        </w:p>
        <w:p w:rsidR="001E52B8" w:rsidRDefault="001E52B8">
          <w:pPr>
            <w:rPr>
              <w:sz w:val="28"/>
              <w:szCs w:val="28"/>
            </w:rPr>
          </w:pPr>
        </w:p>
        <w:p w:rsidR="008E6EBC" w:rsidRDefault="001119E7">
          <w:pPr>
            <w:rPr>
              <w:sz w:val="28"/>
              <w:szCs w:val="28"/>
            </w:rPr>
          </w:pPr>
          <w:r>
            <w:rPr>
              <w:sz w:val="28"/>
              <w:szCs w:val="28"/>
            </w:rPr>
            <w:br w:type="page"/>
          </w:r>
        </w:p>
        <w:p w:rsidR="001E52B8" w:rsidRDefault="001E52B8">
          <w:pPr>
            <w:rPr>
              <w:sz w:val="28"/>
              <w:szCs w:val="28"/>
            </w:rPr>
          </w:pPr>
        </w:p>
        <w:p w:rsidR="008E6EBC" w:rsidRDefault="008E6EBC" w:rsidP="001D4FA7">
          <w:pPr>
            <w:contextualSpacing/>
            <w:rPr>
              <w:sz w:val="28"/>
              <w:szCs w:val="28"/>
            </w:rPr>
          </w:pPr>
        </w:p>
        <w:p w:rsidR="008E6EBC" w:rsidRDefault="008E6EBC">
          <w:pPr>
            <w:rPr>
              <w:sz w:val="28"/>
              <w:szCs w:val="28"/>
            </w:rPr>
          </w:pPr>
        </w:p>
        <w:p w:rsidR="001D4FA7" w:rsidRDefault="001D4FA7" w:rsidP="001D4FA7">
          <w:pPr>
            <w:contextualSpacing/>
            <w:rPr>
              <w:sz w:val="28"/>
              <w:szCs w:val="28"/>
            </w:rPr>
          </w:pPr>
        </w:p>
        <w:p w:rsidR="001D4FA7" w:rsidRDefault="001E52B8" w:rsidP="001D4FA7">
          <w:pPr>
            <w:contextualSpacing/>
          </w:pPr>
          <w:r w:rsidRPr="007C6795">
            <w:rPr>
              <w:b/>
              <w:noProof/>
              <w:sz w:val="56"/>
              <w:szCs w:val="56"/>
            </w:rPr>
            <mc:AlternateContent>
              <mc:Choice Requires="wps">
                <w:drawing>
                  <wp:anchor distT="45720" distB="45720" distL="114300" distR="114300" simplePos="0" relativeHeight="251667456" behindDoc="0" locked="0" layoutInCell="1" allowOverlap="1" wp14:anchorId="443001AA" wp14:editId="00BCBE9D">
                    <wp:simplePos x="0" y="0"/>
                    <wp:positionH relativeFrom="margin">
                      <wp:posOffset>130629</wp:posOffset>
                    </wp:positionH>
                    <wp:positionV relativeFrom="paragraph">
                      <wp:posOffset>5095</wp:posOffset>
                    </wp:positionV>
                    <wp:extent cx="6047221" cy="5732289"/>
                    <wp:effectExtent l="0" t="0" r="0"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221" cy="5732289"/>
                            </a:xfrm>
                            <a:prstGeom prst="rect">
                              <a:avLst/>
                            </a:prstGeom>
                            <a:solidFill>
                              <a:srgbClr val="FFFFFF"/>
                            </a:solidFill>
                            <a:ln w="9525">
                              <a:noFill/>
                              <a:miter lim="800000"/>
                              <a:headEnd/>
                              <a:tailEnd/>
                            </a:ln>
                          </wps:spPr>
                          <wps:txbx>
                            <w:txbxContent>
                              <w:p w:rsidR="00D30B2B" w:rsidRPr="001C2F49" w:rsidRDefault="008E6EBC" w:rsidP="001C2F49">
                                <w:pPr>
                                  <w:jc w:val="center"/>
                                  <w:rPr>
                                    <w:rFonts w:cstheme="minorHAnsi"/>
                                    <w:b/>
                                    <w:color w:val="222222"/>
                                    <w:sz w:val="56"/>
                                    <w:szCs w:val="56"/>
                                    <w:shd w:val="clear" w:color="auto" w:fill="FFFFFF"/>
                                  </w:rPr>
                                </w:pPr>
                                <w:r>
                                  <w:rPr>
                                    <w:rFonts w:cstheme="minorHAnsi"/>
                                    <w:b/>
                                    <w:color w:val="222222"/>
                                    <w:sz w:val="56"/>
                                    <w:szCs w:val="56"/>
                                    <w:shd w:val="clear" w:color="auto" w:fill="FFFFFF"/>
                                  </w:rPr>
                                  <w:t xml:space="preserve">Are </w:t>
                                </w:r>
                                <w:r w:rsidR="00D30B2B" w:rsidRPr="001C2F49">
                                  <w:rPr>
                                    <w:rFonts w:cstheme="minorHAnsi"/>
                                    <w:b/>
                                    <w:color w:val="222222"/>
                                    <w:sz w:val="56"/>
                                    <w:szCs w:val="56"/>
                                    <w:shd w:val="clear" w:color="auto" w:fill="FFFFFF"/>
                                  </w:rPr>
                                  <w:t>OPRA’s Guiding Principles</w:t>
                                </w:r>
                                <w:r>
                                  <w:rPr>
                                    <w:rFonts w:cstheme="minorHAnsi"/>
                                    <w:b/>
                                    <w:color w:val="222222"/>
                                    <w:sz w:val="56"/>
                                    <w:szCs w:val="56"/>
                                    <w:shd w:val="clear" w:color="auto" w:fill="FFFFFF"/>
                                  </w:rPr>
                                  <w:t xml:space="preserve"> Accurate and Relevant?</w:t>
                                </w:r>
                                <w:r w:rsidR="001C3DBE">
                                  <w:rPr>
                                    <w:rFonts w:cstheme="minorHAnsi"/>
                                    <w:b/>
                                    <w:color w:val="222222"/>
                                    <w:sz w:val="56"/>
                                    <w:szCs w:val="56"/>
                                    <w:shd w:val="clear" w:color="auto" w:fill="FFFFFF"/>
                                  </w:rPr>
                                  <w:t xml:space="preserve">  (What you like and/or what you would change)</w:t>
                                </w:r>
                              </w:p>
                              <w:p w:rsidR="00D30B2B" w:rsidRDefault="00D30B2B" w:rsidP="001C2F49">
                                <w:pPr>
                                  <w:rPr>
                                    <w:rFonts w:cstheme="minorHAnsi"/>
                                    <w:b/>
                                    <w:color w:val="222222"/>
                                    <w:sz w:val="28"/>
                                    <w:szCs w:val="28"/>
                                    <w:shd w:val="clear" w:color="auto" w:fill="FFFFFF"/>
                                  </w:rPr>
                                </w:pPr>
                              </w:p>
                              <w:p w:rsidR="00D30B2B" w:rsidRPr="00233840" w:rsidRDefault="00D30B2B" w:rsidP="001C2F49">
                                <w:pPr>
                                  <w:rPr>
                                    <w:rFonts w:cstheme="minorHAnsi"/>
                                    <w:b/>
                                    <w:color w:val="222222"/>
                                    <w:sz w:val="28"/>
                                    <w:szCs w:val="28"/>
                                    <w:shd w:val="clear" w:color="auto" w:fill="FFFFFF"/>
                                  </w:rPr>
                                </w:pPr>
                                <w:r w:rsidRPr="00233840">
                                  <w:rPr>
                                    <w:rFonts w:cstheme="minorHAnsi"/>
                                    <w:b/>
                                    <w:color w:val="222222"/>
                                    <w:sz w:val="28"/>
                                    <w:szCs w:val="28"/>
                                    <w:shd w:val="clear" w:color="auto" w:fill="FFFFFF"/>
                                  </w:rPr>
                                  <w:t xml:space="preserve">Anchor Statement:  </w:t>
                                </w:r>
                                <w:r w:rsidRPr="001C2F49">
                                  <w:rPr>
                                    <w:rFonts w:cstheme="minorHAnsi"/>
                                    <w:color w:val="222222"/>
                                    <w:sz w:val="28"/>
                                    <w:szCs w:val="28"/>
                                    <w:shd w:val="clear" w:color="auto" w:fill="FFFFFF"/>
                                  </w:rPr>
                                  <w:t>Ohio’s providers are focused on supporting th</w:t>
                                </w:r>
                                <w:r>
                                  <w:rPr>
                                    <w:rFonts w:cstheme="minorHAnsi"/>
                                    <w:color w:val="222222"/>
                                    <w:sz w:val="28"/>
                                    <w:szCs w:val="28"/>
                                    <w:shd w:val="clear" w:color="auto" w:fill="FFFFFF"/>
                                  </w:rPr>
                                  <w:t>e success of the people we support.</w:t>
                                </w:r>
                              </w:p>
                              <w:p w:rsidR="00D30B2B" w:rsidRPr="00233840" w:rsidRDefault="00D30B2B" w:rsidP="001C2F49">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#1:</w:t>
                                </w:r>
                                <w:r w:rsidRPr="00233840">
                                  <w:rPr>
                                    <w:rFonts w:cstheme="minorHAnsi"/>
                                    <w:color w:val="222222"/>
                                    <w:sz w:val="28"/>
                                    <w:szCs w:val="28"/>
                                    <w:shd w:val="clear" w:color="auto" w:fill="FFFFFF"/>
                                  </w:rPr>
                                  <w:t xml:space="preserve">  We believe the primary focus of our work is the positive and supportive relationship between front-line professionals and the people they support. </w:t>
                                </w:r>
                              </w:p>
                              <w:p w:rsidR="00D30B2B" w:rsidRPr="00233840" w:rsidRDefault="00D30B2B" w:rsidP="001C2F49">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#2:</w:t>
                                </w:r>
                                <w:r w:rsidRPr="00233840">
                                  <w:rPr>
                                    <w:rFonts w:cstheme="minorHAnsi"/>
                                    <w:color w:val="222222"/>
                                    <w:sz w:val="28"/>
                                    <w:szCs w:val="28"/>
                                    <w:shd w:val="clear" w:color="auto" w:fill="FFFFFF"/>
                                  </w:rPr>
                                  <w:t xml:space="preserve">  We believe providers should be supported and trusted to support people with developmental disabilities and operate effective and successful organizations.</w:t>
                                </w:r>
                              </w:p>
                              <w:p w:rsidR="00D30B2B" w:rsidRDefault="00D30B2B" w:rsidP="001C2F49">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#3:</w:t>
                                </w:r>
                                <w:r w:rsidRPr="00233840">
                                  <w:rPr>
                                    <w:rFonts w:cstheme="minorHAnsi"/>
                                    <w:color w:val="222222"/>
                                    <w:sz w:val="28"/>
                                    <w:szCs w:val="28"/>
                                    <w:shd w:val="clear" w:color="auto" w:fill="FFFFFF"/>
                                  </w:rPr>
                                  <w:t xml:space="preserve">  We believe providers must be sufficiently compensated to deliver essential services to meet the needs of the people they support in an ever evolving society and system.</w:t>
                                </w:r>
                              </w:p>
                              <w:p w:rsidR="00D30B2B" w:rsidRDefault="00D30B2B" w:rsidP="001C2F49">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#4:</w:t>
                                </w:r>
                                <w:r w:rsidRPr="00233840">
                                  <w:rPr>
                                    <w:rFonts w:cstheme="minorHAnsi"/>
                                    <w:color w:val="222222"/>
                                    <w:sz w:val="28"/>
                                    <w:szCs w:val="28"/>
                                    <w:shd w:val="clear" w:color="auto" w:fill="FFFFFF"/>
                                  </w:rPr>
                                  <w:t xml:space="preserve">  We believe all services currently provided across the spectrum of services should be recognized as crucial to each and every person we serve. </w:t>
                                </w:r>
                              </w:p>
                              <w:p w:rsidR="00D30B2B" w:rsidRPr="00233840" w:rsidRDefault="00D30B2B" w:rsidP="001C2F49">
                                <w:pPr>
                                  <w:jc w:val="both"/>
                                  <w:rPr>
                                    <w:rFonts w:cstheme="minorHAnsi"/>
                                    <w:color w:val="222222"/>
                                    <w:sz w:val="28"/>
                                    <w:szCs w:val="28"/>
                                    <w:shd w:val="clear" w:color="auto" w:fill="FFFFFF"/>
                                  </w:rPr>
                                </w:pPr>
                              </w:p>
                              <w:p w:rsidR="00D30B2B" w:rsidRDefault="00D30B2B" w:rsidP="001C2F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001AA" id="_x0000_s1030" type="#_x0000_t202" style="position:absolute;margin-left:10.3pt;margin-top:.4pt;width:476.15pt;height:451.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" stroked="f">
                    <v:textbox>
                      <w:txbxContent>
                        <w:p w:rsidR="00D30B2B" w:rsidRPr="001C2F49" w:rsidRDefault="008E6EBC" w:rsidP="001C2F49">
                          <w:pPr>
                            <w:jc w:val="center"/>
                            <w:rPr>
                              <w:rFonts w:cstheme="minorHAnsi"/>
                              <w:b/>
                              <w:color w:val="222222"/>
                              <w:sz w:val="56"/>
                              <w:szCs w:val="56"/>
                              <w:shd w:val="clear" w:color="auto" w:fill="FFFFFF"/>
                            </w:rPr>
                          </w:pPr>
                          <w:r>
                            <w:rPr>
                              <w:rFonts w:cstheme="minorHAnsi"/>
                              <w:b/>
                              <w:color w:val="222222"/>
                              <w:sz w:val="56"/>
                              <w:szCs w:val="56"/>
                              <w:shd w:val="clear" w:color="auto" w:fill="FFFFFF"/>
                            </w:rPr>
                            <w:t xml:space="preserve">Are </w:t>
                          </w:r>
                          <w:r w:rsidR="00D30B2B" w:rsidRPr="001C2F49">
                            <w:rPr>
                              <w:rFonts w:cstheme="minorHAnsi"/>
                              <w:b/>
                              <w:color w:val="222222"/>
                              <w:sz w:val="56"/>
                              <w:szCs w:val="56"/>
                              <w:shd w:val="clear" w:color="auto" w:fill="FFFFFF"/>
                            </w:rPr>
                            <w:t>OPRA’s Guiding Principles</w:t>
                          </w:r>
                          <w:r>
                            <w:rPr>
                              <w:rFonts w:cstheme="minorHAnsi"/>
                              <w:b/>
                              <w:color w:val="222222"/>
                              <w:sz w:val="56"/>
                              <w:szCs w:val="56"/>
                              <w:shd w:val="clear" w:color="auto" w:fill="FFFFFF"/>
                            </w:rPr>
                            <w:t xml:space="preserve"> Accurate and Relevant?</w:t>
                          </w:r>
                          <w:r w:rsidR="001C3DBE">
                            <w:rPr>
                              <w:rFonts w:cstheme="minorHAnsi"/>
                              <w:b/>
                              <w:color w:val="222222"/>
                              <w:sz w:val="56"/>
                              <w:szCs w:val="56"/>
                              <w:shd w:val="clear" w:color="auto" w:fill="FFFFFF"/>
                            </w:rPr>
                            <w:t xml:space="preserve">  (What you like and/or what you would change)</w:t>
                          </w:r>
                        </w:p>
                        <w:p w:rsidR="00D30B2B" w:rsidRDefault="00D30B2B" w:rsidP="001C2F49">
                          <w:pPr>
                            <w:rPr>
                              <w:rFonts w:cstheme="minorHAnsi"/>
                              <w:b/>
                              <w:color w:val="222222"/>
                              <w:sz w:val="28"/>
                              <w:szCs w:val="28"/>
                              <w:shd w:val="clear" w:color="auto" w:fill="FFFFFF"/>
                            </w:rPr>
                          </w:pPr>
                        </w:p>
                        <w:p w:rsidR="00D30B2B" w:rsidRPr="00233840" w:rsidRDefault="00D30B2B" w:rsidP="001C2F49">
                          <w:pPr>
                            <w:rPr>
                              <w:rFonts w:cstheme="minorHAnsi"/>
                              <w:b/>
                              <w:color w:val="222222"/>
                              <w:sz w:val="28"/>
                              <w:szCs w:val="28"/>
                              <w:shd w:val="clear" w:color="auto" w:fill="FFFFFF"/>
                            </w:rPr>
                          </w:pPr>
                          <w:r w:rsidRPr="00233840">
                            <w:rPr>
                              <w:rFonts w:cstheme="minorHAnsi"/>
                              <w:b/>
                              <w:color w:val="222222"/>
                              <w:sz w:val="28"/>
                              <w:szCs w:val="28"/>
                              <w:shd w:val="clear" w:color="auto" w:fill="FFFFFF"/>
                            </w:rPr>
                            <w:t xml:space="preserve">Anchor Statement:  </w:t>
                          </w:r>
                          <w:r w:rsidRPr="001C2F49">
                            <w:rPr>
                              <w:rFonts w:cstheme="minorHAnsi"/>
                              <w:color w:val="222222"/>
                              <w:sz w:val="28"/>
                              <w:szCs w:val="28"/>
                              <w:shd w:val="clear" w:color="auto" w:fill="FFFFFF"/>
                            </w:rPr>
                            <w:t>Ohio’s providers are focused on supporting th</w:t>
                          </w:r>
                          <w:r>
                            <w:rPr>
                              <w:rFonts w:cstheme="minorHAnsi"/>
                              <w:color w:val="222222"/>
                              <w:sz w:val="28"/>
                              <w:szCs w:val="28"/>
                              <w:shd w:val="clear" w:color="auto" w:fill="FFFFFF"/>
                            </w:rPr>
                            <w:t>e success of the people we support.</w:t>
                          </w:r>
                        </w:p>
                        <w:p w:rsidR="00D30B2B" w:rsidRPr="00233840" w:rsidRDefault="00D30B2B" w:rsidP="001C2F49">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#1:</w:t>
                          </w:r>
                          <w:r w:rsidRPr="00233840">
                            <w:rPr>
                              <w:rFonts w:cstheme="minorHAnsi"/>
                              <w:color w:val="222222"/>
                              <w:sz w:val="28"/>
                              <w:szCs w:val="28"/>
                              <w:shd w:val="clear" w:color="auto" w:fill="FFFFFF"/>
                            </w:rPr>
                            <w:t xml:space="preserve">  We believe the primary focus of our work is the positive and supportive relationship between front-line professionals and the people they support. </w:t>
                          </w:r>
                        </w:p>
                        <w:p w:rsidR="00D30B2B" w:rsidRPr="00233840" w:rsidRDefault="00D30B2B" w:rsidP="001C2F49">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#2:</w:t>
                          </w:r>
                          <w:r w:rsidRPr="00233840">
                            <w:rPr>
                              <w:rFonts w:cstheme="minorHAnsi"/>
                              <w:color w:val="222222"/>
                              <w:sz w:val="28"/>
                              <w:szCs w:val="28"/>
                              <w:shd w:val="clear" w:color="auto" w:fill="FFFFFF"/>
                            </w:rPr>
                            <w:t xml:space="preserve">  We believe providers should be supported and trusted to support people with developmental disabilities and operate effective and successful organizations.</w:t>
                          </w:r>
                        </w:p>
                        <w:p w:rsidR="00D30B2B" w:rsidRDefault="00D30B2B" w:rsidP="001C2F49">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#3:</w:t>
                          </w:r>
                          <w:r w:rsidRPr="00233840">
                            <w:rPr>
                              <w:rFonts w:cstheme="minorHAnsi"/>
                              <w:color w:val="222222"/>
                              <w:sz w:val="28"/>
                              <w:szCs w:val="28"/>
                              <w:shd w:val="clear" w:color="auto" w:fill="FFFFFF"/>
                            </w:rPr>
                            <w:t xml:space="preserve">  We believe providers must be sufficiently compensated to deliver essential services to meet the needs of the people they support in an ever evolving society and system.</w:t>
                          </w:r>
                        </w:p>
                        <w:p w:rsidR="00D30B2B" w:rsidRDefault="00D30B2B" w:rsidP="001C2F49">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#4:</w:t>
                          </w:r>
                          <w:r w:rsidRPr="00233840">
                            <w:rPr>
                              <w:rFonts w:cstheme="minorHAnsi"/>
                              <w:color w:val="222222"/>
                              <w:sz w:val="28"/>
                              <w:szCs w:val="28"/>
                              <w:shd w:val="clear" w:color="auto" w:fill="FFFFFF"/>
                            </w:rPr>
                            <w:t xml:space="preserve">  We believe all services currently provided across the spectrum of services should be recognized as crucial to each and every person we serve. </w:t>
                          </w:r>
                        </w:p>
                        <w:p w:rsidR="00D30B2B" w:rsidRPr="00233840" w:rsidRDefault="00D30B2B" w:rsidP="001C2F49">
                          <w:pPr>
                            <w:jc w:val="both"/>
                            <w:rPr>
                              <w:rFonts w:cstheme="minorHAnsi"/>
                              <w:color w:val="222222"/>
                              <w:sz w:val="28"/>
                              <w:szCs w:val="28"/>
                              <w:shd w:val="clear" w:color="auto" w:fill="FFFFFF"/>
                            </w:rPr>
                          </w:pPr>
                        </w:p>
                        <w:p w:rsidR="00D30B2B" w:rsidRDefault="00D30B2B" w:rsidP="001C2F49"/>
                      </w:txbxContent>
                    </v:textbox>
                    <w10:wrap anchorx="margin"/>
                  </v:shape>
                </w:pict>
              </mc:Fallback>
            </mc:AlternateContent>
          </w:r>
        </w:p>
        <w:p w:rsidR="001D4FA7" w:rsidRDefault="001D4FA7" w:rsidP="001D4FA7">
          <w:pPr>
            <w:contextualSpacing/>
          </w:pPr>
        </w:p>
        <w:p w:rsidR="00462DD0" w:rsidRPr="00462DD0" w:rsidRDefault="00462DD0" w:rsidP="001D4FA7">
          <w:pPr>
            <w:contextualSpacing/>
            <w:rPr>
              <w:color w:val="2E74B5" w:themeColor="accent1" w:themeShade="BF"/>
            </w:rPr>
          </w:pPr>
        </w:p>
        <w:p w:rsidR="00527A85" w:rsidRDefault="00527A85" w:rsidP="00462DD0">
          <w:pPr>
            <w:pStyle w:val="Title"/>
            <w:rPr>
              <w:b/>
              <w:color w:val="2E74B5" w:themeColor="accent1" w:themeShade="BF"/>
            </w:rPr>
          </w:pPr>
        </w:p>
        <w:p w:rsidR="00527A85" w:rsidRDefault="00527A85" w:rsidP="00527A85"/>
        <w:p w:rsidR="00527A85" w:rsidRDefault="00527A85" w:rsidP="00527A85"/>
        <w:p w:rsidR="00527A85" w:rsidRDefault="00527A85" w:rsidP="00527A85"/>
        <w:p w:rsidR="00462DD0" w:rsidRDefault="00462DD0" w:rsidP="001D4FA7">
          <w:pPr>
            <w:contextualSpacing/>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CC55B0" w:rsidRDefault="00CC55B0" w:rsidP="00462DD0">
          <w:pPr>
            <w:jc w:val="center"/>
          </w:pPr>
        </w:p>
        <w:p w:rsidR="001E52B8" w:rsidRPr="001E52B8" w:rsidRDefault="00D30B2B">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dtContent>
    </w:sdt>
    <w:p w:rsidR="001E52B8" w:rsidRDefault="0093568C" w:rsidP="0093568C">
      <w:pPr>
        <w:jc w:val="center"/>
        <w:rPr>
          <w:b/>
          <w:sz w:val="36"/>
          <w:szCs w:val="36"/>
          <w:u w:val="single"/>
        </w:rPr>
      </w:pPr>
      <w:r w:rsidRPr="0093568C">
        <w:rPr>
          <w:b/>
          <w:sz w:val="36"/>
          <w:szCs w:val="36"/>
          <w:u w:val="single"/>
        </w:rPr>
        <w:t>The Future of our System: OPRA’s Strategic Priorities</w:t>
      </w:r>
    </w:p>
    <w:p w:rsidR="0093568C" w:rsidRPr="0093568C" w:rsidRDefault="0093568C" w:rsidP="0093568C">
      <w:pPr>
        <w:rPr>
          <w:b/>
          <w:sz w:val="36"/>
          <w:szCs w:val="36"/>
          <w:u w:val="single"/>
        </w:rPr>
      </w:pPr>
    </w:p>
    <w:p w:rsidR="0093568C" w:rsidRPr="0093568C" w:rsidRDefault="001E52B8" w:rsidP="0093568C">
      <w:pPr>
        <w:pStyle w:val="ListParagraph"/>
        <w:numPr>
          <w:ilvl w:val="0"/>
          <w:numId w:val="38"/>
        </w:numPr>
        <w:rPr>
          <w:rFonts w:ascii="Arial" w:hAnsi="Arial" w:cs="Arial"/>
          <w:sz w:val="24"/>
          <w:szCs w:val="24"/>
        </w:rPr>
      </w:pPr>
      <w:r w:rsidRPr="0093568C">
        <w:rPr>
          <w:rFonts w:ascii="Arial" w:hAnsi="Arial" w:cs="Arial"/>
          <w:sz w:val="24"/>
          <w:szCs w:val="24"/>
        </w:rPr>
        <w:t>What do we need to do t</w:t>
      </w:r>
      <w:r w:rsidR="001C3DBE" w:rsidRPr="0093568C">
        <w:rPr>
          <w:rFonts w:ascii="Arial" w:hAnsi="Arial" w:cs="Arial"/>
          <w:sz w:val="24"/>
          <w:szCs w:val="24"/>
        </w:rPr>
        <w:t>o build a sustainable system?</w:t>
      </w:r>
    </w:p>
    <w:p w:rsidR="0093568C" w:rsidRPr="0093568C" w:rsidRDefault="0093568C" w:rsidP="0093568C">
      <w:pPr>
        <w:pStyle w:val="ListParagraph"/>
        <w:numPr>
          <w:ilvl w:val="1"/>
          <w:numId w:val="38"/>
        </w:numPr>
        <w:rPr>
          <w:rFonts w:ascii="Arial" w:hAnsi="Arial" w:cs="Arial"/>
          <w:sz w:val="24"/>
          <w:szCs w:val="24"/>
        </w:rPr>
      </w:pPr>
      <w:r w:rsidRPr="0093568C">
        <w:rPr>
          <w:rFonts w:ascii="Arial" w:hAnsi="Arial" w:cs="Arial"/>
          <w:sz w:val="24"/>
          <w:szCs w:val="24"/>
        </w:rPr>
        <w:t>Waiver redesign</w:t>
      </w:r>
    </w:p>
    <w:p w:rsidR="0093568C" w:rsidRPr="0093568C" w:rsidRDefault="0093568C" w:rsidP="0093568C">
      <w:pPr>
        <w:pStyle w:val="ListParagraph"/>
        <w:numPr>
          <w:ilvl w:val="1"/>
          <w:numId w:val="38"/>
        </w:numPr>
        <w:rPr>
          <w:rFonts w:ascii="Arial" w:hAnsi="Arial" w:cs="Arial"/>
          <w:sz w:val="24"/>
          <w:szCs w:val="24"/>
        </w:rPr>
      </w:pPr>
      <w:r w:rsidRPr="0093568C">
        <w:rPr>
          <w:rFonts w:ascii="Arial" w:hAnsi="Arial" w:cs="Arial"/>
          <w:sz w:val="24"/>
          <w:szCs w:val="24"/>
        </w:rPr>
        <w:t>ICF Modernization</w:t>
      </w:r>
    </w:p>
    <w:p w:rsidR="0093568C" w:rsidRPr="0093568C" w:rsidRDefault="0093568C" w:rsidP="0093568C">
      <w:pPr>
        <w:pStyle w:val="ListParagraph"/>
        <w:numPr>
          <w:ilvl w:val="1"/>
          <w:numId w:val="38"/>
        </w:numPr>
        <w:rPr>
          <w:rFonts w:ascii="Arial" w:hAnsi="Arial" w:cs="Arial"/>
          <w:sz w:val="24"/>
          <w:szCs w:val="24"/>
        </w:rPr>
      </w:pPr>
      <w:r w:rsidRPr="0093568C">
        <w:rPr>
          <w:rFonts w:ascii="Arial" w:hAnsi="Arial" w:cs="Arial"/>
          <w:sz w:val="24"/>
          <w:szCs w:val="24"/>
        </w:rPr>
        <w:t>Ongoing cost of living increases</w:t>
      </w:r>
    </w:p>
    <w:p w:rsidR="0093568C" w:rsidRPr="0093568C" w:rsidRDefault="0093568C" w:rsidP="0093568C">
      <w:pPr>
        <w:pStyle w:val="ListParagraph"/>
        <w:numPr>
          <w:ilvl w:val="1"/>
          <w:numId w:val="38"/>
        </w:numPr>
        <w:rPr>
          <w:rFonts w:ascii="Arial" w:hAnsi="Arial" w:cs="Arial"/>
          <w:sz w:val="24"/>
          <w:szCs w:val="24"/>
        </w:rPr>
      </w:pPr>
      <w:r w:rsidRPr="0093568C">
        <w:rPr>
          <w:rFonts w:ascii="Arial" w:hAnsi="Arial" w:cs="Arial"/>
          <w:sz w:val="24"/>
          <w:szCs w:val="24"/>
        </w:rPr>
        <w:t>System reform priorities</w:t>
      </w:r>
    </w:p>
    <w:p w:rsidR="0093568C" w:rsidRPr="0093568C" w:rsidRDefault="0093568C" w:rsidP="0093568C">
      <w:pPr>
        <w:pStyle w:val="ListParagraph"/>
        <w:numPr>
          <w:ilvl w:val="2"/>
          <w:numId w:val="38"/>
        </w:numPr>
        <w:rPr>
          <w:rFonts w:ascii="Arial" w:hAnsi="Arial" w:cs="Arial"/>
          <w:sz w:val="24"/>
          <w:szCs w:val="24"/>
        </w:rPr>
      </w:pPr>
      <w:r w:rsidRPr="0093568C">
        <w:rPr>
          <w:rFonts w:ascii="Arial" w:hAnsi="Arial" w:cs="Arial"/>
          <w:sz w:val="24"/>
          <w:szCs w:val="24"/>
        </w:rPr>
        <w:t>MUI</w:t>
      </w:r>
    </w:p>
    <w:p w:rsidR="0093568C" w:rsidRPr="0093568C" w:rsidRDefault="0093568C" w:rsidP="0093568C">
      <w:pPr>
        <w:pStyle w:val="ListParagraph"/>
        <w:numPr>
          <w:ilvl w:val="2"/>
          <w:numId w:val="38"/>
        </w:numPr>
        <w:rPr>
          <w:rFonts w:ascii="Arial" w:hAnsi="Arial" w:cs="Arial"/>
          <w:sz w:val="24"/>
          <w:szCs w:val="24"/>
        </w:rPr>
      </w:pPr>
      <w:r w:rsidRPr="0093568C">
        <w:rPr>
          <w:rFonts w:ascii="Arial" w:hAnsi="Arial" w:cs="Arial"/>
          <w:sz w:val="24"/>
          <w:szCs w:val="24"/>
        </w:rPr>
        <w:t>Certification</w:t>
      </w:r>
    </w:p>
    <w:p w:rsidR="0093568C" w:rsidRPr="0093568C" w:rsidRDefault="0093568C" w:rsidP="0093568C">
      <w:pPr>
        <w:pStyle w:val="ListParagraph"/>
        <w:numPr>
          <w:ilvl w:val="2"/>
          <w:numId w:val="38"/>
        </w:numPr>
        <w:rPr>
          <w:rFonts w:ascii="Arial" w:hAnsi="Arial" w:cs="Arial"/>
          <w:sz w:val="24"/>
          <w:szCs w:val="24"/>
        </w:rPr>
      </w:pPr>
      <w:r w:rsidRPr="0093568C">
        <w:rPr>
          <w:rFonts w:ascii="Arial" w:hAnsi="Arial" w:cs="Arial"/>
          <w:sz w:val="24"/>
          <w:szCs w:val="24"/>
        </w:rPr>
        <w:t>Limit the number of providers</w:t>
      </w:r>
    </w:p>
    <w:p w:rsidR="0093568C" w:rsidRPr="0093568C" w:rsidRDefault="0093568C" w:rsidP="0093568C">
      <w:pPr>
        <w:pStyle w:val="ListParagraph"/>
        <w:numPr>
          <w:ilvl w:val="2"/>
          <w:numId w:val="38"/>
        </w:numPr>
        <w:rPr>
          <w:rFonts w:ascii="Arial" w:hAnsi="Arial" w:cs="Arial"/>
          <w:sz w:val="24"/>
          <w:szCs w:val="24"/>
        </w:rPr>
      </w:pPr>
      <w:r w:rsidRPr="0093568C">
        <w:rPr>
          <w:rFonts w:ascii="Arial" w:hAnsi="Arial" w:cs="Arial"/>
          <w:sz w:val="24"/>
          <w:szCs w:val="24"/>
        </w:rPr>
        <w:t>Billing</w:t>
      </w:r>
    </w:p>
    <w:p w:rsidR="0093568C" w:rsidRPr="0093568C" w:rsidRDefault="0093568C" w:rsidP="0093568C">
      <w:pPr>
        <w:pStyle w:val="ListParagraph"/>
        <w:numPr>
          <w:ilvl w:val="1"/>
          <w:numId w:val="38"/>
        </w:numPr>
        <w:rPr>
          <w:rFonts w:ascii="Arial" w:hAnsi="Arial" w:cs="Arial"/>
          <w:sz w:val="24"/>
          <w:szCs w:val="24"/>
        </w:rPr>
      </w:pPr>
      <w:r w:rsidRPr="0093568C">
        <w:rPr>
          <w:rFonts w:ascii="Arial" w:hAnsi="Arial" w:cs="Arial"/>
          <w:sz w:val="24"/>
          <w:szCs w:val="24"/>
        </w:rPr>
        <w:t>Funding priorities</w:t>
      </w:r>
    </w:p>
    <w:p w:rsidR="001C3DBE" w:rsidRPr="0093568C" w:rsidRDefault="001C3DBE" w:rsidP="0093568C">
      <w:pPr>
        <w:pStyle w:val="ListParagraph"/>
        <w:numPr>
          <w:ilvl w:val="0"/>
          <w:numId w:val="38"/>
        </w:numPr>
        <w:rPr>
          <w:rFonts w:ascii="Arial" w:hAnsi="Arial" w:cs="Arial"/>
          <w:sz w:val="24"/>
          <w:szCs w:val="24"/>
        </w:rPr>
      </w:pPr>
      <w:r w:rsidRPr="0093568C">
        <w:rPr>
          <w:rFonts w:ascii="Arial" w:hAnsi="Arial" w:cs="Arial"/>
          <w:sz w:val="24"/>
          <w:szCs w:val="24"/>
        </w:rPr>
        <w:t>Who should we partner with and why?</w:t>
      </w:r>
    </w:p>
    <w:p w:rsidR="001C3DBE" w:rsidRPr="0093568C" w:rsidRDefault="001C3DBE" w:rsidP="0093568C">
      <w:pPr>
        <w:pStyle w:val="ListParagraph"/>
        <w:numPr>
          <w:ilvl w:val="1"/>
          <w:numId w:val="38"/>
        </w:numPr>
        <w:rPr>
          <w:rFonts w:ascii="Arial" w:hAnsi="Arial" w:cs="Arial"/>
          <w:sz w:val="24"/>
          <w:szCs w:val="24"/>
        </w:rPr>
      </w:pPr>
      <w:r w:rsidRPr="0093568C">
        <w:rPr>
          <w:rFonts w:ascii="Arial" w:hAnsi="Arial" w:cs="Arial"/>
          <w:sz w:val="24"/>
          <w:szCs w:val="24"/>
        </w:rPr>
        <w:t>What does the future Provider and County Board relationship look like?</w:t>
      </w:r>
    </w:p>
    <w:p w:rsidR="001C3DBE" w:rsidRPr="0093568C" w:rsidRDefault="001C3DBE" w:rsidP="0093568C">
      <w:pPr>
        <w:pStyle w:val="ListParagraph"/>
        <w:numPr>
          <w:ilvl w:val="1"/>
          <w:numId w:val="38"/>
        </w:numPr>
        <w:rPr>
          <w:rFonts w:ascii="Arial" w:hAnsi="Arial" w:cs="Arial"/>
          <w:sz w:val="24"/>
          <w:szCs w:val="24"/>
        </w:rPr>
      </w:pPr>
      <w:r w:rsidRPr="0093568C">
        <w:rPr>
          <w:rFonts w:ascii="Arial" w:hAnsi="Arial" w:cs="Arial"/>
          <w:sz w:val="24"/>
          <w:szCs w:val="24"/>
        </w:rPr>
        <w:t>What does the future Provider and DODD relationship look like?</w:t>
      </w:r>
    </w:p>
    <w:p w:rsidR="001C3DBE" w:rsidRPr="0093568C" w:rsidRDefault="001C3DBE" w:rsidP="0093568C">
      <w:pPr>
        <w:pStyle w:val="ListParagraph"/>
        <w:numPr>
          <w:ilvl w:val="1"/>
          <w:numId w:val="38"/>
        </w:numP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568C">
        <w:rPr>
          <w:rFonts w:ascii="Arial" w:hAnsi="Arial" w:cs="Arial"/>
          <w:sz w:val="24"/>
          <w:szCs w:val="24"/>
        </w:rPr>
        <w:t>What does the future Provider and Person Served/Family relationship look like?</w:t>
      </w:r>
    </w:p>
    <w:p w:rsidR="001C3DBE" w:rsidRPr="0093568C" w:rsidRDefault="001C3DBE" w:rsidP="0093568C">
      <w:pPr>
        <w:pStyle w:val="ListParagraph"/>
        <w:numPr>
          <w:ilvl w:val="0"/>
          <w:numId w:val="38"/>
        </w:numP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568C">
        <w:rPr>
          <w:rFonts w:ascii="Arial" w:hAnsi="Arial" w:cs="Arial"/>
          <w:sz w:val="24"/>
          <w:szCs w:val="24"/>
        </w:rPr>
        <w:t>How do we lead the Quality Discussion?</w:t>
      </w:r>
    </w:p>
    <w:p w:rsidR="001C3DBE" w:rsidRPr="0093568C" w:rsidRDefault="001C3DBE" w:rsidP="0093568C">
      <w:pPr>
        <w:pStyle w:val="ListParagraph"/>
        <w:numPr>
          <w:ilvl w:val="1"/>
          <w:numId w:val="38"/>
        </w:numP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568C">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is a “Provider in Excellent Standing” (PIES)?</w:t>
      </w:r>
    </w:p>
    <w:p w:rsidR="001C3DBE" w:rsidRPr="0093568C" w:rsidRDefault="001C3DBE" w:rsidP="0093568C">
      <w:pPr>
        <w:pStyle w:val="ListParagraph"/>
        <w:numPr>
          <w:ilvl w:val="2"/>
          <w:numId w:val="38"/>
        </w:numP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568C">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do we measure quality services?</w:t>
      </w:r>
    </w:p>
    <w:p w:rsidR="001C3DBE" w:rsidRPr="0093568C" w:rsidRDefault="001C3DBE" w:rsidP="0093568C">
      <w:pPr>
        <w:pStyle w:val="ListParagraph"/>
        <w:numPr>
          <w:ilvl w:val="2"/>
          <w:numId w:val="38"/>
        </w:numP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568C">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do we measure sound business practices?</w:t>
      </w:r>
    </w:p>
    <w:p w:rsidR="001C3DBE" w:rsidRPr="0093568C" w:rsidRDefault="001C3DBE" w:rsidP="0093568C">
      <w:pPr>
        <w:pStyle w:val="ListParagraph"/>
        <w:numPr>
          <w:ilvl w:val="2"/>
          <w:numId w:val="38"/>
        </w:numP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568C">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do we measure compliance with rules and regulations?</w:t>
      </w:r>
    </w:p>
    <w:p w:rsidR="0093568C" w:rsidRPr="0093568C" w:rsidRDefault="001C3DBE" w:rsidP="0093568C">
      <w:pPr>
        <w:pStyle w:val="ListParagraph"/>
        <w:numPr>
          <w:ilvl w:val="1"/>
          <w:numId w:val="38"/>
        </w:numPr>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568C">
        <w:rPr>
          <w:rFonts w:ascii="Arial" w:hAnsi="Arial" w:cs="Arial"/>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should PIES providers get in return?</w:t>
      </w:r>
    </w:p>
    <w:p w:rsidR="0093568C" w:rsidRDefault="0093568C">
      <w:pP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9F5BBB" w:rsidRDefault="009F5BBB" w:rsidP="0093568C">
      <w:pPr>
        <w:pStyle w:val="ListParagraph"/>
        <w:ind w:left="1440"/>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F5BBB" w:rsidRDefault="009F5BBB" w:rsidP="0093568C">
      <w:pPr>
        <w:pStyle w:val="ListParagraph"/>
        <w:ind w:left="1440"/>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3568C" w:rsidRPr="008C3393" w:rsidRDefault="0093568C" w:rsidP="008C3393">
      <w:pPr>
        <w:jc w:val="center"/>
        <w:rPr>
          <w:rFonts w:ascii="Arial" w:hAnsi="Arial" w:cs="Arial"/>
          <w:b/>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3393">
        <w:rPr>
          <w:rFonts w:ascii="Arial" w:hAnsi="Arial" w:cs="Arial"/>
          <w:b/>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Internal Strategic Planning</w:t>
      </w:r>
    </w:p>
    <w:p w:rsidR="009F5BBB" w:rsidRDefault="009F5BBB" w:rsidP="0093568C">
      <w:pPr>
        <w:pStyle w:val="ListParagraph"/>
        <w:ind w:left="1440"/>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F5BBB" w:rsidRPr="008C3393" w:rsidRDefault="008C3393" w:rsidP="008C3393">
      <w:pP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3393">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Internal </w:t>
      </w:r>
      <w: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actions related to:</w:t>
      </w:r>
    </w:p>
    <w:p w:rsidR="006D030C" w:rsidRPr="00233840" w:rsidRDefault="006D030C" w:rsidP="006D030C">
      <w:pPr>
        <w:rPr>
          <w:rFonts w:cstheme="minorHAnsi"/>
          <w:b/>
          <w:color w:val="222222"/>
          <w:sz w:val="28"/>
          <w:szCs w:val="28"/>
          <w:shd w:val="clear" w:color="auto" w:fill="FFFFFF"/>
        </w:rPr>
      </w:pPr>
      <w:r w:rsidRPr="00233840">
        <w:rPr>
          <w:rFonts w:cstheme="minorHAnsi"/>
          <w:b/>
          <w:color w:val="222222"/>
          <w:sz w:val="28"/>
          <w:szCs w:val="28"/>
          <w:shd w:val="clear" w:color="auto" w:fill="FFFFFF"/>
        </w:rPr>
        <w:t xml:space="preserve">Anchor Statement:  </w:t>
      </w:r>
      <w:r w:rsidRPr="001C2F49">
        <w:rPr>
          <w:rFonts w:cstheme="minorHAnsi"/>
          <w:color w:val="222222"/>
          <w:sz w:val="28"/>
          <w:szCs w:val="28"/>
          <w:shd w:val="clear" w:color="auto" w:fill="FFFFFF"/>
        </w:rPr>
        <w:t>Ohio’s providers are focused on supporting th</w:t>
      </w:r>
      <w:r>
        <w:rPr>
          <w:rFonts w:cstheme="minorHAnsi"/>
          <w:color w:val="222222"/>
          <w:sz w:val="28"/>
          <w:szCs w:val="28"/>
          <w:shd w:val="clear" w:color="auto" w:fill="FFFFFF"/>
        </w:rPr>
        <w:t>e success of the people we support.</w:t>
      </w:r>
    </w:p>
    <w:p w:rsidR="006D030C" w:rsidRPr="00233840" w:rsidRDefault="006D030C" w:rsidP="006D030C">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#1:</w:t>
      </w:r>
      <w:r w:rsidRPr="00233840">
        <w:rPr>
          <w:rFonts w:cstheme="minorHAnsi"/>
          <w:color w:val="222222"/>
          <w:sz w:val="28"/>
          <w:szCs w:val="28"/>
          <w:shd w:val="clear" w:color="auto" w:fill="FFFFFF"/>
        </w:rPr>
        <w:t xml:space="preserve">  We believe the primary focus of our work is the positive and supportive relationship between front-line professionals and the people they support. </w:t>
      </w:r>
    </w:p>
    <w:p w:rsidR="006D030C" w:rsidRPr="00233840" w:rsidRDefault="006D030C" w:rsidP="006D030C">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#2:</w:t>
      </w:r>
      <w:r w:rsidRPr="00233840">
        <w:rPr>
          <w:rFonts w:cstheme="minorHAnsi"/>
          <w:color w:val="222222"/>
          <w:sz w:val="28"/>
          <w:szCs w:val="28"/>
          <w:shd w:val="clear" w:color="auto" w:fill="FFFFFF"/>
        </w:rPr>
        <w:t xml:space="preserve">  We believe providers should be supported and trusted to support people with developmental disabilities and operate effective and successful organizations.</w:t>
      </w:r>
    </w:p>
    <w:p w:rsidR="006D030C" w:rsidRDefault="006D030C" w:rsidP="006D030C">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#3:</w:t>
      </w:r>
      <w:r w:rsidRPr="00233840">
        <w:rPr>
          <w:rFonts w:cstheme="minorHAnsi"/>
          <w:color w:val="222222"/>
          <w:sz w:val="28"/>
          <w:szCs w:val="28"/>
          <w:shd w:val="clear" w:color="auto" w:fill="FFFFFF"/>
        </w:rPr>
        <w:t xml:space="preserve">  We believe providers must be sufficiently compensated to deliver essential services to meet the needs of the people they support in an ever evolving society and system.</w:t>
      </w:r>
    </w:p>
    <w:p w:rsidR="006D030C" w:rsidRDefault="006D030C" w:rsidP="006D030C">
      <w:pPr>
        <w:jc w:val="both"/>
        <w:rPr>
          <w:rFonts w:cstheme="minorHAnsi"/>
          <w:color w:val="222222"/>
          <w:sz w:val="28"/>
          <w:szCs w:val="28"/>
          <w:shd w:val="clear" w:color="auto" w:fill="FFFFFF"/>
        </w:rPr>
      </w:pPr>
      <w:r w:rsidRPr="00233840">
        <w:rPr>
          <w:rFonts w:cstheme="minorHAnsi"/>
          <w:b/>
          <w:color w:val="222222"/>
          <w:sz w:val="28"/>
          <w:szCs w:val="28"/>
          <w:shd w:val="clear" w:color="auto" w:fill="FFFFFF"/>
        </w:rPr>
        <w:t>Principle #4:</w:t>
      </w:r>
      <w:r w:rsidRPr="00233840">
        <w:rPr>
          <w:rFonts w:cstheme="minorHAnsi"/>
          <w:color w:val="222222"/>
          <w:sz w:val="28"/>
          <w:szCs w:val="28"/>
          <w:shd w:val="clear" w:color="auto" w:fill="FFFFFF"/>
        </w:rPr>
        <w:t xml:space="preserve">  We believe all services currently provided across the spectrum of services should be recognized as crucial to each and every person we serve. </w:t>
      </w:r>
    </w:p>
    <w:p w:rsidR="006D030C" w:rsidRDefault="006D030C">
      <w:pP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9F5BBB" w:rsidRDefault="00624A1C" w:rsidP="006D030C">
      <w:pP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2176145" cy="6642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6145" cy="664210"/>
                    </a:xfrm>
                    <a:prstGeom prst="rect">
                      <a:avLst/>
                    </a:prstGeom>
                    <a:noFill/>
                  </pic:spPr>
                </pic:pic>
              </a:graphicData>
            </a:graphic>
          </wp:anchor>
        </w:drawing>
      </w:r>
    </w:p>
    <w:p w:rsidR="006D030C" w:rsidRDefault="00624A1C" w:rsidP="006D030C">
      <w:pP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sz w:val="32"/>
          <w:szCs w:val="32"/>
        </w:rPr>
        <w:drawing>
          <wp:anchor distT="0" distB="0" distL="114300" distR="114300" simplePos="0" relativeHeight="251694080" behindDoc="0" locked="0" layoutInCell="1" allowOverlap="1">
            <wp:simplePos x="0" y="0"/>
            <wp:positionH relativeFrom="margin">
              <wp:align>center</wp:align>
            </wp:positionH>
            <wp:positionV relativeFrom="paragraph">
              <wp:posOffset>379730</wp:posOffset>
            </wp:positionV>
            <wp:extent cx="5486400" cy="3200400"/>
            <wp:effectExtent l="0" t="0" r="0" b="1905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6D030C" w:rsidRDefault="006D030C" w:rsidP="006D030C">
      <w:pP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D030C" w:rsidRPr="006D030C" w:rsidRDefault="006D030C" w:rsidP="006D030C">
      <w:pPr>
        <w:rPr>
          <w:rFonts w:ascii="Arial" w:hAnsi="Arial" w:cs="Arial"/>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24A1C" w:rsidRDefault="00624A1C"/>
    <w:p w:rsidR="00624A1C" w:rsidRDefault="00624A1C"/>
    <w:p w:rsidR="00624A1C" w:rsidRDefault="00624A1C"/>
    <w:p w:rsidR="00672DDD" w:rsidRDefault="00672DDD" w:rsidP="00D80979"/>
    <w:p w:rsidR="00D80979" w:rsidRDefault="00D80979" w:rsidP="00D80979"/>
    <w:p w:rsidR="00624A1C" w:rsidRDefault="00624A1C" w:rsidP="00D80979"/>
    <w:p w:rsidR="00624A1C" w:rsidRDefault="00624A1C" w:rsidP="00D80979"/>
    <w:p w:rsidR="00624A1C" w:rsidRDefault="00624A1C" w:rsidP="00D80979"/>
    <w:p w:rsidR="00624A1C" w:rsidRDefault="00624A1C" w:rsidP="00D80979"/>
    <w:p w:rsidR="00624A1C" w:rsidRDefault="00624A1C" w:rsidP="00D80979"/>
    <w:p w:rsidR="00624A1C" w:rsidRDefault="00624A1C" w:rsidP="00D80979"/>
    <w:p w:rsidR="00624A1C" w:rsidRDefault="00624A1C" w:rsidP="00D80979">
      <w:r>
        <w:t>Questions:</w:t>
      </w:r>
    </w:p>
    <w:p w:rsidR="00624A1C" w:rsidRDefault="00624A1C" w:rsidP="00D80979">
      <w:r>
        <w:t>Do the 4 areas represent what we do? Are we missing anything?</w:t>
      </w:r>
    </w:p>
    <w:p w:rsidR="00624A1C" w:rsidRDefault="00624A1C" w:rsidP="00D80979">
      <w:r>
        <w:t>What are your priorities for each area?</w:t>
      </w:r>
    </w:p>
    <w:p w:rsidR="00624A1C" w:rsidRDefault="00624A1C" w:rsidP="00D80979">
      <w:r>
        <w:t>Are the 4 areas balanced?</w:t>
      </w:r>
    </w:p>
    <w:p w:rsidR="00624A1C" w:rsidRDefault="00624A1C" w:rsidP="00D80979">
      <w:r>
        <w:t>What does the OPRA Team need to provide these supports better?</w:t>
      </w:r>
    </w:p>
    <w:p w:rsidR="00624A1C" w:rsidRDefault="00624A1C" w:rsidP="00D80979">
      <w:r>
        <w:t>We are going to conduct a member survey this year, what questions would you like us to ask?</w:t>
      </w:r>
    </w:p>
    <w:p w:rsidR="00624A1C" w:rsidRDefault="00624A1C" w:rsidP="00D80979"/>
    <w:p w:rsidR="00672DDD" w:rsidRDefault="00672DDD" w:rsidP="00252D4D">
      <w:pPr>
        <w:tabs>
          <w:tab w:val="left" w:pos="2130"/>
        </w:tabs>
      </w:pPr>
    </w:p>
    <w:p w:rsidR="00D707AB" w:rsidRDefault="00D707AB"/>
    <w:p w:rsidR="00672DDD" w:rsidRDefault="00672DDD" w:rsidP="00252D4D">
      <w:pPr>
        <w:tabs>
          <w:tab w:val="left" w:pos="2130"/>
        </w:tabs>
      </w:pPr>
    </w:p>
    <w:p w:rsidR="00A674D6" w:rsidRPr="00A674D6" w:rsidRDefault="00A674D6" w:rsidP="00A674D6">
      <w:pPr>
        <w:spacing w:after="0" w:line="256" w:lineRule="auto"/>
        <w:rPr>
          <w:rFonts w:ascii="Arial" w:eastAsia="Times New Roman" w:hAnsi="Arial" w:cs="Arial"/>
          <w:color w:val="000000" w:themeColor="text1"/>
        </w:rPr>
      </w:pPr>
    </w:p>
    <w:p w:rsidR="00672DDD" w:rsidRPr="00A674D6" w:rsidRDefault="00672DDD" w:rsidP="00252D4D">
      <w:pPr>
        <w:tabs>
          <w:tab w:val="left" w:pos="2130"/>
        </w:tabs>
        <w:rPr>
          <w:rFonts w:ascii="Arial" w:hAnsi="Arial" w:cs="Arial"/>
        </w:rPr>
      </w:pPr>
    </w:p>
    <w:p w:rsidR="00B33471" w:rsidRDefault="00B33471" w:rsidP="006E1C21"/>
    <w:p w:rsidR="001E2A4B" w:rsidRDefault="001E2A4B" w:rsidP="00CF7B94">
      <w:pPr>
        <w:jc w:val="center"/>
        <w:rPr>
          <w:rFonts w:cstheme="minorHAnsi"/>
          <w:b/>
        </w:rPr>
      </w:pPr>
    </w:p>
    <w:p w:rsidR="001E2A4B" w:rsidRDefault="001E2A4B" w:rsidP="00CF7B94">
      <w:pPr>
        <w:jc w:val="center"/>
        <w:rPr>
          <w:rFonts w:cstheme="minorHAnsi"/>
          <w:b/>
        </w:rPr>
      </w:pPr>
    </w:p>
    <w:p w:rsidR="00CF7B94" w:rsidRPr="00CE3DA9" w:rsidRDefault="00CF7B94" w:rsidP="00CF7B94">
      <w:pPr>
        <w:jc w:val="center"/>
        <w:rPr>
          <w:rFonts w:cstheme="minorHAnsi"/>
          <w:b/>
        </w:rPr>
      </w:pPr>
      <w:r w:rsidRPr="00CE3DA9">
        <w:rPr>
          <w:rFonts w:cstheme="minorHAnsi"/>
          <w:b/>
        </w:rPr>
        <w:t>Friday Meeting Agenda (Board Meeting)</w:t>
      </w:r>
    </w:p>
    <w:p w:rsidR="00CF7B94" w:rsidRPr="00A810F6" w:rsidRDefault="00CF7B94" w:rsidP="00CF7B94">
      <w:pPr>
        <w:pStyle w:val="ListParagraph"/>
        <w:numPr>
          <w:ilvl w:val="0"/>
          <w:numId w:val="35"/>
        </w:numPr>
        <w:rPr>
          <w:rFonts w:cstheme="minorHAnsi"/>
        </w:rPr>
      </w:pPr>
      <w:r w:rsidRPr="00A810F6">
        <w:rPr>
          <w:rFonts w:cstheme="minorHAnsi"/>
        </w:rPr>
        <w:t>Intro and Safe Place Statement</w:t>
      </w:r>
    </w:p>
    <w:p w:rsidR="00CF7B94" w:rsidRPr="00A810F6" w:rsidRDefault="00CF7B94" w:rsidP="00CF7B94">
      <w:pPr>
        <w:pStyle w:val="ListParagraph"/>
        <w:numPr>
          <w:ilvl w:val="0"/>
          <w:numId w:val="35"/>
        </w:numPr>
        <w:rPr>
          <w:rFonts w:cstheme="minorHAnsi"/>
        </w:rPr>
      </w:pPr>
      <w:r w:rsidRPr="00A810F6">
        <w:rPr>
          <w:rFonts w:cstheme="minorHAnsi"/>
        </w:rPr>
        <w:t>Approval of July minutes</w:t>
      </w:r>
    </w:p>
    <w:p w:rsidR="00CF7B94" w:rsidRPr="00A810F6" w:rsidRDefault="00CF7B94" w:rsidP="00CF7B94">
      <w:pPr>
        <w:pStyle w:val="ListParagraph"/>
        <w:numPr>
          <w:ilvl w:val="0"/>
          <w:numId w:val="35"/>
        </w:numPr>
        <w:rPr>
          <w:rFonts w:cstheme="minorHAnsi"/>
        </w:rPr>
      </w:pPr>
      <w:r w:rsidRPr="00A810F6">
        <w:rPr>
          <w:rFonts w:cstheme="minorHAnsi"/>
        </w:rPr>
        <w:t>Governance Committee</w:t>
      </w:r>
    </w:p>
    <w:p w:rsidR="00CF7B94" w:rsidRPr="00A810F6" w:rsidRDefault="00CF7B94" w:rsidP="00CF7B94">
      <w:pPr>
        <w:pStyle w:val="ListParagraph"/>
        <w:numPr>
          <w:ilvl w:val="1"/>
          <w:numId w:val="35"/>
        </w:numPr>
        <w:rPr>
          <w:rFonts w:cstheme="minorHAnsi"/>
        </w:rPr>
      </w:pPr>
      <w:r w:rsidRPr="00A810F6">
        <w:rPr>
          <w:rFonts w:cstheme="minorHAnsi"/>
        </w:rPr>
        <w:t>Executive Committee election</w:t>
      </w:r>
    </w:p>
    <w:p w:rsidR="00CF7B94" w:rsidRPr="00A810F6" w:rsidRDefault="00CF7B94" w:rsidP="00CF7B94">
      <w:pPr>
        <w:pStyle w:val="ListParagraph"/>
        <w:numPr>
          <w:ilvl w:val="1"/>
          <w:numId w:val="35"/>
        </w:numPr>
        <w:rPr>
          <w:rFonts w:cstheme="minorHAnsi"/>
        </w:rPr>
      </w:pPr>
      <w:r w:rsidRPr="00A810F6">
        <w:rPr>
          <w:rFonts w:cstheme="minorHAnsi"/>
        </w:rPr>
        <w:t>Update on upcoming elections</w:t>
      </w:r>
    </w:p>
    <w:p w:rsidR="00CF7B94" w:rsidRPr="00A810F6" w:rsidRDefault="00CF7B94" w:rsidP="00CF7B94">
      <w:pPr>
        <w:pStyle w:val="ListParagraph"/>
        <w:numPr>
          <w:ilvl w:val="1"/>
          <w:numId w:val="35"/>
        </w:numPr>
        <w:rPr>
          <w:rFonts w:cstheme="minorHAnsi"/>
        </w:rPr>
      </w:pPr>
      <w:r w:rsidRPr="00A810F6">
        <w:rPr>
          <w:rFonts w:cstheme="minorHAnsi"/>
        </w:rPr>
        <w:t>Information regarding election impact on Executive Committee</w:t>
      </w:r>
    </w:p>
    <w:p w:rsidR="00CF7B94" w:rsidRPr="00A810F6" w:rsidRDefault="00CF7B94" w:rsidP="00CF7B94">
      <w:pPr>
        <w:pStyle w:val="ListParagraph"/>
        <w:numPr>
          <w:ilvl w:val="1"/>
          <w:numId w:val="35"/>
        </w:numPr>
        <w:rPr>
          <w:rFonts w:cstheme="minorHAnsi"/>
        </w:rPr>
      </w:pPr>
      <w:r>
        <w:rPr>
          <w:rFonts w:cstheme="minorHAnsi"/>
        </w:rPr>
        <w:t xml:space="preserve">Upcoming </w:t>
      </w:r>
      <w:r w:rsidRPr="00A810F6">
        <w:rPr>
          <w:rFonts w:cstheme="minorHAnsi"/>
        </w:rPr>
        <w:t>Board member survey</w:t>
      </w:r>
    </w:p>
    <w:p w:rsidR="00CF7B94" w:rsidRPr="00A810F6" w:rsidRDefault="00CF7B94" w:rsidP="00CF7B94">
      <w:pPr>
        <w:pStyle w:val="ListParagraph"/>
        <w:numPr>
          <w:ilvl w:val="1"/>
          <w:numId w:val="35"/>
        </w:numPr>
        <w:rPr>
          <w:rFonts w:cstheme="minorHAnsi"/>
        </w:rPr>
      </w:pPr>
      <w:r w:rsidRPr="00A810F6">
        <w:rPr>
          <w:rFonts w:cstheme="minorHAnsi"/>
        </w:rPr>
        <w:t>Conflict of interest form signing</w:t>
      </w:r>
    </w:p>
    <w:p w:rsidR="00CF7B94" w:rsidRPr="00A810F6" w:rsidRDefault="00CF7B94" w:rsidP="00CF7B94">
      <w:pPr>
        <w:pStyle w:val="ListParagraph"/>
        <w:numPr>
          <w:ilvl w:val="0"/>
          <w:numId w:val="35"/>
        </w:numPr>
        <w:rPr>
          <w:rFonts w:cstheme="minorHAnsi"/>
        </w:rPr>
      </w:pPr>
      <w:r w:rsidRPr="00A810F6">
        <w:rPr>
          <w:rFonts w:cstheme="minorHAnsi"/>
        </w:rPr>
        <w:t>Board Report</w:t>
      </w:r>
    </w:p>
    <w:p w:rsidR="00CF7B94" w:rsidRPr="00A810F6" w:rsidRDefault="00CF7B94" w:rsidP="00CF7B94">
      <w:pPr>
        <w:pStyle w:val="ListParagraph"/>
        <w:numPr>
          <w:ilvl w:val="1"/>
          <w:numId w:val="35"/>
        </w:numPr>
        <w:rPr>
          <w:rFonts w:cstheme="minorHAnsi"/>
        </w:rPr>
      </w:pPr>
      <w:r w:rsidRPr="00A810F6">
        <w:rPr>
          <w:rFonts w:cstheme="minorHAnsi"/>
        </w:rPr>
        <w:t>Coalition system reform items (review and comment)</w:t>
      </w:r>
    </w:p>
    <w:p w:rsidR="00CF7B94" w:rsidRPr="00A810F6" w:rsidRDefault="00CF7B94" w:rsidP="00CF7B94">
      <w:pPr>
        <w:pStyle w:val="ListParagraph"/>
        <w:numPr>
          <w:ilvl w:val="1"/>
          <w:numId w:val="35"/>
        </w:numPr>
        <w:rPr>
          <w:rFonts w:cstheme="minorHAnsi"/>
        </w:rPr>
      </w:pPr>
      <w:r w:rsidRPr="00A810F6">
        <w:rPr>
          <w:rFonts w:cstheme="minorHAnsi"/>
        </w:rPr>
        <w:t>MUI Rule revisions</w:t>
      </w:r>
    </w:p>
    <w:p w:rsidR="00CF7B94" w:rsidRPr="00A810F6" w:rsidRDefault="00CF7B94" w:rsidP="00CF7B94">
      <w:pPr>
        <w:pStyle w:val="ListParagraph"/>
        <w:numPr>
          <w:ilvl w:val="1"/>
          <w:numId w:val="35"/>
        </w:numPr>
        <w:rPr>
          <w:rFonts w:cstheme="minorHAnsi"/>
        </w:rPr>
      </w:pPr>
      <w:r w:rsidRPr="00A810F6">
        <w:rPr>
          <w:rFonts w:cstheme="minorHAnsi"/>
        </w:rPr>
        <w:t>DODD Accreditation and Certification modifications</w:t>
      </w:r>
    </w:p>
    <w:p w:rsidR="00CF7B94" w:rsidRDefault="00CF7B94" w:rsidP="00CF7B94">
      <w:pPr>
        <w:pStyle w:val="ListParagraph"/>
        <w:numPr>
          <w:ilvl w:val="1"/>
          <w:numId w:val="35"/>
        </w:numPr>
        <w:rPr>
          <w:rFonts w:cstheme="minorHAnsi"/>
        </w:rPr>
      </w:pPr>
      <w:r w:rsidRPr="00A810F6">
        <w:rPr>
          <w:rFonts w:cstheme="minorHAnsi"/>
        </w:rPr>
        <w:t>Quality and Provider in Excellent Standing</w:t>
      </w:r>
    </w:p>
    <w:p w:rsidR="00CF7B94" w:rsidRPr="00A810F6" w:rsidRDefault="00CF7B94" w:rsidP="00CF7B94">
      <w:pPr>
        <w:pStyle w:val="ListParagraph"/>
        <w:numPr>
          <w:ilvl w:val="1"/>
          <w:numId w:val="35"/>
        </w:numPr>
        <w:rPr>
          <w:rFonts w:cstheme="minorHAnsi"/>
        </w:rPr>
      </w:pPr>
      <w:r>
        <w:rPr>
          <w:rFonts w:cstheme="minorHAnsi"/>
        </w:rPr>
        <w:t>Rule review process</w:t>
      </w:r>
    </w:p>
    <w:p w:rsidR="00CF7B94" w:rsidRPr="00A810F6" w:rsidRDefault="00CF7B94" w:rsidP="00CF7B94">
      <w:pPr>
        <w:pStyle w:val="ListParagraph"/>
        <w:numPr>
          <w:ilvl w:val="0"/>
          <w:numId w:val="35"/>
        </w:numPr>
        <w:rPr>
          <w:rFonts w:cstheme="minorHAnsi"/>
        </w:rPr>
      </w:pPr>
      <w:r w:rsidRPr="00A810F6">
        <w:rPr>
          <w:rFonts w:cstheme="minorHAnsi"/>
        </w:rPr>
        <w:t>CEO Report</w:t>
      </w:r>
    </w:p>
    <w:p w:rsidR="00CF7B94" w:rsidRPr="00A810F6" w:rsidRDefault="00CF7B94" w:rsidP="00CF7B94">
      <w:pPr>
        <w:pStyle w:val="ListParagraph"/>
        <w:numPr>
          <w:ilvl w:val="1"/>
          <w:numId w:val="35"/>
        </w:numPr>
        <w:rPr>
          <w:rFonts w:cstheme="minorHAnsi"/>
        </w:rPr>
      </w:pPr>
      <w:r w:rsidRPr="00A810F6">
        <w:rPr>
          <w:rFonts w:cstheme="minorHAnsi"/>
        </w:rPr>
        <w:t>Fall Conference</w:t>
      </w:r>
    </w:p>
    <w:p w:rsidR="00CF7B94" w:rsidRPr="00A810F6" w:rsidRDefault="00CF7B94" w:rsidP="00CF7B94">
      <w:pPr>
        <w:pStyle w:val="ListParagraph"/>
        <w:numPr>
          <w:ilvl w:val="1"/>
          <w:numId w:val="35"/>
        </w:numPr>
        <w:rPr>
          <w:rFonts w:cstheme="minorHAnsi"/>
        </w:rPr>
      </w:pPr>
      <w:r w:rsidRPr="00A810F6">
        <w:rPr>
          <w:rFonts w:cstheme="minorHAnsi"/>
        </w:rPr>
        <w:t>Spring 2024 update</w:t>
      </w:r>
    </w:p>
    <w:p w:rsidR="00CF7B94" w:rsidRPr="00A810F6" w:rsidRDefault="00CF7B94" w:rsidP="00CF7B94">
      <w:pPr>
        <w:pStyle w:val="ListParagraph"/>
        <w:numPr>
          <w:ilvl w:val="0"/>
          <w:numId w:val="35"/>
        </w:numPr>
        <w:rPr>
          <w:rFonts w:cstheme="minorHAnsi"/>
        </w:rPr>
      </w:pPr>
      <w:r w:rsidRPr="00A810F6">
        <w:rPr>
          <w:rFonts w:cstheme="minorHAnsi"/>
        </w:rPr>
        <w:t>Open comment</w:t>
      </w:r>
    </w:p>
    <w:p w:rsidR="00CF7B94" w:rsidRPr="00A810F6" w:rsidRDefault="00CF7B94" w:rsidP="00CF7B94">
      <w:pPr>
        <w:pStyle w:val="ListParagraph"/>
        <w:numPr>
          <w:ilvl w:val="0"/>
          <w:numId w:val="35"/>
        </w:numPr>
        <w:rPr>
          <w:rFonts w:cstheme="minorHAnsi"/>
        </w:rPr>
      </w:pPr>
      <w:r w:rsidRPr="00A810F6">
        <w:rPr>
          <w:rFonts w:cstheme="minorHAnsi"/>
        </w:rPr>
        <w:t>Adjourn</w:t>
      </w:r>
    </w:p>
    <w:p w:rsidR="00CF7B94" w:rsidRPr="00CE3DA9" w:rsidRDefault="00CF7B94" w:rsidP="00CF7B94">
      <w:pPr>
        <w:rPr>
          <w:rFonts w:cstheme="minorHAnsi"/>
        </w:rPr>
      </w:pPr>
      <w:r>
        <w:rPr>
          <w:rFonts w:cstheme="minorHAnsi"/>
        </w:rPr>
        <w:t>Strategic Planning and Future of OPRA continued</w:t>
      </w:r>
    </w:p>
    <w:p w:rsidR="00CF7B94" w:rsidRPr="00CE3DA9" w:rsidRDefault="00CF7B94" w:rsidP="00CF7B94">
      <w:pPr>
        <w:rPr>
          <w:rFonts w:cstheme="minorHAnsi"/>
        </w:rPr>
      </w:pPr>
      <w:r>
        <w:rPr>
          <w:rFonts w:cstheme="minorHAnsi"/>
        </w:rPr>
        <w:t xml:space="preserve">Topic:  </w:t>
      </w:r>
      <w:r w:rsidRPr="00CE3DA9">
        <w:rPr>
          <w:rFonts w:cstheme="minorHAnsi"/>
        </w:rPr>
        <w:t>County Board, Person Receiving Services/ family relationships</w:t>
      </w:r>
    </w:p>
    <w:p w:rsidR="00D10D60" w:rsidRDefault="00D10D60"/>
    <w:p w:rsidR="00D10D60" w:rsidRDefault="00D10D60"/>
    <w:p w:rsidR="00D10D60" w:rsidRDefault="00D10D60" w:rsidP="00D10D60">
      <w:pPr>
        <w:spacing w:after="0"/>
      </w:pPr>
    </w:p>
    <w:p w:rsidR="00D10D60" w:rsidRDefault="00D10D60" w:rsidP="00D10D60">
      <w:pPr>
        <w:spacing w:after="0"/>
        <w:rPr>
          <w:rFonts w:cstheme="minorHAnsi"/>
          <w:b/>
          <w:sz w:val="56"/>
          <w:szCs w:val="56"/>
        </w:rPr>
      </w:pPr>
    </w:p>
    <w:p w:rsidR="001E2A4B" w:rsidRDefault="001E2A4B">
      <w:pPr>
        <w:rPr>
          <w:rFonts w:cstheme="minorHAnsi"/>
          <w:b/>
          <w:sz w:val="56"/>
          <w:szCs w:val="56"/>
        </w:rPr>
      </w:pPr>
      <w:r>
        <w:rPr>
          <w:rFonts w:cstheme="minorHAnsi"/>
          <w:b/>
          <w:sz w:val="56"/>
          <w:szCs w:val="56"/>
        </w:rPr>
        <w:br w:type="page"/>
      </w:r>
    </w:p>
    <w:p w:rsidR="00D10D60" w:rsidRDefault="00D10D60" w:rsidP="00D10D60">
      <w:pPr>
        <w:spacing w:after="0"/>
        <w:rPr>
          <w:rFonts w:cstheme="minorHAnsi"/>
          <w:b/>
          <w:sz w:val="56"/>
          <w:szCs w:val="56"/>
        </w:rPr>
      </w:pPr>
    </w:p>
    <w:p w:rsidR="00D10D60" w:rsidRDefault="00D10D60" w:rsidP="00D10D60">
      <w:pPr>
        <w:spacing w:after="0"/>
        <w:rPr>
          <w:rFonts w:cstheme="minorHAnsi"/>
          <w:b/>
          <w:sz w:val="56"/>
          <w:szCs w:val="56"/>
        </w:rPr>
      </w:pPr>
    </w:p>
    <w:p w:rsidR="00D10D60" w:rsidRDefault="00D10D60" w:rsidP="00D10D60">
      <w:pPr>
        <w:spacing w:after="0"/>
        <w:rPr>
          <w:rFonts w:cstheme="minorHAnsi"/>
          <w:b/>
          <w:sz w:val="56"/>
          <w:szCs w:val="56"/>
        </w:rPr>
      </w:pPr>
    </w:p>
    <w:p w:rsidR="00D10D60" w:rsidRPr="005B409F" w:rsidRDefault="009A4F89" w:rsidP="00D10D60">
      <w:pPr>
        <w:spacing w:after="0"/>
        <w:rPr>
          <w:rFonts w:cstheme="minorHAnsi"/>
          <w:b/>
          <w:sz w:val="56"/>
          <w:szCs w:val="56"/>
        </w:rPr>
      </w:pPr>
      <w:r>
        <w:rPr>
          <w:rFonts w:cstheme="minorHAnsi"/>
          <w:b/>
          <w:sz w:val="56"/>
          <w:szCs w:val="56"/>
        </w:rPr>
        <w:t xml:space="preserve">Coalition System Reform: </w:t>
      </w:r>
      <w:r w:rsidR="00D10D60" w:rsidRPr="005B409F">
        <w:rPr>
          <w:rFonts w:cstheme="minorHAnsi"/>
          <w:b/>
          <w:sz w:val="56"/>
          <w:szCs w:val="56"/>
        </w:rPr>
        <w:t>Introduction</w:t>
      </w:r>
    </w:p>
    <w:p w:rsidR="00D10D60" w:rsidRPr="00533709" w:rsidRDefault="00D10D60" w:rsidP="00D10D60">
      <w:pPr>
        <w:spacing w:after="0"/>
        <w:rPr>
          <w:rFonts w:cstheme="minorHAnsi"/>
          <w:b/>
          <w:sz w:val="24"/>
          <w:szCs w:val="24"/>
        </w:rPr>
      </w:pPr>
    </w:p>
    <w:p w:rsidR="00D10D60" w:rsidRPr="00A77674" w:rsidRDefault="00D10D60" w:rsidP="00D10D60">
      <w:pPr>
        <w:spacing w:after="0"/>
        <w:rPr>
          <w:rFonts w:cstheme="minorHAnsi"/>
          <w:sz w:val="24"/>
          <w:szCs w:val="24"/>
        </w:rPr>
      </w:pPr>
      <w:r w:rsidRPr="00A77674">
        <w:rPr>
          <w:rFonts w:cstheme="minorHAnsi"/>
          <w:sz w:val="24"/>
          <w:szCs w:val="24"/>
        </w:rPr>
        <w:t>Over the past several years, Ohio’s system supporting people with Developmental Disabilities has made incredible progress in promoting self-determination, person-centered planning and services that allow people to live and thrive in their homes and communities. But the COVID-19 pandemic and ensuing staffing crisis threaten that progress. Our system struggles to recruit and retain the workforce and other resources needed to ensure the high quality supports that Ohioans with disabilities need, and so many have worked so hard to attain. The workforce shortage continues to intensify, severely challenging our ability to fulfill the plans and promises made, and threatening the safety and welfare of the people we collectively support.</w:t>
      </w:r>
    </w:p>
    <w:p w:rsidR="00D10D60" w:rsidRPr="00A77674" w:rsidRDefault="00D10D60" w:rsidP="00D10D60">
      <w:pPr>
        <w:spacing w:after="0"/>
        <w:rPr>
          <w:rFonts w:cstheme="minorHAnsi"/>
          <w:sz w:val="24"/>
          <w:szCs w:val="24"/>
        </w:rPr>
      </w:pPr>
    </w:p>
    <w:p w:rsidR="00D10D60" w:rsidRPr="00A77674" w:rsidRDefault="00D10D60" w:rsidP="00D10D60">
      <w:pPr>
        <w:spacing w:after="0"/>
        <w:rPr>
          <w:rFonts w:cstheme="minorHAnsi"/>
          <w:sz w:val="24"/>
          <w:szCs w:val="24"/>
        </w:rPr>
      </w:pPr>
      <w:r w:rsidRPr="00A77674">
        <w:rPr>
          <w:rFonts w:cstheme="minorHAnsi"/>
          <w:sz w:val="24"/>
          <w:szCs w:val="24"/>
        </w:rPr>
        <w:t>Stabilizing our system requires a significant investment in funding, resources and regulatory advances, enabling us to turn the corner away from the crisis pose of the last few years and pivot towards a sustainable and successful future. The ideas presented below are intended to confront the workforce crisis and continue the progress Ohio has made towards a person-centered system that meets the needs and accommodates the choices of Ohioans with Developmental Disabilities. To meaningfully address the challenges posed by the workforce crisis, we need flexibility and creativity, and the ability to reimagine aspects of service delivery directly impacted by the shortages.</w:t>
      </w:r>
    </w:p>
    <w:p w:rsidR="00D10D60" w:rsidRPr="00A77674" w:rsidRDefault="00D10D60" w:rsidP="00D10D60">
      <w:pPr>
        <w:spacing w:after="0"/>
        <w:rPr>
          <w:rFonts w:cstheme="minorHAnsi"/>
          <w:sz w:val="24"/>
          <w:szCs w:val="24"/>
        </w:rPr>
      </w:pPr>
    </w:p>
    <w:p w:rsidR="00D10D60" w:rsidRPr="00A77674" w:rsidRDefault="00D10D60" w:rsidP="00D10D60">
      <w:pPr>
        <w:spacing w:after="0"/>
        <w:rPr>
          <w:rFonts w:cstheme="minorHAnsi"/>
          <w:sz w:val="24"/>
          <w:szCs w:val="24"/>
        </w:rPr>
      </w:pPr>
      <w:r w:rsidRPr="00A77674">
        <w:rPr>
          <w:rFonts w:cstheme="minorHAnsi"/>
          <w:sz w:val="24"/>
          <w:szCs w:val="24"/>
        </w:rPr>
        <w:t>The COVID-19 pandemic taught us that the system </w:t>
      </w:r>
      <w:r w:rsidRPr="00A77674">
        <w:rPr>
          <w:rFonts w:cstheme="minorHAnsi"/>
          <w:sz w:val="24"/>
          <w:szCs w:val="24"/>
          <w:u w:val="single"/>
        </w:rPr>
        <w:t>can change</w:t>
      </w:r>
      <w:r w:rsidRPr="00A77674">
        <w:rPr>
          <w:rFonts w:cstheme="minorHAnsi"/>
          <w:sz w:val="24"/>
          <w:szCs w:val="24"/>
        </w:rPr>
        <w:t>, and we are capable of adapting to crisis and working together to ensure that Ohioans with Disabilities have </w:t>
      </w:r>
      <w:r w:rsidRPr="00A77674">
        <w:rPr>
          <w:rFonts w:cstheme="minorHAnsi"/>
          <w:b/>
          <w:bCs/>
          <w:sz w:val="24"/>
          <w:szCs w:val="24"/>
        </w:rPr>
        <w:t>services</w:t>
      </w:r>
      <w:r w:rsidRPr="00A77674">
        <w:rPr>
          <w:rFonts w:cstheme="minorHAnsi"/>
          <w:sz w:val="24"/>
          <w:szCs w:val="24"/>
        </w:rPr>
        <w:t> to remain healthy and safe. We present the policy proposals here in the spirit of that partnership and future collaboration on ideas and initiatives that address the current crisis and preserve the progress Ohio has made towards person-centered, high-quality disability services.</w:t>
      </w:r>
    </w:p>
    <w:p w:rsidR="00D10D60" w:rsidRDefault="00D10D60" w:rsidP="00D10D60">
      <w:pPr>
        <w:rPr>
          <w:rFonts w:asciiTheme="majorHAnsi" w:eastAsiaTheme="majorEastAsia" w:hAnsiTheme="majorHAnsi" w:cstheme="majorBidi"/>
          <w:spacing w:val="-10"/>
          <w:kern w:val="28"/>
          <w:sz w:val="56"/>
          <w:szCs w:val="56"/>
        </w:rPr>
      </w:pPr>
    </w:p>
    <w:p w:rsidR="00D10D60" w:rsidRDefault="00D10D60" w:rsidP="00D10D60">
      <w:pPr>
        <w:rPr>
          <w:rFonts w:asciiTheme="majorHAnsi" w:eastAsiaTheme="majorEastAsia" w:hAnsiTheme="majorHAnsi" w:cstheme="majorBidi"/>
          <w:spacing w:val="-10"/>
          <w:kern w:val="28"/>
          <w:sz w:val="56"/>
          <w:szCs w:val="56"/>
        </w:rPr>
      </w:pPr>
    </w:p>
    <w:p w:rsidR="00D10D60" w:rsidRDefault="00D10D60" w:rsidP="00D10D60">
      <w:pPr>
        <w:rPr>
          <w:rFonts w:asciiTheme="majorHAnsi" w:eastAsiaTheme="majorEastAsia" w:hAnsiTheme="majorHAnsi" w:cstheme="majorBidi"/>
          <w:spacing w:val="-10"/>
          <w:kern w:val="28"/>
          <w:sz w:val="56"/>
          <w:szCs w:val="56"/>
        </w:rPr>
      </w:pPr>
    </w:p>
    <w:p w:rsidR="00D10D60" w:rsidRPr="003C2711" w:rsidRDefault="00D10D60" w:rsidP="00D10D60">
      <w:pPr>
        <w:pStyle w:val="Title"/>
        <w:rPr>
          <w:rFonts w:eastAsia="Calibri"/>
        </w:rPr>
      </w:pPr>
      <w:r w:rsidRPr="003C2711">
        <w:t xml:space="preserve">System Reform Topic #1: </w:t>
      </w:r>
      <w:r w:rsidRPr="003C2711">
        <w:rPr>
          <w:rFonts w:eastAsia="Calibri"/>
        </w:rPr>
        <w:t xml:space="preserve"> Reimbursement and Service Design Reform</w:t>
      </w:r>
    </w:p>
    <w:p w:rsidR="00D10D60" w:rsidRPr="00EB0C7F" w:rsidRDefault="00D10D60" w:rsidP="00D10D60">
      <w:pPr>
        <w:rPr>
          <w:b/>
          <w:sz w:val="24"/>
          <w:szCs w:val="24"/>
        </w:rPr>
      </w:pPr>
      <w:r w:rsidRPr="00EB0C7F">
        <w:rPr>
          <w:rFonts w:ascii="Calibri" w:eastAsia="Calibri" w:hAnsi="Calibri" w:cs="Calibri"/>
          <w:b/>
          <w:color w:val="000000"/>
          <w:sz w:val="24"/>
          <w:szCs w:val="24"/>
        </w:rPr>
        <w:t>Summary</w:t>
      </w:r>
      <w:r w:rsidRPr="00832DB7">
        <w:rPr>
          <w:rFonts w:ascii="Calibri" w:eastAsia="Calibri" w:hAnsi="Calibri" w:cs="Calibri"/>
          <w:b/>
          <w:color w:val="000000"/>
          <w:sz w:val="24"/>
          <w:szCs w:val="24"/>
        </w:rPr>
        <w:t xml:space="preserve"> </w:t>
      </w:r>
    </w:p>
    <w:p w:rsidR="00D10D60" w:rsidRPr="00832DB7" w:rsidRDefault="00D10D60" w:rsidP="00D10D60">
      <w:pPr>
        <w:pBdr>
          <w:top w:val="nil"/>
          <w:left w:val="nil"/>
          <w:bottom w:val="nil"/>
          <w:right w:val="nil"/>
          <w:between w:val="nil"/>
        </w:pBdr>
        <w:spacing w:after="0" w:line="240" w:lineRule="auto"/>
        <w:rPr>
          <w:rFonts w:ascii="Calibri" w:eastAsia="Calibri" w:hAnsi="Calibri" w:cs="Calibri"/>
          <w:color w:val="000000"/>
        </w:rPr>
      </w:pPr>
      <w:r w:rsidRPr="00832DB7">
        <w:rPr>
          <w:rFonts w:ascii="Calibri" w:eastAsia="Calibri" w:hAnsi="Calibri" w:cs="Calibri"/>
          <w:color w:val="000000"/>
        </w:rPr>
        <w:t>As part of the Waiver Reimbursement System Modernization Project, we will be presenting a separate proposal that will include actions and items that must be included in the effort and some things that we believe should not continue in order to simplify and prepare our DD system for long-term sustainability.  Part of the proposal will include a variety of issues that complicate the current financial structure of DD waivers including reimbursement structures, acuity factors, prior authorizations, etc.  Additionally, the proposal will include some recommendations for redefining services in a way that recognizes the broad range of service needs and thus skill sets required for direct support professionals.  We strongly believe that a well-rounded workgroup will be essential to the success of this important redesign.</w:t>
      </w:r>
    </w:p>
    <w:p w:rsidR="00D10D60" w:rsidRDefault="00D10D60" w:rsidP="00D10D60"/>
    <w:p w:rsidR="00D10D60" w:rsidRDefault="00D10D60" w:rsidP="00D10D60">
      <w:r w:rsidRPr="003C2711">
        <w:rPr>
          <w:b/>
        </w:rPr>
        <w:t>Coalition Team Leader(s):</w:t>
      </w:r>
      <w:r>
        <w:t xml:space="preserve"> Debbie Jenkins, OHCA and Scott Marks, OPRA, Monica Juenger, OACB</w:t>
      </w:r>
    </w:p>
    <w:tbl>
      <w:tblPr>
        <w:tblStyle w:val="TableGrid"/>
        <w:tblW w:w="0" w:type="auto"/>
        <w:tblLook w:val="04A0" w:firstRow="1" w:lastRow="0" w:firstColumn="1" w:lastColumn="0" w:noHBand="0" w:noVBand="1"/>
      </w:tblPr>
      <w:tblGrid>
        <w:gridCol w:w="2204"/>
        <w:gridCol w:w="2374"/>
        <w:gridCol w:w="2544"/>
        <w:gridCol w:w="2228"/>
      </w:tblGrid>
      <w:tr w:rsidR="00D10D60" w:rsidTr="00CE7CB9">
        <w:tc>
          <w:tcPr>
            <w:tcW w:w="3237" w:type="dxa"/>
          </w:tcPr>
          <w:p w:rsidR="00D10D60" w:rsidRPr="00832DB7" w:rsidRDefault="00D10D60" w:rsidP="00CE7CB9">
            <w:pPr>
              <w:jc w:val="center"/>
              <w:rPr>
                <w:b/>
              </w:rPr>
            </w:pPr>
            <w:r w:rsidRPr="00832DB7">
              <w:rPr>
                <w:b/>
              </w:rPr>
              <w:t>Core Team</w:t>
            </w:r>
          </w:p>
        </w:tc>
        <w:tc>
          <w:tcPr>
            <w:tcW w:w="3237" w:type="dxa"/>
          </w:tcPr>
          <w:p w:rsidR="00D10D60" w:rsidRPr="00832DB7" w:rsidRDefault="00D10D60" w:rsidP="00CE7CB9">
            <w:pPr>
              <w:jc w:val="center"/>
              <w:rPr>
                <w:b/>
              </w:rPr>
            </w:pPr>
            <w:r w:rsidRPr="00832DB7">
              <w:rPr>
                <w:b/>
              </w:rPr>
              <w:t>Key Advisors</w:t>
            </w:r>
          </w:p>
        </w:tc>
        <w:tc>
          <w:tcPr>
            <w:tcW w:w="3238" w:type="dxa"/>
          </w:tcPr>
          <w:p w:rsidR="00D10D60" w:rsidRPr="00832DB7" w:rsidRDefault="00D10D60" w:rsidP="00CE7CB9">
            <w:pPr>
              <w:jc w:val="center"/>
              <w:rPr>
                <w:b/>
              </w:rPr>
            </w:pPr>
            <w:r w:rsidRPr="00832DB7">
              <w:rPr>
                <w:b/>
              </w:rPr>
              <w:t>DODD Representative(s)</w:t>
            </w:r>
          </w:p>
        </w:tc>
        <w:tc>
          <w:tcPr>
            <w:tcW w:w="3238" w:type="dxa"/>
          </w:tcPr>
          <w:p w:rsidR="00D10D60" w:rsidRPr="00832DB7" w:rsidRDefault="00D10D60" w:rsidP="00CE7CB9">
            <w:pPr>
              <w:jc w:val="center"/>
              <w:rPr>
                <w:b/>
              </w:rPr>
            </w:pPr>
            <w:r>
              <w:rPr>
                <w:b/>
              </w:rPr>
              <w:t xml:space="preserve">Action </w:t>
            </w:r>
            <w:r w:rsidRPr="00832DB7">
              <w:rPr>
                <w:b/>
              </w:rPr>
              <w:t xml:space="preserve">Steps </w:t>
            </w:r>
            <w:r>
              <w:rPr>
                <w:b/>
              </w:rPr>
              <w:t>/</w:t>
            </w:r>
            <w:r w:rsidRPr="00832DB7">
              <w:rPr>
                <w:b/>
              </w:rPr>
              <w:t>Timelines</w:t>
            </w:r>
          </w:p>
        </w:tc>
      </w:tr>
      <w:tr w:rsidR="00D10D60" w:rsidTr="00CE7CB9">
        <w:tc>
          <w:tcPr>
            <w:tcW w:w="3237" w:type="dxa"/>
          </w:tcPr>
          <w:p w:rsidR="00D10D60" w:rsidRDefault="00D10D60" w:rsidP="00CE7CB9">
            <w:pPr>
              <w:rPr>
                <w:i/>
              </w:rPr>
            </w:pPr>
            <w:r w:rsidRPr="00832DB7">
              <w:rPr>
                <w:i/>
              </w:rPr>
              <w:t>Group of 3-4 “e</w:t>
            </w:r>
            <w:r>
              <w:rPr>
                <w:i/>
              </w:rPr>
              <w:t>xperts” who will drive the work (these are people who will join the Team Leader(s)</w:t>
            </w:r>
            <w:r w:rsidRPr="00832DB7">
              <w:rPr>
                <w:i/>
              </w:rPr>
              <w:t>.</w:t>
            </w:r>
          </w:p>
          <w:p w:rsidR="00D10D60" w:rsidRDefault="00D10D60" w:rsidP="00CE7CB9">
            <w:pPr>
              <w:rPr>
                <w:i/>
              </w:rPr>
            </w:pPr>
          </w:p>
          <w:p w:rsidR="00D10D60" w:rsidRDefault="00D10D60" w:rsidP="00CE7CB9">
            <w:pPr>
              <w:rPr>
                <w:i/>
              </w:rPr>
            </w:pPr>
            <w:r>
              <w:rPr>
                <w:i/>
              </w:rPr>
              <w:t>Becky Sharp</w:t>
            </w:r>
          </w:p>
          <w:p w:rsidR="00D10D60" w:rsidRDefault="00D10D60" w:rsidP="00CE7CB9">
            <w:pPr>
              <w:rPr>
                <w:i/>
              </w:rPr>
            </w:pPr>
            <w:r>
              <w:rPr>
                <w:i/>
              </w:rPr>
              <w:t>Scott DeLong</w:t>
            </w:r>
          </w:p>
          <w:p w:rsidR="00D10D60" w:rsidRDefault="00D10D60" w:rsidP="00CE7CB9">
            <w:r>
              <w:t>Neil Townsend</w:t>
            </w:r>
          </w:p>
          <w:p w:rsidR="00D10D60" w:rsidRDefault="00D10D60" w:rsidP="00CE7CB9">
            <w:r>
              <w:t>Amber Gibbs</w:t>
            </w:r>
          </w:p>
          <w:p w:rsidR="00D10D60" w:rsidRDefault="00D10D60" w:rsidP="00CE7CB9">
            <w:pPr>
              <w:rPr>
                <w:i/>
              </w:rPr>
            </w:pPr>
            <w:r>
              <w:t>Joe Harmon</w:t>
            </w:r>
          </w:p>
          <w:p w:rsidR="00D10D60" w:rsidRDefault="00D10D60" w:rsidP="00CE7CB9">
            <w:pPr>
              <w:rPr>
                <w:i/>
              </w:rPr>
            </w:pPr>
            <w:r>
              <w:rPr>
                <w:i/>
              </w:rPr>
              <w:t>Jason Abodeely</w:t>
            </w:r>
          </w:p>
          <w:p w:rsidR="00D10D60" w:rsidRPr="00832DB7" w:rsidRDefault="00D10D60" w:rsidP="00CE7CB9">
            <w:pPr>
              <w:rPr>
                <w:i/>
              </w:rPr>
            </w:pPr>
          </w:p>
        </w:tc>
        <w:tc>
          <w:tcPr>
            <w:tcW w:w="3237" w:type="dxa"/>
          </w:tcPr>
          <w:p w:rsidR="00D10D60" w:rsidRDefault="00D10D60" w:rsidP="00CE7CB9">
            <w:pPr>
              <w:rPr>
                <w:i/>
              </w:rPr>
            </w:pPr>
            <w:r w:rsidRPr="00832DB7">
              <w:rPr>
                <w:i/>
              </w:rPr>
              <w:t>Key stakeholders who the core group can rely on to React and Enhance/offer value added input and support.</w:t>
            </w:r>
          </w:p>
          <w:p w:rsidR="00D10D60" w:rsidRDefault="00D10D60" w:rsidP="00CE7CB9">
            <w:pPr>
              <w:rPr>
                <w:i/>
              </w:rPr>
            </w:pPr>
          </w:p>
          <w:p w:rsidR="00D10D60" w:rsidRPr="00832DB7" w:rsidRDefault="00D10D60" w:rsidP="00CE7CB9">
            <w:pPr>
              <w:rPr>
                <w:i/>
              </w:rPr>
            </w:pPr>
            <w:r>
              <w:rPr>
                <w:i/>
              </w:rPr>
              <w:t>Josh Anderson</w:t>
            </w:r>
          </w:p>
        </w:tc>
        <w:tc>
          <w:tcPr>
            <w:tcW w:w="3238" w:type="dxa"/>
          </w:tcPr>
          <w:p w:rsidR="00D10D60" w:rsidRDefault="00D10D60" w:rsidP="00CE7CB9">
            <w:pPr>
              <w:rPr>
                <w:i/>
              </w:rPr>
            </w:pPr>
            <w:r w:rsidRPr="00832DB7">
              <w:rPr>
                <w:i/>
              </w:rPr>
              <w:t>DODD will assign an internal expert who can React and Enhance/offer value added input and support</w:t>
            </w:r>
          </w:p>
          <w:p w:rsidR="00D10D60" w:rsidRDefault="00D10D60" w:rsidP="00CE7CB9">
            <w:pPr>
              <w:rPr>
                <w:i/>
              </w:rPr>
            </w:pPr>
          </w:p>
          <w:p w:rsidR="00D10D60" w:rsidRPr="00832DB7" w:rsidRDefault="00D10D60" w:rsidP="00CE7CB9">
            <w:pPr>
              <w:rPr>
                <w:i/>
              </w:rPr>
            </w:pPr>
            <w:r w:rsidRPr="00832DB7">
              <w:rPr>
                <w:i/>
              </w:rPr>
              <w:t>.</w:t>
            </w:r>
          </w:p>
        </w:tc>
        <w:tc>
          <w:tcPr>
            <w:tcW w:w="3238" w:type="dxa"/>
          </w:tcPr>
          <w:p w:rsidR="00D10D60" w:rsidRDefault="00D10D60" w:rsidP="00CE7CB9">
            <w:pPr>
              <w:rPr>
                <w:i/>
              </w:rPr>
            </w:pPr>
            <w:r w:rsidRPr="00832DB7">
              <w:rPr>
                <w:i/>
              </w:rPr>
              <w:t>Action steps with due dates.</w:t>
            </w:r>
          </w:p>
          <w:p w:rsidR="00D10D60" w:rsidRDefault="00D10D60" w:rsidP="00CE7CB9">
            <w:pPr>
              <w:rPr>
                <w:i/>
              </w:rPr>
            </w:pPr>
          </w:p>
          <w:p w:rsidR="00D10D60" w:rsidRPr="00832DB7" w:rsidRDefault="00D10D60" w:rsidP="00CE7CB9">
            <w:pPr>
              <w:rPr>
                <w:i/>
              </w:rPr>
            </w:pPr>
          </w:p>
        </w:tc>
      </w:tr>
    </w:tbl>
    <w:p w:rsidR="00D10D60" w:rsidRDefault="00D10D60" w:rsidP="00D10D60"/>
    <w:p w:rsidR="00D10D60" w:rsidRDefault="00D10D60" w:rsidP="00D10D60">
      <w:r>
        <w:br w:type="page"/>
      </w:r>
    </w:p>
    <w:p w:rsidR="00D10D60" w:rsidRPr="003C2711" w:rsidRDefault="00D10D60" w:rsidP="00D10D60">
      <w:pPr>
        <w:pStyle w:val="Title"/>
        <w:rPr>
          <w:rFonts w:eastAsia="Calibri"/>
        </w:rPr>
      </w:pPr>
      <w:r>
        <w:lastRenderedPageBreak/>
        <w:t>System Reform Topic #2</w:t>
      </w:r>
      <w:r w:rsidRPr="003C2711">
        <w:t xml:space="preserve">: </w:t>
      </w:r>
      <w:r w:rsidRPr="003C2711">
        <w:rPr>
          <w:rFonts w:eastAsia="Calibri"/>
        </w:rPr>
        <w:t xml:space="preserve"> </w:t>
      </w:r>
      <w:r>
        <w:rPr>
          <w:rFonts w:eastAsia="Calibri"/>
        </w:rPr>
        <w:t>Individual Choice and Autonomy</w:t>
      </w:r>
    </w:p>
    <w:p w:rsidR="00D10D60" w:rsidRPr="00EB0C7F" w:rsidRDefault="00D10D60" w:rsidP="00D10D60">
      <w:pPr>
        <w:rPr>
          <w:b/>
          <w:sz w:val="24"/>
          <w:szCs w:val="24"/>
        </w:rPr>
      </w:pPr>
      <w:r w:rsidRPr="00EB0C7F">
        <w:rPr>
          <w:rFonts w:ascii="Calibri" w:eastAsia="Calibri" w:hAnsi="Calibri" w:cs="Calibri"/>
          <w:b/>
          <w:color w:val="000000"/>
          <w:sz w:val="24"/>
          <w:szCs w:val="24"/>
        </w:rPr>
        <w:t>Summary</w:t>
      </w:r>
      <w:r w:rsidRPr="00832DB7">
        <w:rPr>
          <w:rFonts w:ascii="Calibri" w:eastAsia="Calibri" w:hAnsi="Calibri" w:cs="Calibri"/>
          <w:b/>
          <w:color w:val="000000"/>
          <w:sz w:val="24"/>
          <w:szCs w:val="24"/>
        </w:rPr>
        <w:t xml:space="preserve"> </w:t>
      </w:r>
    </w:p>
    <w:p w:rsidR="00D10D60" w:rsidRPr="003C2711" w:rsidRDefault="00D10D60" w:rsidP="00D10D60">
      <w:pPr>
        <w:spacing w:after="0" w:line="240" w:lineRule="auto"/>
        <w:rPr>
          <w:rFonts w:eastAsia="Times New Roman" w:cstheme="minorHAnsi"/>
          <w:color w:val="000000"/>
        </w:rPr>
      </w:pPr>
      <w:r w:rsidRPr="003C2711">
        <w:rPr>
          <w:rFonts w:eastAsia="Times New Roman" w:cstheme="minorHAnsi"/>
          <w:color w:val="000000"/>
        </w:rPr>
        <w:t>This proposal seeks to promote individual choice, self-direction and autonomy to the greatest extent possible. To that end we propose:</w:t>
      </w:r>
    </w:p>
    <w:p w:rsidR="00D10D60" w:rsidRPr="007619C7" w:rsidRDefault="00D10D60" w:rsidP="00D10D60">
      <w:pPr>
        <w:pStyle w:val="ListParagraph"/>
        <w:numPr>
          <w:ilvl w:val="0"/>
          <w:numId w:val="24"/>
        </w:numPr>
        <w:spacing w:after="0" w:line="240" w:lineRule="auto"/>
        <w:ind w:left="990" w:hanging="270"/>
        <w:rPr>
          <w:rFonts w:eastAsia="Times New Roman" w:cstheme="minorHAnsi"/>
        </w:rPr>
      </w:pPr>
      <w:r w:rsidRPr="00A77674">
        <w:rPr>
          <w:rFonts w:eastAsia="Times New Roman" w:cstheme="minorHAnsi"/>
          <w:color w:val="000000"/>
        </w:rPr>
        <w:t>To decrease the over reliance of traditional paid DSPs, the system should fully embrace self-directed services, including expanding participant directed HPC options in our 3 waivers. </w:t>
      </w:r>
      <w:r>
        <w:rPr>
          <w:rFonts w:eastAsia="Times New Roman" w:cstheme="minorHAnsi"/>
          <w:color w:val="000000"/>
        </w:rPr>
        <w:t xml:space="preserve"> PD-HPC expansion would allow more non-traditional providers to be selected by people and their families decreasing the demand on agencies. However, to do so, this service needs to be less complex and simplified. We have an opportunity now to redesign this service with the new FMS which would require the providers to have an agreement with GT Independence and not be required to also be certified in the state system.</w:t>
      </w:r>
    </w:p>
    <w:p w:rsidR="00D10D60" w:rsidRPr="00A77674" w:rsidRDefault="00D10D60" w:rsidP="00D10D60">
      <w:pPr>
        <w:pStyle w:val="ListParagraph"/>
        <w:numPr>
          <w:ilvl w:val="0"/>
          <w:numId w:val="24"/>
        </w:numPr>
        <w:spacing w:after="0" w:line="240" w:lineRule="auto"/>
        <w:ind w:left="990" w:hanging="270"/>
        <w:rPr>
          <w:rFonts w:eastAsia="Times New Roman" w:cstheme="minorHAnsi"/>
        </w:rPr>
      </w:pPr>
      <w:r w:rsidRPr="00A77674">
        <w:rPr>
          <w:rFonts w:eastAsia="Times New Roman" w:cstheme="minorHAnsi"/>
          <w:color w:val="000000"/>
        </w:rPr>
        <w:t xml:space="preserve">Implementation of the new self-directed transportation will provide new options for people with disabilities to get transportation without DSPs which will provide much needed relief to the system. </w:t>
      </w:r>
      <w:r>
        <w:rPr>
          <w:rFonts w:eastAsia="Times New Roman" w:cstheme="minorHAnsi"/>
          <w:color w:val="000000"/>
        </w:rPr>
        <w:t xml:space="preserve">In addition, </w:t>
      </w:r>
      <w:r w:rsidRPr="00A77674">
        <w:rPr>
          <w:rFonts w:eastAsia="Times New Roman" w:cstheme="minorHAnsi"/>
          <w:color w:val="000000"/>
        </w:rPr>
        <w:t>Participant Directed Goods and Services (DGS) now available to both Level One and SELF waiver enrollees, provides increased access to equipment, goods and services that are available to all citizens and can reduce the reliance on paid staff. Enhanced training on self-direction will be necessary to achieve these objectives.</w:t>
      </w:r>
    </w:p>
    <w:p w:rsidR="00D10D60" w:rsidRPr="00A77674" w:rsidRDefault="00D10D60" w:rsidP="00D10D60">
      <w:pPr>
        <w:pStyle w:val="ListParagraph"/>
        <w:spacing w:after="0" w:line="240" w:lineRule="auto"/>
        <w:ind w:left="990"/>
        <w:rPr>
          <w:rFonts w:eastAsia="Times New Roman" w:cstheme="minorHAnsi"/>
        </w:rPr>
      </w:pPr>
      <w:r w:rsidRPr="00A77674">
        <w:rPr>
          <w:rFonts w:eastAsia="Times New Roman" w:cstheme="minorHAnsi"/>
          <w:color w:val="000000"/>
        </w:rPr>
        <w:t>Consider expanding Participant Directed Goods and Services to the IO Waiver after reviewing its use within the Level 1 Waiver.</w:t>
      </w:r>
    </w:p>
    <w:p w:rsidR="00D10D60" w:rsidRPr="00A77674" w:rsidRDefault="00D10D60" w:rsidP="00D10D60">
      <w:pPr>
        <w:pStyle w:val="ListParagraph"/>
        <w:numPr>
          <w:ilvl w:val="0"/>
          <w:numId w:val="24"/>
        </w:numPr>
        <w:spacing w:after="0" w:line="240" w:lineRule="auto"/>
        <w:ind w:left="990" w:hanging="270"/>
        <w:rPr>
          <w:rFonts w:eastAsia="Times New Roman" w:cstheme="minorHAnsi"/>
          <w:color w:val="000000"/>
        </w:rPr>
      </w:pPr>
      <w:r w:rsidRPr="00A77674">
        <w:rPr>
          <w:rFonts w:eastAsia="Times New Roman" w:cstheme="minorHAnsi"/>
          <w:color w:val="000000"/>
        </w:rPr>
        <w:t>Promote additional self-advocacy at the local level to ensure people with disabilities speak up for themselves, are trained on exercising their rights and understand their responsibilities. Utilize, among others, People First &amp; OSDA to provide additional support to county boards to strengthen their local processes and regional groups as needed.</w:t>
      </w:r>
      <w:r>
        <w:rPr>
          <w:rFonts w:eastAsia="Times New Roman" w:cstheme="minorHAnsi"/>
          <w:color w:val="000000"/>
        </w:rPr>
        <w:t xml:space="preserve"> OSDA, People First and other advocacy organizations will work with OACB to identify specific steps that can be taken by county boards that will strengthen the ability of people to speak up for themselves.</w:t>
      </w:r>
    </w:p>
    <w:p w:rsidR="00D10D60" w:rsidRPr="00A77674" w:rsidRDefault="00D10D60" w:rsidP="00D10D60">
      <w:pPr>
        <w:pStyle w:val="ListParagraph"/>
        <w:numPr>
          <w:ilvl w:val="0"/>
          <w:numId w:val="24"/>
        </w:numPr>
        <w:spacing w:after="0" w:line="240" w:lineRule="auto"/>
        <w:ind w:left="990" w:hanging="270"/>
        <w:rPr>
          <w:rFonts w:eastAsia="Times New Roman" w:cstheme="minorHAnsi"/>
          <w:color w:val="000000"/>
        </w:rPr>
      </w:pPr>
      <w:r w:rsidRPr="00A77674">
        <w:rPr>
          <w:rFonts w:eastAsia="Times New Roman" w:cstheme="minorHAnsi"/>
          <w:color w:val="000000"/>
        </w:rPr>
        <w:t>DODD will take a leadership role in strengthening and developing Supported Decision-Making as a tool available to consumers across Ohio. </w:t>
      </w:r>
      <w:r>
        <w:rPr>
          <w:rFonts w:eastAsia="Times New Roman" w:cstheme="minorHAnsi"/>
          <w:color w:val="000000"/>
        </w:rPr>
        <w:t>This would create a new alternative to guardianship in</w:t>
      </w:r>
      <w:r w:rsidRPr="00A77674">
        <w:rPr>
          <w:rFonts w:eastAsia="Times New Roman" w:cstheme="minorHAnsi"/>
          <w:color w:val="000000"/>
        </w:rPr>
        <w:t xml:space="preserve"> Ohio </w:t>
      </w:r>
      <w:r>
        <w:rPr>
          <w:rFonts w:eastAsia="Times New Roman" w:cstheme="minorHAnsi"/>
          <w:color w:val="000000"/>
        </w:rPr>
        <w:t xml:space="preserve">that will strengthen our DD system. Ohio </w:t>
      </w:r>
      <w:r w:rsidRPr="00A77674">
        <w:rPr>
          <w:rFonts w:eastAsia="Times New Roman" w:cstheme="minorHAnsi"/>
          <w:color w:val="000000"/>
        </w:rPr>
        <w:t>Revised Code Section 5126.043 currently provides for the designation of authorized person to assist with decisions but the statute is not widely understood and/or utilized by consumers.  This statute is also not viewed by Probate Courts as an alternative to guardianship.  The proposal would be to rescind Ohio Revised Code Section 5126.043 and replace it with a more robust statute which directly recognizes and empowers Supported Decision-Making as an alternative to guardianship. </w:t>
      </w:r>
    </w:p>
    <w:p w:rsidR="00D10D60" w:rsidRDefault="00D10D60" w:rsidP="00D10D60">
      <w:pPr>
        <w:spacing w:after="0" w:line="240" w:lineRule="auto"/>
        <w:rPr>
          <w:rFonts w:eastAsia="Times New Roman" w:cstheme="minorHAnsi"/>
          <w:color w:val="000000"/>
        </w:rPr>
      </w:pPr>
    </w:p>
    <w:p w:rsidR="00D10D60" w:rsidRPr="003C2711" w:rsidRDefault="00D10D60" w:rsidP="00D10D60">
      <w:pPr>
        <w:spacing w:after="0" w:line="240" w:lineRule="auto"/>
        <w:rPr>
          <w:rFonts w:eastAsia="Times New Roman" w:cstheme="minorHAnsi"/>
          <w:color w:val="000000"/>
        </w:rPr>
      </w:pPr>
      <w:r w:rsidRPr="003C2711">
        <w:rPr>
          <w:rFonts w:eastAsia="Times New Roman" w:cstheme="minorHAnsi"/>
          <w:color w:val="000000"/>
        </w:rPr>
        <w:t>There are presently twelve states that have supported decision-making laws in place and Ohio should join those states by empowering its individuals with developmental disabilities with this great tool. </w:t>
      </w:r>
    </w:p>
    <w:p w:rsidR="00D10D60" w:rsidRDefault="00D10D60" w:rsidP="00D10D60">
      <w:r w:rsidRPr="003C2711">
        <w:rPr>
          <w:b/>
        </w:rPr>
        <w:t>Coalition Team Leader(s):</w:t>
      </w:r>
      <w:r>
        <w:t xml:space="preserve"> Lisa Comes, OACB</w:t>
      </w:r>
    </w:p>
    <w:tbl>
      <w:tblPr>
        <w:tblStyle w:val="TableGrid"/>
        <w:tblW w:w="0" w:type="auto"/>
        <w:tblLook w:val="04A0" w:firstRow="1" w:lastRow="0" w:firstColumn="1" w:lastColumn="0" w:noHBand="0" w:noVBand="1"/>
      </w:tblPr>
      <w:tblGrid>
        <w:gridCol w:w="2189"/>
        <w:gridCol w:w="2379"/>
        <w:gridCol w:w="2548"/>
        <w:gridCol w:w="2234"/>
      </w:tblGrid>
      <w:tr w:rsidR="00D10D60" w:rsidTr="00CE7CB9">
        <w:tc>
          <w:tcPr>
            <w:tcW w:w="3237" w:type="dxa"/>
          </w:tcPr>
          <w:p w:rsidR="00D10D60" w:rsidRPr="00832DB7" w:rsidRDefault="00D10D60" w:rsidP="00CE7CB9">
            <w:pPr>
              <w:jc w:val="center"/>
              <w:rPr>
                <w:b/>
              </w:rPr>
            </w:pPr>
            <w:r w:rsidRPr="00832DB7">
              <w:rPr>
                <w:b/>
              </w:rPr>
              <w:t>Core Team</w:t>
            </w:r>
          </w:p>
        </w:tc>
        <w:tc>
          <w:tcPr>
            <w:tcW w:w="3237" w:type="dxa"/>
          </w:tcPr>
          <w:p w:rsidR="00D10D60" w:rsidRPr="00832DB7" w:rsidRDefault="00D10D60" w:rsidP="00CE7CB9">
            <w:pPr>
              <w:jc w:val="center"/>
              <w:rPr>
                <w:b/>
              </w:rPr>
            </w:pPr>
            <w:r w:rsidRPr="00832DB7">
              <w:rPr>
                <w:b/>
              </w:rPr>
              <w:t>Key Advisors</w:t>
            </w:r>
          </w:p>
        </w:tc>
        <w:tc>
          <w:tcPr>
            <w:tcW w:w="3238" w:type="dxa"/>
          </w:tcPr>
          <w:p w:rsidR="00D10D60" w:rsidRPr="00832DB7" w:rsidRDefault="00D10D60" w:rsidP="00CE7CB9">
            <w:pPr>
              <w:jc w:val="center"/>
              <w:rPr>
                <w:b/>
              </w:rPr>
            </w:pPr>
            <w:r w:rsidRPr="00832DB7">
              <w:rPr>
                <w:b/>
              </w:rPr>
              <w:t>DODD Representative(s)</w:t>
            </w:r>
          </w:p>
        </w:tc>
        <w:tc>
          <w:tcPr>
            <w:tcW w:w="3238" w:type="dxa"/>
          </w:tcPr>
          <w:p w:rsidR="00D10D60" w:rsidRPr="00832DB7" w:rsidRDefault="00D10D60" w:rsidP="00CE7CB9">
            <w:pPr>
              <w:jc w:val="center"/>
              <w:rPr>
                <w:b/>
              </w:rPr>
            </w:pPr>
            <w:r>
              <w:rPr>
                <w:b/>
              </w:rPr>
              <w:t xml:space="preserve">Action </w:t>
            </w:r>
            <w:r w:rsidRPr="00832DB7">
              <w:rPr>
                <w:b/>
              </w:rPr>
              <w:t xml:space="preserve">Steps </w:t>
            </w:r>
            <w:r>
              <w:rPr>
                <w:b/>
              </w:rPr>
              <w:t>/</w:t>
            </w:r>
            <w:r w:rsidRPr="00832DB7">
              <w:rPr>
                <w:b/>
              </w:rPr>
              <w:t>Timelines</w:t>
            </w:r>
          </w:p>
        </w:tc>
      </w:tr>
      <w:tr w:rsidR="00D10D60" w:rsidTr="00CE7CB9">
        <w:tc>
          <w:tcPr>
            <w:tcW w:w="3237" w:type="dxa"/>
          </w:tcPr>
          <w:p w:rsidR="00D10D60" w:rsidRDefault="00D10D60" w:rsidP="00CE7CB9">
            <w:pPr>
              <w:rPr>
                <w:i/>
              </w:rPr>
            </w:pPr>
            <w:r w:rsidRPr="00832DB7">
              <w:rPr>
                <w:i/>
              </w:rPr>
              <w:t xml:space="preserve">Group of 3-4 “experts” who will </w:t>
            </w:r>
            <w:r w:rsidRPr="00832DB7">
              <w:rPr>
                <w:i/>
              </w:rPr>
              <w:lastRenderedPageBreak/>
              <w:t>drive the work.</w:t>
            </w:r>
            <w:r>
              <w:rPr>
                <w:i/>
              </w:rPr>
              <w:t xml:space="preserve"> (these are people who will join the Team Leader(s)</w:t>
            </w:r>
            <w:r w:rsidRPr="00832DB7">
              <w:rPr>
                <w:i/>
              </w:rPr>
              <w:t>.</w:t>
            </w:r>
          </w:p>
          <w:p w:rsidR="00D10D60" w:rsidRDefault="00D10D60" w:rsidP="00CE7CB9">
            <w:pPr>
              <w:rPr>
                <w:i/>
              </w:rPr>
            </w:pPr>
          </w:p>
          <w:p w:rsidR="00D10D60" w:rsidRDefault="00D10D60" w:rsidP="00CE7CB9">
            <w:r>
              <w:t>Nancy Richards</w:t>
            </w:r>
          </w:p>
          <w:p w:rsidR="00D10D60" w:rsidRDefault="00D10D60" w:rsidP="00CE7CB9">
            <w:r>
              <w:t>Leia Snyder</w:t>
            </w:r>
          </w:p>
          <w:p w:rsidR="00D10D60" w:rsidRPr="00832DB7" w:rsidRDefault="00D10D60" w:rsidP="00CE7CB9">
            <w:pPr>
              <w:rPr>
                <w:i/>
              </w:rPr>
            </w:pPr>
            <w:r>
              <w:t>Gary Tonks</w:t>
            </w:r>
          </w:p>
        </w:tc>
        <w:tc>
          <w:tcPr>
            <w:tcW w:w="3237" w:type="dxa"/>
          </w:tcPr>
          <w:p w:rsidR="00D10D60" w:rsidRDefault="00D10D60" w:rsidP="00CE7CB9">
            <w:pPr>
              <w:rPr>
                <w:i/>
              </w:rPr>
            </w:pPr>
            <w:r w:rsidRPr="00832DB7">
              <w:rPr>
                <w:i/>
              </w:rPr>
              <w:lastRenderedPageBreak/>
              <w:t xml:space="preserve">Key stakeholders who the core group can rely </w:t>
            </w:r>
            <w:r w:rsidRPr="00832DB7">
              <w:rPr>
                <w:i/>
              </w:rPr>
              <w:lastRenderedPageBreak/>
              <w:t>on to React and Enhance/offer value added input and support.</w:t>
            </w: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lastRenderedPageBreak/>
              <w:t xml:space="preserve">DODD will assign an internal expert who can </w:t>
            </w:r>
            <w:r w:rsidRPr="00832DB7">
              <w:rPr>
                <w:i/>
              </w:rPr>
              <w:lastRenderedPageBreak/>
              <w:t>React and Enhance/offer value added input and support.</w:t>
            </w: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lastRenderedPageBreak/>
              <w:t>Action steps with due dates.</w:t>
            </w:r>
          </w:p>
          <w:p w:rsidR="00D10D60" w:rsidRDefault="00D10D60" w:rsidP="00CE7CB9">
            <w:pPr>
              <w:rPr>
                <w:i/>
              </w:rPr>
            </w:pPr>
          </w:p>
          <w:p w:rsidR="00D10D60" w:rsidRPr="00832DB7" w:rsidRDefault="00D10D60" w:rsidP="00CE7CB9">
            <w:pPr>
              <w:rPr>
                <w:i/>
              </w:rPr>
            </w:pPr>
          </w:p>
        </w:tc>
      </w:tr>
    </w:tbl>
    <w:p w:rsidR="00D10D60" w:rsidRDefault="00D10D60" w:rsidP="00D10D60"/>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9A4F89" w:rsidRDefault="009A4F89" w:rsidP="00D10D60">
      <w:pPr>
        <w:pStyle w:val="Title"/>
      </w:pPr>
    </w:p>
    <w:p w:rsidR="00D10D60" w:rsidRPr="003C2711" w:rsidRDefault="00D10D60" w:rsidP="00D10D60">
      <w:pPr>
        <w:pStyle w:val="Title"/>
        <w:rPr>
          <w:rFonts w:eastAsia="Calibri"/>
        </w:rPr>
      </w:pPr>
      <w:r>
        <w:lastRenderedPageBreak/>
        <w:t>System Reform Topic #3:</w:t>
      </w:r>
      <w:r w:rsidRPr="003C2711">
        <w:t xml:space="preserve"> </w:t>
      </w:r>
      <w:r w:rsidRPr="003C2711">
        <w:rPr>
          <w:rFonts w:eastAsia="Calibri"/>
        </w:rPr>
        <w:t xml:space="preserve"> </w:t>
      </w:r>
      <w:r>
        <w:rPr>
          <w:rFonts w:eastAsia="Calibri"/>
        </w:rPr>
        <w:t>Remote Supports Rule</w:t>
      </w:r>
    </w:p>
    <w:p w:rsidR="00D10D60" w:rsidRDefault="00D10D60" w:rsidP="00D10D60">
      <w:pPr>
        <w:rPr>
          <w:rFonts w:ascii="Calibri" w:eastAsia="Calibri" w:hAnsi="Calibri" w:cs="Calibri"/>
          <w:b/>
          <w:color w:val="000000"/>
          <w:sz w:val="24"/>
          <w:szCs w:val="24"/>
        </w:rPr>
      </w:pPr>
    </w:p>
    <w:p w:rsidR="00D10D60" w:rsidRPr="00EB0C7F" w:rsidRDefault="00D10D60" w:rsidP="00D10D60">
      <w:pPr>
        <w:rPr>
          <w:b/>
          <w:sz w:val="24"/>
          <w:szCs w:val="24"/>
        </w:rPr>
      </w:pPr>
      <w:r w:rsidRPr="00EB0C7F">
        <w:rPr>
          <w:rFonts w:ascii="Calibri" w:eastAsia="Calibri" w:hAnsi="Calibri" w:cs="Calibri"/>
          <w:b/>
          <w:color w:val="000000"/>
          <w:sz w:val="24"/>
          <w:szCs w:val="24"/>
        </w:rPr>
        <w:t>Summary</w:t>
      </w:r>
      <w:r w:rsidRPr="00832DB7">
        <w:rPr>
          <w:rFonts w:ascii="Calibri" w:eastAsia="Calibri" w:hAnsi="Calibri" w:cs="Calibri"/>
          <w:b/>
          <w:color w:val="000000"/>
          <w:sz w:val="24"/>
          <w:szCs w:val="24"/>
        </w:rPr>
        <w:t xml:space="preserve"> </w:t>
      </w:r>
    </w:p>
    <w:p w:rsidR="00D10D60" w:rsidRPr="00910E97" w:rsidRDefault="00D10D60" w:rsidP="00D10D60">
      <w:pPr>
        <w:spacing w:after="0" w:line="240" w:lineRule="auto"/>
        <w:contextualSpacing/>
        <w:rPr>
          <w:rFonts w:eastAsia="Times New Roman" w:cstheme="minorHAnsi"/>
        </w:rPr>
      </w:pPr>
      <w:r w:rsidRPr="00910E97">
        <w:rPr>
          <w:rFonts w:eastAsia="Times New Roman" w:cstheme="minorHAnsi"/>
        </w:rPr>
        <w:t xml:space="preserve">Ohio has shown its dedication to being a Technology First state and we believe this service in the waivers can be modified to promote the use of various technology driven supports.  Increased flexibility could lead to increased usage and benefit to those who utilize remote supports. </w:t>
      </w:r>
    </w:p>
    <w:p w:rsidR="00D10D60" w:rsidRPr="00910E97" w:rsidRDefault="00D10D60" w:rsidP="00D10D60">
      <w:pPr>
        <w:spacing w:after="0" w:line="240" w:lineRule="auto"/>
        <w:rPr>
          <w:rFonts w:eastAsia="Times New Roman" w:cstheme="minorHAnsi"/>
        </w:rPr>
      </w:pPr>
    </w:p>
    <w:p w:rsidR="00D10D60" w:rsidRPr="00910E97" w:rsidRDefault="00D10D60" w:rsidP="00D10D60">
      <w:pPr>
        <w:numPr>
          <w:ilvl w:val="1"/>
          <w:numId w:val="18"/>
        </w:numPr>
        <w:spacing w:after="0" w:line="240" w:lineRule="auto"/>
        <w:ind w:left="990" w:hanging="270"/>
        <w:contextualSpacing/>
        <w:rPr>
          <w:rFonts w:eastAsia="Times New Roman" w:cstheme="minorHAnsi"/>
        </w:rPr>
      </w:pPr>
      <w:r w:rsidRPr="00910E97">
        <w:rPr>
          <w:rFonts w:eastAsia="Times New Roman" w:cstheme="minorHAnsi"/>
        </w:rPr>
        <w:t>Redefine the relationship between the residential provider and the technology supports provider.  Need to address “free choice of provider” in connection with expectations of both the residential provider and the technology provider.</w:t>
      </w:r>
    </w:p>
    <w:p w:rsidR="00D10D60" w:rsidRPr="00910E97" w:rsidRDefault="00D10D60" w:rsidP="00D10D60">
      <w:pPr>
        <w:numPr>
          <w:ilvl w:val="1"/>
          <w:numId w:val="18"/>
        </w:numPr>
        <w:spacing w:after="0" w:line="240" w:lineRule="auto"/>
        <w:ind w:left="990" w:hanging="270"/>
        <w:contextualSpacing/>
        <w:rPr>
          <w:rFonts w:eastAsia="Times New Roman" w:cstheme="minorHAnsi"/>
        </w:rPr>
      </w:pPr>
      <w:r w:rsidRPr="00910E97">
        <w:rPr>
          <w:rFonts w:eastAsia="Times New Roman" w:cstheme="minorHAnsi"/>
        </w:rPr>
        <w:t>Reconsider rates for active vs. passive remote supports.</w:t>
      </w:r>
    </w:p>
    <w:p w:rsidR="00D10D60" w:rsidRPr="00910E97" w:rsidRDefault="00D10D60" w:rsidP="00D10D60">
      <w:pPr>
        <w:numPr>
          <w:ilvl w:val="1"/>
          <w:numId w:val="18"/>
        </w:numPr>
        <w:spacing w:after="0" w:line="240" w:lineRule="auto"/>
        <w:ind w:left="990" w:hanging="270"/>
        <w:contextualSpacing/>
        <w:rPr>
          <w:rFonts w:eastAsia="Times New Roman" w:cstheme="minorHAnsi"/>
        </w:rPr>
      </w:pPr>
      <w:r w:rsidRPr="00910E97">
        <w:rPr>
          <w:rFonts w:eastAsia="Times New Roman" w:cstheme="minorHAnsi"/>
        </w:rPr>
        <w:t>Create rate structure that covers small units of service such as virtual health related supports, verification, or assistance with self-administration of medications or well checks.</w:t>
      </w:r>
    </w:p>
    <w:p w:rsidR="00D10D60" w:rsidRDefault="00D10D60" w:rsidP="00D10D60"/>
    <w:p w:rsidR="00D10D60" w:rsidRDefault="00D10D60" w:rsidP="00D10D60"/>
    <w:p w:rsidR="00D10D60" w:rsidRDefault="00D10D60" w:rsidP="00D10D60">
      <w:r w:rsidRPr="003C2711">
        <w:rPr>
          <w:b/>
        </w:rPr>
        <w:t>Coalition Team Leader(s):</w:t>
      </w:r>
      <w:r>
        <w:t xml:space="preserve"> Monica Juenger, OACB; Scott Marks OPRA</w:t>
      </w:r>
    </w:p>
    <w:tbl>
      <w:tblPr>
        <w:tblStyle w:val="TableGrid"/>
        <w:tblW w:w="0" w:type="auto"/>
        <w:tblLook w:val="04A0" w:firstRow="1" w:lastRow="0" w:firstColumn="1" w:lastColumn="0" w:noHBand="0" w:noVBand="1"/>
      </w:tblPr>
      <w:tblGrid>
        <w:gridCol w:w="2189"/>
        <w:gridCol w:w="2379"/>
        <w:gridCol w:w="2548"/>
        <w:gridCol w:w="2234"/>
      </w:tblGrid>
      <w:tr w:rsidR="00D10D60" w:rsidTr="00CE7CB9">
        <w:tc>
          <w:tcPr>
            <w:tcW w:w="3237" w:type="dxa"/>
          </w:tcPr>
          <w:p w:rsidR="00D10D60" w:rsidRPr="00832DB7" w:rsidRDefault="00D10D60" w:rsidP="00CE7CB9">
            <w:pPr>
              <w:jc w:val="center"/>
              <w:rPr>
                <w:b/>
              </w:rPr>
            </w:pPr>
            <w:r w:rsidRPr="00832DB7">
              <w:rPr>
                <w:b/>
              </w:rPr>
              <w:t>Core Team</w:t>
            </w:r>
          </w:p>
        </w:tc>
        <w:tc>
          <w:tcPr>
            <w:tcW w:w="3237" w:type="dxa"/>
          </w:tcPr>
          <w:p w:rsidR="00D10D60" w:rsidRPr="00832DB7" w:rsidRDefault="00D10D60" w:rsidP="00CE7CB9">
            <w:pPr>
              <w:jc w:val="center"/>
              <w:rPr>
                <w:b/>
              </w:rPr>
            </w:pPr>
            <w:r w:rsidRPr="00832DB7">
              <w:rPr>
                <w:b/>
              </w:rPr>
              <w:t>Key Advisors</w:t>
            </w:r>
          </w:p>
        </w:tc>
        <w:tc>
          <w:tcPr>
            <w:tcW w:w="3238" w:type="dxa"/>
          </w:tcPr>
          <w:p w:rsidR="00D10D60" w:rsidRPr="00832DB7" w:rsidRDefault="00D10D60" w:rsidP="00CE7CB9">
            <w:pPr>
              <w:jc w:val="center"/>
              <w:rPr>
                <w:b/>
              </w:rPr>
            </w:pPr>
            <w:r w:rsidRPr="00832DB7">
              <w:rPr>
                <w:b/>
              </w:rPr>
              <w:t>DODD Representative(s)</w:t>
            </w:r>
          </w:p>
        </w:tc>
        <w:tc>
          <w:tcPr>
            <w:tcW w:w="3238" w:type="dxa"/>
          </w:tcPr>
          <w:p w:rsidR="00D10D60" w:rsidRPr="00832DB7" w:rsidRDefault="00D10D60" w:rsidP="00CE7CB9">
            <w:pPr>
              <w:jc w:val="center"/>
              <w:rPr>
                <w:b/>
              </w:rPr>
            </w:pPr>
            <w:r>
              <w:rPr>
                <w:b/>
              </w:rPr>
              <w:t xml:space="preserve">Action </w:t>
            </w:r>
            <w:r w:rsidRPr="00832DB7">
              <w:rPr>
                <w:b/>
              </w:rPr>
              <w:t xml:space="preserve">Steps </w:t>
            </w:r>
            <w:r>
              <w:rPr>
                <w:b/>
              </w:rPr>
              <w:t>/</w:t>
            </w:r>
            <w:r w:rsidRPr="00832DB7">
              <w:rPr>
                <w:b/>
              </w:rPr>
              <w:t>Timelines</w:t>
            </w:r>
          </w:p>
        </w:tc>
      </w:tr>
      <w:tr w:rsidR="00D10D60" w:rsidTr="00CE7CB9">
        <w:tc>
          <w:tcPr>
            <w:tcW w:w="3237" w:type="dxa"/>
          </w:tcPr>
          <w:p w:rsidR="00D10D60" w:rsidRDefault="00D10D60" w:rsidP="00CE7CB9">
            <w:pPr>
              <w:rPr>
                <w:i/>
              </w:rPr>
            </w:pPr>
            <w:r w:rsidRPr="00832DB7">
              <w:rPr>
                <w:i/>
              </w:rPr>
              <w:t>Group of 3-4 “experts” who will drive the work</w:t>
            </w:r>
            <w:r>
              <w:rPr>
                <w:i/>
              </w:rPr>
              <w:t xml:space="preserve"> (these are people who will join the Team Leader(s)</w:t>
            </w:r>
            <w:r w:rsidRPr="00832DB7">
              <w:rPr>
                <w:i/>
              </w:rPr>
              <w:t>.</w:t>
            </w:r>
          </w:p>
          <w:p w:rsidR="00D10D60" w:rsidRDefault="00D10D60" w:rsidP="00CE7CB9">
            <w:pPr>
              <w:rPr>
                <w:i/>
              </w:rPr>
            </w:pPr>
          </w:p>
          <w:p w:rsidR="00D10D60" w:rsidRDefault="00D10D60" w:rsidP="00CE7CB9">
            <w:pPr>
              <w:rPr>
                <w:i/>
              </w:rPr>
            </w:pPr>
            <w:r>
              <w:rPr>
                <w:i/>
              </w:rPr>
              <w:t>Scott DeLong</w:t>
            </w:r>
          </w:p>
          <w:p w:rsidR="00D10D60" w:rsidRDefault="00D10D60" w:rsidP="00CE7CB9">
            <w:r>
              <w:t xml:space="preserve">Michelle Madden </w:t>
            </w:r>
          </w:p>
          <w:p w:rsidR="00D10D60" w:rsidRDefault="00D10D60" w:rsidP="00CE7CB9">
            <w:r>
              <w:t xml:space="preserve">Jamie Steele </w:t>
            </w:r>
          </w:p>
          <w:p w:rsidR="00D10D60" w:rsidRDefault="00D10D60" w:rsidP="00CE7CB9">
            <w:r>
              <w:t>Scott Marks</w:t>
            </w:r>
          </w:p>
          <w:p w:rsidR="00D10D60" w:rsidRDefault="00D10D60" w:rsidP="00CE7CB9">
            <w:r>
              <w:t xml:space="preserve">Lisa Comes </w:t>
            </w:r>
          </w:p>
          <w:p w:rsidR="00D10D60" w:rsidRDefault="00D10D60" w:rsidP="00CE7CB9">
            <w:r>
              <w:t xml:space="preserve">Jimmy Finley </w:t>
            </w:r>
          </w:p>
          <w:p w:rsidR="00D10D60" w:rsidRDefault="00D10D60" w:rsidP="00CE7CB9">
            <w:r>
              <w:t xml:space="preserve">Jarrod Hunt </w:t>
            </w:r>
          </w:p>
          <w:p w:rsidR="00D10D60" w:rsidRDefault="00D10D60" w:rsidP="00CE7CB9">
            <w:r>
              <w:t xml:space="preserve">Kyle Corbin  </w:t>
            </w:r>
          </w:p>
          <w:p w:rsidR="00D10D60" w:rsidRDefault="00D10D60" w:rsidP="00CE7CB9">
            <w:pPr>
              <w:rPr>
                <w:i/>
              </w:rPr>
            </w:pPr>
            <w:r>
              <w:t>SSA directors as needed</w:t>
            </w:r>
          </w:p>
          <w:p w:rsidR="00D10D60" w:rsidRPr="00832DB7" w:rsidRDefault="00D10D60" w:rsidP="00CE7CB9">
            <w:pPr>
              <w:rPr>
                <w:i/>
              </w:rPr>
            </w:pPr>
          </w:p>
        </w:tc>
        <w:tc>
          <w:tcPr>
            <w:tcW w:w="3237" w:type="dxa"/>
          </w:tcPr>
          <w:p w:rsidR="00D10D60" w:rsidRDefault="00D10D60" w:rsidP="00CE7CB9">
            <w:pPr>
              <w:rPr>
                <w:i/>
              </w:rPr>
            </w:pPr>
            <w:r w:rsidRPr="00832DB7">
              <w:rPr>
                <w:i/>
              </w:rPr>
              <w:t>Key stakeholders who the core group can rely on to React and Enhance/offer value added input and support.</w:t>
            </w:r>
          </w:p>
          <w:p w:rsidR="00D10D60" w:rsidRDefault="00D10D60" w:rsidP="00CE7CB9">
            <w:pPr>
              <w:rPr>
                <w:i/>
              </w:rPr>
            </w:pPr>
          </w:p>
          <w:p w:rsidR="00D10D60" w:rsidRDefault="00D10D60" w:rsidP="00CE7CB9">
            <w:pPr>
              <w:rPr>
                <w:i/>
              </w:rPr>
            </w:pPr>
          </w:p>
          <w:p w:rsidR="00D10D60" w:rsidRPr="00832DB7" w:rsidRDefault="00D10D60" w:rsidP="00CE7CB9">
            <w:pPr>
              <w:rPr>
                <w:i/>
              </w:rPr>
            </w:pPr>
            <w:r>
              <w:rPr>
                <w:i/>
              </w:rPr>
              <w:t>Debbie Jenkins</w:t>
            </w:r>
          </w:p>
        </w:tc>
        <w:tc>
          <w:tcPr>
            <w:tcW w:w="3238" w:type="dxa"/>
          </w:tcPr>
          <w:p w:rsidR="00D10D60" w:rsidRDefault="00D10D60" w:rsidP="00CE7CB9">
            <w:pPr>
              <w:rPr>
                <w:i/>
              </w:rPr>
            </w:pPr>
            <w:r w:rsidRPr="00832DB7">
              <w:rPr>
                <w:i/>
              </w:rPr>
              <w:t>DODD will assign an internal expert who can React and Enhance/offer value added input and support.</w:t>
            </w: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t>Action steps with due dates.</w:t>
            </w:r>
          </w:p>
          <w:p w:rsidR="00D10D60" w:rsidRDefault="00D10D60" w:rsidP="00CE7CB9">
            <w:pPr>
              <w:rPr>
                <w:i/>
              </w:rPr>
            </w:pPr>
          </w:p>
          <w:p w:rsidR="00D10D60" w:rsidRPr="00832DB7" w:rsidRDefault="00D10D60" w:rsidP="00CE7CB9">
            <w:pPr>
              <w:rPr>
                <w:i/>
              </w:rPr>
            </w:pPr>
          </w:p>
        </w:tc>
      </w:tr>
    </w:tbl>
    <w:p w:rsidR="00D10D60" w:rsidRDefault="00D10D60" w:rsidP="00D10D60"/>
    <w:p w:rsidR="00D10D60" w:rsidRPr="005B409F" w:rsidRDefault="00D10D60" w:rsidP="00D10D60">
      <w:pPr>
        <w:pStyle w:val="Title"/>
      </w:pPr>
      <w:r>
        <w:br w:type="page"/>
      </w:r>
      <w:r>
        <w:lastRenderedPageBreak/>
        <w:t>System Reform Topic #4</w:t>
      </w:r>
      <w:r w:rsidRPr="003C2711">
        <w:t xml:space="preserve">: </w:t>
      </w:r>
      <w:r w:rsidRPr="005B409F">
        <w:t xml:space="preserve"> Waiver Nursing &amp; Medication Administration </w:t>
      </w:r>
    </w:p>
    <w:p w:rsidR="00D10D60" w:rsidRPr="00EB0C7F" w:rsidRDefault="00D10D60" w:rsidP="00D10D60">
      <w:pPr>
        <w:pStyle w:val="Title"/>
        <w:rPr>
          <w:b/>
          <w:sz w:val="24"/>
          <w:szCs w:val="24"/>
        </w:rPr>
      </w:pPr>
      <w:r w:rsidRPr="00EB0C7F">
        <w:rPr>
          <w:rFonts w:ascii="Calibri" w:eastAsia="Calibri" w:hAnsi="Calibri" w:cs="Calibri"/>
          <w:b/>
          <w:color w:val="000000"/>
          <w:sz w:val="24"/>
          <w:szCs w:val="24"/>
        </w:rPr>
        <w:t>Summary</w:t>
      </w:r>
      <w:r w:rsidRPr="00832DB7">
        <w:rPr>
          <w:rFonts w:ascii="Calibri" w:eastAsia="Calibri" w:hAnsi="Calibri" w:cs="Calibri"/>
          <w:b/>
          <w:color w:val="000000"/>
          <w:sz w:val="24"/>
          <w:szCs w:val="24"/>
        </w:rPr>
        <w:t xml:space="preserve"> </w:t>
      </w:r>
    </w:p>
    <w:p w:rsidR="00D10D60" w:rsidRPr="00910E97" w:rsidRDefault="00D10D60" w:rsidP="00D10D60">
      <w:pPr>
        <w:spacing w:after="0" w:line="240" w:lineRule="auto"/>
        <w:contextualSpacing/>
        <w:rPr>
          <w:rFonts w:eastAsia="Times New Roman" w:cstheme="minorHAnsi"/>
        </w:rPr>
      </w:pPr>
      <w:r w:rsidRPr="00910E97">
        <w:rPr>
          <w:rFonts w:eastAsia="Times New Roman" w:cstheme="minorHAnsi"/>
        </w:rPr>
        <w:t>Waiver Nursing &amp; Medication Administration:  One of the lessons learned during the pandemic is that there is a desperate need to increase nursing capacity within our DD system.  Although waiver nursing was added as a service years ago, utilization is extremely low due to the complex nature of accessing the service.  This proposal seeks to make changes in the following areas:</w:t>
      </w:r>
    </w:p>
    <w:p w:rsidR="00D10D60" w:rsidRPr="00910E97" w:rsidRDefault="00D10D60" w:rsidP="00D10D60">
      <w:pPr>
        <w:spacing w:after="0" w:line="240" w:lineRule="auto"/>
        <w:rPr>
          <w:rFonts w:eastAsia="Times New Roman" w:cstheme="minorHAnsi"/>
        </w:rPr>
      </w:pPr>
    </w:p>
    <w:p w:rsidR="00D10D60" w:rsidRPr="00910E97" w:rsidRDefault="00D10D60" w:rsidP="00D10D60">
      <w:pPr>
        <w:numPr>
          <w:ilvl w:val="1"/>
          <w:numId w:val="19"/>
        </w:numPr>
        <w:spacing w:after="0" w:line="240" w:lineRule="auto"/>
        <w:ind w:left="990" w:hanging="270"/>
        <w:contextualSpacing/>
        <w:rPr>
          <w:rFonts w:eastAsia="Times New Roman" w:cstheme="minorHAnsi"/>
        </w:rPr>
      </w:pPr>
      <w:r w:rsidRPr="00910E97">
        <w:rPr>
          <w:rFonts w:eastAsia="Times New Roman" w:cstheme="minorHAnsi"/>
        </w:rPr>
        <w:t>Short-term: work with DODD to develop a streamlined process to permit county boards to authorize waiver nursing to provide much needed reimbursement with severe nursing shortage in Ohio.</w:t>
      </w:r>
    </w:p>
    <w:p w:rsidR="00D10D60" w:rsidRPr="00910E97" w:rsidRDefault="00D10D60" w:rsidP="00D10D60">
      <w:pPr>
        <w:numPr>
          <w:ilvl w:val="1"/>
          <w:numId w:val="19"/>
        </w:numPr>
        <w:spacing w:after="0" w:line="240" w:lineRule="auto"/>
        <w:ind w:left="990" w:hanging="270"/>
        <w:contextualSpacing/>
        <w:rPr>
          <w:rFonts w:eastAsia="Times New Roman" w:cstheme="minorHAnsi"/>
        </w:rPr>
      </w:pPr>
      <w:r w:rsidRPr="00910E97">
        <w:rPr>
          <w:rFonts w:eastAsia="Times New Roman" w:cstheme="minorHAnsi"/>
        </w:rPr>
        <w:t>Build on current work with DODD, enhance structure and processes to allow for expanded use for medication dispensers and other technology solutions for health-related needs.</w:t>
      </w:r>
    </w:p>
    <w:p w:rsidR="00D10D60" w:rsidRPr="00910E97" w:rsidRDefault="00D10D60" w:rsidP="00D10D60">
      <w:pPr>
        <w:numPr>
          <w:ilvl w:val="1"/>
          <w:numId w:val="19"/>
        </w:numPr>
        <w:spacing w:after="0" w:line="240" w:lineRule="auto"/>
        <w:ind w:left="990" w:hanging="270"/>
        <w:contextualSpacing/>
        <w:rPr>
          <w:rFonts w:eastAsia="Times New Roman" w:cstheme="minorHAnsi"/>
        </w:rPr>
      </w:pPr>
      <w:r w:rsidRPr="00910E97">
        <w:rPr>
          <w:rFonts w:eastAsia="Times New Roman" w:cstheme="minorHAnsi"/>
        </w:rPr>
        <w:t>OAC 5123-9-37 needs to be revised to voluntarily permit county boards and councils of governments who choose and are able to provide nursing services now due to lack of willing and able providers.</w:t>
      </w:r>
    </w:p>
    <w:p w:rsidR="00D10D60" w:rsidRPr="00910E97" w:rsidRDefault="00D10D60" w:rsidP="00D10D60">
      <w:pPr>
        <w:numPr>
          <w:ilvl w:val="1"/>
          <w:numId w:val="19"/>
        </w:numPr>
        <w:spacing w:after="0" w:line="240" w:lineRule="auto"/>
        <w:ind w:left="990" w:hanging="270"/>
        <w:contextualSpacing/>
        <w:rPr>
          <w:rFonts w:eastAsia="Times New Roman" w:cstheme="minorHAnsi"/>
        </w:rPr>
      </w:pPr>
      <w:r w:rsidRPr="00910E97">
        <w:rPr>
          <w:rFonts w:eastAsia="Times New Roman" w:cstheme="minorHAnsi"/>
        </w:rPr>
        <w:t>Consider various models of “tiered DSPs” to review a number of nursing functions with a matching rate to align with the services.</w:t>
      </w:r>
    </w:p>
    <w:p w:rsidR="00D10D60" w:rsidRPr="00910E97" w:rsidRDefault="00D10D60" w:rsidP="00D10D60">
      <w:pPr>
        <w:numPr>
          <w:ilvl w:val="1"/>
          <w:numId w:val="19"/>
        </w:numPr>
        <w:spacing w:after="0" w:line="240" w:lineRule="auto"/>
        <w:ind w:left="990" w:hanging="270"/>
        <w:contextualSpacing/>
        <w:rPr>
          <w:rFonts w:eastAsia="Times New Roman" w:cstheme="minorHAnsi"/>
        </w:rPr>
      </w:pPr>
      <w:r w:rsidRPr="00910E97">
        <w:rPr>
          <w:rFonts w:eastAsia="Times New Roman" w:cstheme="minorHAnsi"/>
        </w:rPr>
        <w:t xml:space="preserve">Long-term: work with DODD to find a way to allow expanded access to waiver nursing, including adding the service to Level 1 and SELF, and increase flexibility for these services.  We believe this is being done in other states and would like to reduce the barriers for DD providers to provide waiver nursing services. In addition, we believe that technology related health care services, such as Station MD, should be covered by Medicaid.  </w:t>
      </w:r>
    </w:p>
    <w:p w:rsidR="00D10D60" w:rsidRDefault="00D10D60" w:rsidP="00D10D60"/>
    <w:p w:rsidR="00D10D60" w:rsidRDefault="00D10D60" w:rsidP="00D10D60">
      <w:r w:rsidRPr="003C2711">
        <w:rPr>
          <w:b/>
        </w:rPr>
        <w:t>Coalition Team Leader(s):</w:t>
      </w:r>
      <w:r>
        <w:rPr>
          <w:b/>
        </w:rPr>
        <w:t xml:space="preserve"> </w:t>
      </w:r>
      <w:r>
        <w:t xml:space="preserve"> Lisa Comes, OACB, Debbie Jenkins, OHCA and Rachel Hayes, OPRA</w:t>
      </w:r>
    </w:p>
    <w:tbl>
      <w:tblPr>
        <w:tblStyle w:val="TableGrid"/>
        <w:tblW w:w="0" w:type="auto"/>
        <w:tblLook w:val="04A0" w:firstRow="1" w:lastRow="0" w:firstColumn="1" w:lastColumn="0" w:noHBand="0" w:noVBand="1"/>
      </w:tblPr>
      <w:tblGrid>
        <w:gridCol w:w="2207"/>
        <w:gridCol w:w="2373"/>
        <w:gridCol w:w="2543"/>
        <w:gridCol w:w="2227"/>
      </w:tblGrid>
      <w:tr w:rsidR="00D10D60" w:rsidTr="00CE7CB9">
        <w:tc>
          <w:tcPr>
            <w:tcW w:w="3237" w:type="dxa"/>
          </w:tcPr>
          <w:p w:rsidR="00D10D60" w:rsidRPr="00832DB7" w:rsidRDefault="00D10D60" w:rsidP="00CE7CB9">
            <w:pPr>
              <w:jc w:val="center"/>
              <w:rPr>
                <w:b/>
              </w:rPr>
            </w:pPr>
            <w:r w:rsidRPr="00832DB7">
              <w:rPr>
                <w:b/>
              </w:rPr>
              <w:t>Core Team</w:t>
            </w:r>
          </w:p>
        </w:tc>
        <w:tc>
          <w:tcPr>
            <w:tcW w:w="3237" w:type="dxa"/>
          </w:tcPr>
          <w:p w:rsidR="00D10D60" w:rsidRPr="00832DB7" w:rsidRDefault="00D10D60" w:rsidP="00CE7CB9">
            <w:pPr>
              <w:jc w:val="center"/>
              <w:rPr>
                <w:b/>
              </w:rPr>
            </w:pPr>
            <w:r w:rsidRPr="00832DB7">
              <w:rPr>
                <w:b/>
              </w:rPr>
              <w:t>Key Advisors</w:t>
            </w:r>
          </w:p>
        </w:tc>
        <w:tc>
          <w:tcPr>
            <w:tcW w:w="3238" w:type="dxa"/>
          </w:tcPr>
          <w:p w:rsidR="00D10D60" w:rsidRPr="00832DB7" w:rsidRDefault="00D10D60" w:rsidP="00CE7CB9">
            <w:pPr>
              <w:jc w:val="center"/>
              <w:rPr>
                <w:b/>
              </w:rPr>
            </w:pPr>
            <w:r w:rsidRPr="00832DB7">
              <w:rPr>
                <w:b/>
              </w:rPr>
              <w:t>DODD Representative(s)</w:t>
            </w:r>
          </w:p>
        </w:tc>
        <w:tc>
          <w:tcPr>
            <w:tcW w:w="3238" w:type="dxa"/>
          </w:tcPr>
          <w:p w:rsidR="00D10D60" w:rsidRPr="00832DB7" w:rsidRDefault="00D10D60" w:rsidP="00CE7CB9">
            <w:pPr>
              <w:jc w:val="center"/>
              <w:rPr>
                <w:b/>
              </w:rPr>
            </w:pPr>
            <w:r>
              <w:rPr>
                <w:b/>
              </w:rPr>
              <w:t xml:space="preserve">Action </w:t>
            </w:r>
            <w:r w:rsidRPr="00832DB7">
              <w:rPr>
                <w:b/>
              </w:rPr>
              <w:t xml:space="preserve">Steps </w:t>
            </w:r>
            <w:r>
              <w:rPr>
                <w:b/>
              </w:rPr>
              <w:t>/</w:t>
            </w:r>
            <w:r w:rsidRPr="00832DB7">
              <w:rPr>
                <w:b/>
              </w:rPr>
              <w:t>Timelines</w:t>
            </w:r>
          </w:p>
        </w:tc>
      </w:tr>
      <w:tr w:rsidR="00D10D60" w:rsidTr="00CE7CB9">
        <w:tc>
          <w:tcPr>
            <w:tcW w:w="3237" w:type="dxa"/>
          </w:tcPr>
          <w:p w:rsidR="00D10D60" w:rsidRDefault="00D10D60" w:rsidP="00CE7CB9">
            <w:pPr>
              <w:rPr>
                <w:i/>
              </w:rPr>
            </w:pPr>
            <w:r w:rsidRPr="00832DB7">
              <w:rPr>
                <w:i/>
              </w:rPr>
              <w:t>Group of 3-4 “experts” who will drive the work</w:t>
            </w:r>
            <w:r>
              <w:rPr>
                <w:i/>
              </w:rPr>
              <w:t xml:space="preserve"> (these are people who will join the Team Leader(s)</w:t>
            </w:r>
          </w:p>
          <w:p w:rsidR="00D10D60" w:rsidRDefault="00D10D60" w:rsidP="00CE7CB9">
            <w:pPr>
              <w:rPr>
                <w:i/>
              </w:rPr>
            </w:pPr>
          </w:p>
          <w:p w:rsidR="00D10D60" w:rsidRDefault="00D10D60" w:rsidP="00CE7CB9">
            <w:pPr>
              <w:rPr>
                <w:i/>
              </w:rPr>
            </w:pPr>
          </w:p>
          <w:p w:rsidR="00D10D60" w:rsidRDefault="00D10D60" w:rsidP="00CE7CB9">
            <w:r>
              <w:t>Jen Meadows, Hamilton county</w:t>
            </w:r>
          </w:p>
          <w:p w:rsidR="00D10D60" w:rsidRDefault="00D10D60" w:rsidP="00CE7CB9">
            <w:r>
              <w:t xml:space="preserve">Matt Costello Guernsey </w:t>
            </w:r>
          </w:p>
          <w:p w:rsidR="00D10D60" w:rsidRDefault="00D10D60" w:rsidP="00CE7CB9">
            <w:r>
              <w:t>Karin Crabbe, Franklin</w:t>
            </w:r>
          </w:p>
          <w:p w:rsidR="00D10D60" w:rsidRDefault="00D10D60" w:rsidP="00CE7CB9">
            <w:r>
              <w:t>Kristi Black</w:t>
            </w:r>
          </w:p>
          <w:p w:rsidR="00D10D60" w:rsidRDefault="00D10D60" w:rsidP="00CE7CB9">
            <w:r>
              <w:t>Gina Kerman</w:t>
            </w:r>
          </w:p>
          <w:p w:rsidR="00D10D60" w:rsidRDefault="00D10D60" w:rsidP="00CE7CB9">
            <w:pPr>
              <w:rPr>
                <w:i/>
              </w:rPr>
            </w:pPr>
            <w:r>
              <w:t>Christine Touvelle</w:t>
            </w:r>
          </w:p>
          <w:p w:rsidR="00D10D60" w:rsidRPr="00832DB7" w:rsidRDefault="00D10D60" w:rsidP="00CE7CB9">
            <w:pPr>
              <w:rPr>
                <w:i/>
              </w:rPr>
            </w:pPr>
          </w:p>
        </w:tc>
        <w:tc>
          <w:tcPr>
            <w:tcW w:w="3237" w:type="dxa"/>
          </w:tcPr>
          <w:p w:rsidR="00D10D60" w:rsidRDefault="00D10D60" w:rsidP="00CE7CB9">
            <w:pPr>
              <w:rPr>
                <w:i/>
              </w:rPr>
            </w:pPr>
            <w:r w:rsidRPr="00832DB7">
              <w:rPr>
                <w:i/>
              </w:rPr>
              <w:lastRenderedPageBreak/>
              <w:t>Key stakeholders who the core group can rely on to React and Enhance/offer value added input and support.</w:t>
            </w: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t>DODD will assign an internal expert who can React and Enhance/offer value added input and support.</w:t>
            </w: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t>Action steps with due dates.</w:t>
            </w:r>
          </w:p>
          <w:p w:rsidR="00D10D60" w:rsidRDefault="00D10D60" w:rsidP="00CE7CB9">
            <w:pPr>
              <w:rPr>
                <w:i/>
              </w:rPr>
            </w:pPr>
          </w:p>
          <w:p w:rsidR="00D10D60" w:rsidRPr="00832DB7" w:rsidRDefault="00D10D60" w:rsidP="00CE7CB9">
            <w:pPr>
              <w:rPr>
                <w:i/>
              </w:rPr>
            </w:pPr>
          </w:p>
        </w:tc>
      </w:tr>
    </w:tbl>
    <w:p w:rsidR="00D10D60" w:rsidRDefault="00D10D60" w:rsidP="00D10D60"/>
    <w:p w:rsidR="00D10D60" w:rsidRPr="003C2711" w:rsidRDefault="00D10D60" w:rsidP="00D10D60">
      <w:pPr>
        <w:pStyle w:val="Title"/>
        <w:rPr>
          <w:rFonts w:eastAsia="Calibri"/>
        </w:rPr>
      </w:pPr>
      <w:r>
        <w:t>System Reform Topic #5</w:t>
      </w:r>
      <w:r w:rsidRPr="003C2711">
        <w:t xml:space="preserve">: </w:t>
      </w:r>
      <w:r w:rsidRPr="003C2711">
        <w:rPr>
          <w:rFonts w:eastAsia="Calibri"/>
        </w:rPr>
        <w:t xml:space="preserve"> </w:t>
      </w:r>
      <w:r>
        <w:rPr>
          <w:rFonts w:eastAsia="Calibri"/>
        </w:rPr>
        <w:t>Residential Setting Capacity and Innovation</w:t>
      </w:r>
    </w:p>
    <w:p w:rsidR="00D10D60" w:rsidRPr="00EB0C7F" w:rsidRDefault="00D10D60" w:rsidP="00D10D60">
      <w:pPr>
        <w:rPr>
          <w:b/>
          <w:sz w:val="24"/>
          <w:szCs w:val="24"/>
        </w:rPr>
      </w:pPr>
      <w:r w:rsidRPr="00EB0C7F">
        <w:rPr>
          <w:rFonts w:ascii="Calibri" w:eastAsia="Calibri" w:hAnsi="Calibri" w:cs="Calibri"/>
          <w:b/>
          <w:color w:val="000000"/>
          <w:sz w:val="24"/>
          <w:szCs w:val="24"/>
        </w:rPr>
        <w:t>Summary</w:t>
      </w:r>
      <w:r w:rsidRPr="00832DB7">
        <w:rPr>
          <w:rFonts w:ascii="Calibri" w:eastAsia="Calibri" w:hAnsi="Calibri" w:cs="Calibri"/>
          <w:b/>
          <w:color w:val="000000"/>
          <w:sz w:val="24"/>
          <w:szCs w:val="24"/>
        </w:rPr>
        <w:t xml:space="preserve"> </w:t>
      </w:r>
    </w:p>
    <w:p w:rsidR="00D10D60" w:rsidRPr="00910E97" w:rsidRDefault="00D10D60" w:rsidP="00D10D60">
      <w:pPr>
        <w:spacing w:after="0" w:line="240" w:lineRule="auto"/>
        <w:contextualSpacing/>
        <w:rPr>
          <w:rFonts w:cstheme="minorHAnsi"/>
        </w:rPr>
      </w:pPr>
      <w:r w:rsidRPr="00910E97">
        <w:rPr>
          <w:rFonts w:cstheme="minorHAnsi"/>
        </w:rPr>
        <w:t>Develop a workgroup to facilitate discussions with stakeholders to discuss increased flexibility in development of residential settings that includes parameters in unlicensed and licensed settings.</w:t>
      </w:r>
      <w:r>
        <w:rPr>
          <w:rFonts w:cstheme="minorHAnsi"/>
        </w:rPr>
        <w:t xml:space="preserve"> </w:t>
      </w:r>
      <w:r w:rsidRPr="00910E97">
        <w:rPr>
          <w:rFonts w:cstheme="minorHAnsi"/>
        </w:rPr>
        <w:t>In particular, specialized services for multisystem youth and adults with significant behavioral challenges are sorely lacking and need bold solutions. Conversations about setting size, while difficult, are necessary to address the sustainability of the system due to the sever workforce shortage.</w:t>
      </w:r>
    </w:p>
    <w:p w:rsidR="00D10D60" w:rsidRPr="00910E97" w:rsidRDefault="00D10D60" w:rsidP="00D10D60">
      <w:pPr>
        <w:spacing w:after="0" w:line="240" w:lineRule="auto"/>
        <w:ind w:left="270"/>
        <w:rPr>
          <w:rFonts w:cstheme="minorHAnsi"/>
        </w:rPr>
      </w:pPr>
    </w:p>
    <w:p w:rsidR="00D10D60" w:rsidRPr="00910E97" w:rsidRDefault="00D10D60" w:rsidP="00D10D60">
      <w:pPr>
        <w:spacing w:after="0" w:line="240" w:lineRule="auto"/>
        <w:rPr>
          <w:rFonts w:cstheme="minorHAnsi"/>
        </w:rPr>
      </w:pPr>
      <w:r w:rsidRPr="00910E97">
        <w:rPr>
          <w:rFonts w:cstheme="minorHAnsi"/>
        </w:rPr>
        <w:t>In addition, flexibility in our current rules may allow for the creation of “intentional integrated communities” or multi-unit living situations which are desired by many people receiving services and their families.</w:t>
      </w:r>
    </w:p>
    <w:p w:rsidR="00D10D60" w:rsidRPr="00910E97" w:rsidRDefault="00D10D60" w:rsidP="00D10D60">
      <w:pPr>
        <w:spacing w:after="0" w:line="240" w:lineRule="auto"/>
        <w:ind w:left="270"/>
        <w:rPr>
          <w:rFonts w:cstheme="minorHAnsi"/>
        </w:rPr>
      </w:pPr>
    </w:p>
    <w:p w:rsidR="00D10D60" w:rsidRPr="00910E97" w:rsidRDefault="00D10D60" w:rsidP="00D10D60">
      <w:pPr>
        <w:spacing w:after="0" w:line="240" w:lineRule="auto"/>
        <w:rPr>
          <w:rFonts w:cstheme="minorHAnsi"/>
        </w:rPr>
      </w:pPr>
      <w:r w:rsidRPr="00910E97">
        <w:rPr>
          <w:rFonts w:cstheme="minorHAnsi"/>
        </w:rPr>
        <w:t>Provide an opportunity for Shared Living to permanently permit HPC services in the Shared Living (OSL) setting on the same day with some limitations.  Ongoing promotion of OSL and expansion statewide would have a positive impact on services for people, as well as assist with the workforce crisis long term.</w:t>
      </w:r>
    </w:p>
    <w:p w:rsidR="00D10D60" w:rsidRPr="00910E97" w:rsidRDefault="00D10D60" w:rsidP="00D10D60">
      <w:pPr>
        <w:spacing w:after="0" w:line="240" w:lineRule="auto"/>
        <w:ind w:left="270"/>
        <w:rPr>
          <w:rFonts w:cstheme="minorHAnsi"/>
        </w:rPr>
      </w:pPr>
    </w:p>
    <w:p w:rsidR="00D10D60" w:rsidRDefault="00D10D60" w:rsidP="00D10D60">
      <w:pPr>
        <w:spacing w:after="0" w:line="240" w:lineRule="auto"/>
        <w:rPr>
          <w:rFonts w:eastAsia="Times New Roman" w:cstheme="minorHAnsi"/>
        </w:rPr>
      </w:pPr>
      <w:r w:rsidRPr="00910E97">
        <w:rPr>
          <w:rFonts w:eastAsia="Times New Roman" w:cstheme="minorHAnsi"/>
        </w:rPr>
        <w:t>As future assessments are considered to replace the Ohio Developmental Disabilities Profile, consider the elimination of scoring which provides a lower funding level for individuals choosing to live within the family unit.</w:t>
      </w:r>
    </w:p>
    <w:p w:rsidR="00D10D60" w:rsidRDefault="00D10D60" w:rsidP="00D10D60">
      <w:pPr>
        <w:spacing w:after="0" w:line="240" w:lineRule="auto"/>
        <w:rPr>
          <w:rFonts w:eastAsia="Times New Roman" w:cstheme="minorHAnsi"/>
        </w:rPr>
      </w:pPr>
    </w:p>
    <w:p w:rsidR="00D10D60" w:rsidRDefault="00D10D60" w:rsidP="00D10D60">
      <w:r w:rsidRPr="003C2711">
        <w:rPr>
          <w:b/>
        </w:rPr>
        <w:t>Coalition Team Leader(s):</w:t>
      </w:r>
      <w:r>
        <w:t xml:space="preserve"> Gary Tonks, The Arc, Pete Moore, OPRA, and Debbie Jenkins, OHCA</w:t>
      </w:r>
    </w:p>
    <w:tbl>
      <w:tblPr>
        <w:tblStyle w:val="TableGrid"/>
        <w:tblW w:w="0" w:type="auto"/>
        <w:tblLook w:val="04A0" w:firstRow="1" w:lastRow="0" w:firstColumn="1" w:lastColumn="0" w:noHBand="0" w:noVBand="1"/>
      </w:tblPr>
      <w:tblGrid>
        <w:gridCol w:w="2263"/>
        <w:gridCol w:w="2354"/>
        <w:gridCol w:w="2528"/>
        <w:gridCol w:w="2205"/>
      </w:tblGrid>
      <w:tr w:rsidR="00D10D60" w:rsidTr="00CE7CB9">
        <w:tc>
          <w:tcPr>
            <w:tcW w:w="3237" w:type="dxa"/>
          </w:tcPr>
          <w:p w:rsidR="00D10D60" w:rsidRPr="00832DB7" w:rsidRDefault="00D10D60" w:rsidP="00CE7CB9">
            <w:pPr>
              <w:jc w:val="center"/>
              <w:rPr>
                <w:b/>
              </w:rPr>
            </w:pPr>
            <w:r w:rsidRPr="00832DB7">
              <w:rPr>
                <w:b/>
              </w:rPr>
              <w:t>Core Team</w:t>
            </w:r>
          </w:p>
        </w:tc>
        <w:tc>
          <w:tcPr>
            <w:tcW w:w="3237" w:type="dxa"/>
          </w:tcPr>
          <w:p w:rsidR="00D10D60" w:rsidRPr="00832DB7" w:rsidRDefault="00D10D60" w:rsidP="00CE7CB9">
            <w:pPr>
              <w:jc w:val="center"/>
              <w:rPr>
                <w:b/>
              </w:rPr>
            </w:pPr>
            <w:r w:rsidRPr="00832DB7">
              <w:rPr>
                <w:b/>
              </w:rPr>
              <w:t>Key Advisors</w:t>
            </w:r>
          </w:p>
        </w:tc>
        <w:tc>
          <w:tcPr>
            <w:tcW w:w="3238" w:type="dxa"/>
          </w:tcPr>
          <w:p w:rsidR="00D10D60" w:rsidRPr="00832DB7" w:rsidRDefault="00D10D60" w:rsidP="00CE7CB9">
            <w:pPr>
              <w:jc w:val="center"/>
              <w:rPr>
                <w:b/>
              </w:rPr>
            </w:pPr>
            <w:r w:rsidRPr="00832DB7">
              <w:rPr>
                <w:b/>
              </w:rPr>
              <w:t>DODD Representative(s)</w:t>
            </w:r>
          </w:p>
        </w:tc>
        <w:tc>
          <w:tcPr>
            <w:tcW w:w="3238" w:type="dxa"/>
          </w:tcPr>
          <w:p w:rsidR="00D10D60" w:rsidRPr="00832DB7" w:rsidRDefault="00D10D60" w:rsidP="00CE7CB9">
            <w:pPr>
              <w:jc w:val="center"/>
              <w:rPr>
                <w:b/>
              </w:rPr>
            </w:pPr>
            <w:r>
              <w:rPr>
                <w:b/>
              </w:rPr>
              <w:t xml:space="preserve">Action </w:t>
            </w:r>
            <w:r w:rsidRPr="00832DB7">
              <w:rPr>
                <w:b/>
              </w:rPr>
              <w:t xml:space="preserve">Steps </w:t>
            </w:r>
            <w:r>
              <w:rPr>
                <w:b/>
              </w:rPr>
              <w:t>/</w:t>
            </w:r>
            <w:r w:rsidRPr="00832DB7">
              <w:rPr>
                <w:b/>
              </w:rPr>
              <w:t>Timelines</w:t>
            </w:r>
          </w:p>
        </w:tc>
      </w:tr>
      <w:tr w:rsidR="00D10D60" w:rsidTr="00CE7CB9">
        <w:tc>
          <w:tcPr>
            <w:tcW w:w="3237" w:type="dxa"/>
          </w:tcPr>
          <w:p w:rsidR="00D10D60" w:rsidRDefault="00D10D60" w:rsidP="00CE7CB9">
            <w:pPr>
              <w:rPr>
                <w:i/>
              </w:rPr>
            </w:pPr>
            <w:r w:rsidRPr="00832DB7">
              <w:rPr>
                <w:i/>
              </w:rPr>
              <w:t>Group of 3-4 “experts” who will drive the work</w:t>
            </w:r>
            <w:r>
              <w:rPr>
                <w:i/>
              </w:rPr>
              <w:t xml:space="preserve"> (these are people who will join the Team Leader(s)</w:t>
            </w:r>
            <w:r w:rsidRPr="00832DB7">
              <w:rPr>
                <w:i/>
              </w:rPr>
              <w:t>.</w:t>
            </w:r>
          </w:p>
          <w:p w:rsidR="00D10D60" w:rsidRDefault="00D10D60" w:rsidP="00CE7CB9">
            <w:pPr>
              <w:rPr>
                <w:i/>
              </w:rPr>
            </w:pPr>
          </w:p>
          <w:p w:rsidR="00D10D60" w:rsidRDefault="00D10D60" w:rsidP="00CE7CB9">
            <w:pPr>
              <w:rPr>
                <w:i/>
              </w:rPr>
            </w:pPr>
            <w:r>
              <w:rPr>
                <w:i/>
              </w:rPr>
              <w:t>Scott DeLong</w:t>
            </w:r>
          </w:p>
          <w:p w:rsidR="00D10D60" w:rsidRDefault="00D10D60" w:rsidP="00CE7CB9">
            <w:r>
              <w:t>Sarah Zimmerman</w:t>
            </w:r>
          </w:p>
          <w:p w:rsidR="00D10D60" w:rsidRDefault="00D10D60" w:rsidP="00CE7CB9">
            <w:r>
              <w:t>Kara Brown</w:t>
            </w:r>
          </w:p>
          <w:p w:rsidR="00D10D60" w:rsidRDefault="00D10D60" w:rsidP="00CE7CB9">
            <w:pPr>
              <w:rPr>
                <w:i/>
              </w:rPr>
            </w:pPr>
            <w:r>
              <w:rPr>
                <w:i/>
              </w:rPr>
              <w:t>Jason Abodeely</w:t>
            </w:r>
          </w:p>
          <w:p w:rsidR="00D10D60" w:rsidRDefault="00D10D60" w:rsidP="00CE7CB9">
            <w:pPr>
              <w:rPr>
                <w:i/>
              </w:rPr>
            </w:pPr>
          </w:p>
          <w:p w:rsidR="00D10D60" w:rsidRPr="00832DB7" w:rsidRDefault="00D10D60" w:rsidP="00CE7CB9">
            <w:pPr>
              <w:rPr>
                <w:i/>
              </w:rPr>
            </w:pPr>
          </w:p>
        </w:tc>
        <w:tc>
          <w:tcPr>
            <w:tcW w:w="3237" w:type="dxa"/>
          </w:tcPr>
          <w:p w:rsidR="00D10D60" w:rsidRDefault="00D10D60" w:rsidP="00CE7CB9">
            <w:pPr>
              <w:rPr>
                <w:i/>
              </w:rPr>
            </w:pPr>
            <w:r w:rsidRPr="00832DB7">
              <w:rPr>
                <w:i/>
              </w:rPr>
              <w:t>Key stakeholders who the core group can rely on to React and Enhance/offer value added input and support.</w:t>
            </w:r>
          </w:p>
          <w:p w:rsidR="00D10D60" w:rsidRDefault="00D10D60" w:rsidP="00CE7CB9">
            <w:pPr>
              <w:rPr>
                <w:i/>
              </w:rPr>
            </w:pPr>
          </w:p>
          <w:p w:rsidR="00D10D60" w:rsidRPr="00832DB7" w:rsidRDefault="00D10D60" w:rsidP="00CE7CB9">
            <w:pPr>
              <w:rPr>
                <w:i/>
              </w:rPr>
            </w:pPr>
            <w:r>
              <w:rPr>
                <w:i/>
              </w:rPr>
              <w:t>Pete Van Runkle</w:t>
            </w:r>
          </w:p>
        </w:tc>
        <w:tc>
          <w:tcPr>
            <w:tcW w:w="3238" w:type="dxa"/>
          </w:tcPr>
          <w:p w:rsidR="00D10D60" w:rsidRDefault="00D10D60" w:rsidP="00CE7CB9">
            <w:pPr>
              <w:rPr>
                <w:i/>
              </w:rPr>
            </w:pPr>
            <w:r w:rsidRPr="00832DB7">
              <w:rPr>
                <w:i/>
              </w:rPr>
              <w:t>DODD will assign an internal expert who can React and Enhance/offer value added input and support.</w:t>
            </w: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t>Action steps with due dates.</w:t>
            </w:r>
          </w:p>
          <w:p w:rsidR="00D10D60" w:rsidRDefault="00D10D60" w:rsidP="00CE7CB9">
            <w:pPr>
              <w:rPr>
                <w:i/>
              </w:rPr>
            </w:pPr>
          </w:p>
          <w:p w:rsidR="00D10D60" w:rsidRPr="00832DB7" w:rsidRDefault="00D10D60" w:rsidP="00CE7CB9">
            <w:pPr>
              <w:rPr>
                <w:i/>
              </w:rPr>
            </w:pPr>
          </w:p>
        </w:tc>
      </w:tr>
    </w:tbl>
    <w:p w:rsidR="00D10D60" w:rsidRDefault="00D10D60" w:rsidP="00D10D60"/>
    <w:p w:rsidR="00D10D60" w:rsidRPr="003C2711" w:rsidRDefault="00D10D60" w:rsidP="00D10D60">
      <w:pPr>
        <w:pStyle w:val="Title"/>
        <w:rPr>
          <w:rFonts w:eastAsia="Calibri"/>
        </w:rPr>
      </w:pPr>
      <w:r>
        <w:lastRenderedPageBreak/>
        <w:t>System Reform Topic #6</w:t>
      </w:r>
      <w:r w:rsidRPr="003C2711">
        <w:t xml:space="preserve">: </w:t>
      </w:r>
      <w:r w:rsidRPr="003C2711">
        <w:rPr>
          <w:rFonts w:eastAsia="Calibri"/>
        </w:rPr>
        <w:t xml:space="preserve"> </w:t>
      </w:r>
      <w:r>
        <w:rPr>
          <w:rFonts w:eastAsia="Calibri"/>
        </w:rPr>
        <w:t>Provider Compliance and County Board Accreditation</w:t>
      </w:r>
    </w:p>
    <w:p w:rsidR="00D10D60" w:rsidRPr="00EB0C7F" w:rsidRDefault="00D10D60" w:rsidP="00D10D60">
      <w:pPr>
        <w:rPr>
          <w:b/>
          <w:sz w:val="24"/>
          <w:szCs w:val="24"/>
        </w:rPr>
      </w:pPr>
      <w:r w:rsidRPr="00EB0C7F">
        <w:rPr>
          <w:rFonts w:ascii="Calibri" w:eastAsia="Calibri" w:hAnsi="Calibri" w:cs="Calibri"/>
          <w:b/>
          <w:color w:val="000000"/>
          <w:sz w:val="24"/>
          <w:szCs w:val="24"/>
        </w:rPr>
        <w:t>Summary</w:t>
      </w:r>
      <w:r w:rsidRPr="00832DB7">
        <w:rPr>
          <w:rFonts w:ascii="Calibri" w:eastAsia="Calibri" w:hAnsi="Calibri" w:cs="Calibri"/>
          <w:b/>
          <w:color w:val="000000"/>
          <w:sz w:val="24"/>
          <w:szCs w:val="24"/>
        </w:rPr>
        <w:t xml:space="preserve"> </w:t>
      </w:r>
    </w:p>
    <w:p w:rsidR="00D10D60" w:rsidRPr="00AB0041" w:rsidRDefault="00D10D60" w:rsidP="00D10D60">
      <w:pPr>
        <w:spacing w:after="0" w:line="240" w:lineRule="auto"/>
        <w:contextualSpacing/>
        <w:rPr>
          <w:rFonts w:eastAsia="Times New Roman" w:cstheme="minorHAnsi"/>
        </w:rPr>
      </w:pPr>
      <w:r w:rsidRPr="00AB0041">
        <w:rPr>
          <w:rFonts w:eastAsia="Times New Roman" w:cstheme="minorHAnsi"/>
        </w:rPr>
        <w:t>We believe that provider compliance and county board accreditation need revamped to allow for increased partnership when providers or county boards are in good standing. This to include agency and independent providers.</w:t>
      </w:r>
    </w:p>
    <w:p w:rsidR="00D10D60" w:rsidRPr="00AB0041" w:rsidRDefault="00D10D60" w:rsidP="00D10D60">
      <w:pPr>
        <w:spacing w:after="0" w:line="240" w:lineRule="auto"/>
        <w:rPr>
          <w:rFonts w:eastAsia="Times New Roman" w:cstheme="minorHAnsi"/>
        </w:rPr>
      </w:pPr>
    </w:p>
    <w:p w:rsidR="00D10D60" w:rsidRPr="00AB0041" w:rsidRDefault="00D10D60" w:rsidP="00D10D60">
      <w:pPr>
        <w:numPr>
          <w:ilvl w:val="1"/>
          <w:numId w:val="20"/>
        </w:numPr>
        <w:spacing w:after="0" w:line="240" w:lineRule="auto"/>
        <w:ind w:left="990" w:hanging="270"/>
        <w:contextualSpacing/>
        <w:rPr>
          <w:rFonts w:eastAsia="Times New Roman" w:cstheme="minorHAnsi"/>
        </w:rPr>
      </w:pPr>
      <w:r w:rsidRPr="00AB0041">
        <w:rPr>
          <w:rFonts w:eastAsia="Times New Roman" w:cstheme="minorHAnsi"/>
        </w:rPr>
        <w:t xml:space="preserve">Compliance should be focused on providers/county boards who are struggling and not those who have demonstrated consistency in their ability to be in significant compliance with rules and regulations. Providers/county boards in good standing should have access to technical assistance and support rather than being subject to ongoing compliance reviews.  </w:t>
      </w:r>
    </w:p>
    <w:p w:rsidR="00D10D60" w:rsidRPr="00AB0041" w:rsidRDefault="00D10D60" w:rsidP="00D10D60">
      <w:pPr>
        <w:numPr>
          <w:ilvl w:val="1"/>
          <w:numId w:val="20"/>
        </w:numPr>
        <w:spacing w:after="0" w:line="240" w:lineRule="auto"/>
        <w:ind w:left="990" w:hanging="270"/>
        <w:contextualSpacing/>
        <w:rPr>
          <w:rFonts w:eastAsia="Times New Roman" w:cstheme="minorHAnsi"/>
        </w:rPr>
      </w:pPr>
      <w:r w:rsidRPr="00AB0041">
        <w:rPr>
          <w:rFonts w:eastAsia="Times New Roman" w:cstheme="minorHAnsi"/>
        </w:rPr>
        <w:t xml:space="preserve">County board accreditation:  Given the nature of county board services, we recommend a compliance structure that is different than that of providers and more focused on the actions required from the county board.  </w:t>
      </w:r>
    </w:p>
    <w:p w:rsidR="00D10D60" w:rsidRPr="00AB0041" w:rsidRDefault="00D10D60" w:rsidP="00D10D60">
      <w:pPr>
        <w:numPr>
          <w:ilvl w:val="1"/>
          <w:numId w:val="20"/>
        </w:numPr>
        <w:spacing w:after="0" w:line="240" w:lineRule="auto"/>
        <w:ind w:left="990" w:hanging="270"/>
        <w:contextualSpacing/>
        <w:rPr>
          <w:rFonts w:eastAsia="Times New Roman" w:cstheme="minorHAnsi"/>
        </w:rPr>
      </w:pPr>
      <w:r w:rsidRPr="00AB0041">
        <w:rPr>
          <w:rFonts w:eastAsia="Times New Roman" w:cstheme="minorHAnsi"/>
        </w:rPr>
        <w:t xml:space="preserve">Create a very limited self-review compliance tool to be utilized for providers who are in good standing and also otherwise accredited. </w:t>
      </w:r>
    </w:p>
    <w:p w:rsidR="00D10D60" w:rsidRDefault="00D10D60" w:rsidP="00D10D60"/>
    <w:p w:rsidR="00D10D60" w:rsidRDefault="00D10D60" w:rsidP="00D10D60"/>
    <w:p w:rsidR="00D10D60" w:rsidRDefault="00D10D60" w:rsidP="00D10D60">
      <w:r w:rsidRPr="003C2711">
        <w:rPr>
          <w:b/>
        </w:rPr>
        <w:t>Coalition Team Leader(s):</w:t>
      </w:r>
      <w:r>
        <w:t xml:space="preserve"> Pete Moore, OPRA</w:t>
      </w:r>
      <w:r w:rsidRPr="00D53DCB">
        <w:t xml:space="preserve"> </w:t>
      </w:r>
      <w:r>
        <w:t>&amp; Monica Juenger, OACB</w:t>
      </w:r>
    </w:p>
    <w:tbl>
      <w:tblPr>
        <w:tblStyle w:val="TableGrid"/>
        <w:tblW w:w="0" w:type="auto"/>
        <w:tblLook w:val="04A0" w:firstRow="1" w:lastRow="0" w:firstColumn="1" w:lastColumn="0" w:noHBand="0" w:noVBand="1"/>
      </w:tblPr>
      <w:tblGrid>
        <w:gridCol w:w="2189"/>
        <w:gridCol w:w="2379"/>
        <w:gridCol w:w="2548"/>
        <w:gridCol w:w="2234"/>
      </w:tblGrid>
      <w:tr w:rsidR="00D10D60" w:rsidTr="00CE7CB9">
        <w:tc>
          <w:tcPr>
            <w:tcW w:w="3237" w:type="dxa"/>
          </w:tcPr>
          <w:p w:rsidR="00D10D60" w:rsidRPr="00832DB7" w:rsidRDefault="00D10D60" w:rsidP="00CE7CB9">
            <w:pPr>
              <w:jc w:val="center"/>
              <w:rPr>
                <w:b/>
              </w:rPr>
            </w:pPr>
            <w:r w:rsidRPr="00832DB7">
              <w:rPr>
                <w:b/>
              </w:rPr>
              <w:t>Core Team</w:t>
            </w:r>
          </w:p>
        </w:tc>
        <w:tc>
          <w:tcPr>
            <w:tcW w:w="3237" w:type="dxa"/>
          </w:tcPr>
          <w:p w:rsidR="00D10D60" w:rsidRPr="00832DB7" w:rsidRDefault="00D10D60" w:rsidP="00CE7CB9">
            <w:pPr>
              <w:jc w:val="center"/>
              <w:rPr>
                <w:b/>
              </w:rPr>
            </w:pPr>
            <w:r w:rsidRPr="00832DB7">
              <w:rPr>
                <w:b/>
              </w:rPr>
              <w:t>Key Advisors</w:t>
            </w:r>
          </w:p>
        </w:tc>
        <w:tc>
          <w:tcPr>
            <w:tcW w:w="3238" w:type="dxa"/>
          </w:tcPr>
          <w:p w:rsidR="00D10D60" w:rsidRPr="00832DB7" w:rsidRDefault="00D10D60" w:rsidP="00CE7CB9">
            <w:pPr>
              <w:jc w:val="center"/>
              <w:rPr>
                <w:b/>
              </w:rPr>
            </w:pPr>
            <w:r w:rsidRPr="00832DB7">
              <w:rPr>
                <w:b/>
              </w:rPr>
              <w:t>DODD Representative(s)</w:t>
            </w:r>
          </w:p>
        </w:tc>
        <w:tc>
          <w:tcPr>
            <w:tcW w:w="3238" w:type="dxa"/>
          </w:tcPr>
          <w:p w:rsidR="00D10D60" w:rsidRPr="00832DB7" w:rsidRDefault="00D10D60" w:rsidP="00CE7CB9">
            <w:pPr>
              <w:jc w:val="center"/>
              <w:rPr>
                <w:b/>
              </w:rPr>
            </w:pPr>
            <w:r>
              <w:rPr>
                <w:b/>
              </w:rPr>
              <w:t xml:space="preserve">Action </w:t>
            </w:r>
            <w:r w:rsidRPr="00832DB7">
              <w:rPr>
                <w:b/>
              </w:rPr>
              <w:t xml:space="preserve">Steps </w:t>
            </w:r>
            <w:r>
              <w:rPr>
                <w:b/>
              </w:rPr>
              <w:t>/</w:t>
            </w:r>
            <w:r w:rsidRPr="00832DB7">
              <w:rPr>
                <w:b/>
              </w:rPr>
              <w:t>Timelines</w:t>
            </w:r>
          </w:p>
        </w:tc>
      </w:tr>
      <w:tr w:rsidR="00D10D60" w:rsidTr="00CE7CB9">
        <w:tc>
          <w:tcPr>
            <w:tcW w:w="3237" w:type="dxa"/>
          </w:tcPr>
          <w:p w:rsidR="00D10D60" w:rsidRDefault="00D10D60" w:rsidP="00CE7CB9">
            <w:pPr>
              <w:rPr>
                <w:i/>
              </w:rPr>
            </w:pPr>
            <w:r w:rsidRPr="00832DB7">
              <w:rPr>
                <w:i/>
              </w:rPr>
              <w:t>Group of 3-4 “e</w:t>
            </w:r>
            <w:r>
              <w:rPr>
                <w:i/>
              </w:rPr>
              <w:t>xperts” who will drive the work (these are people who will join the Team Leader(s)</w:t>
            </w:r>
            <w:r w:rsidRPr="00832DB7">
              <w:rPr>
                <w:i/>
              </w:rPr>
              <w:t>.</w:t>
            </w:r>
          </w:p>
          <w:p w:rsidR="00D10D60" w:rsidRDefault="00D10D60" w:rsidP="00CE7CB9">
            <w:pPr>
              <w:rPr>
                <w:i/>
              </w:rPr>
            </w:pPr>
          </w:p>
          <w:p w:rsidR="00D10D60" w:rsidRDefault="00D10D60" w:rsidP="00CE7CB9">
            <w:pPr>
              <w:rPr>
                <w:i/>
              </w:rPr>
            </w:pPr>
          </w:p>
          <w:p w:rsidR="00D10D60" w:rsidRDefault="00D10D60" w:rsidP="00CE7CB9">
            <w:pPr>
              <w:rPr>
                <w:i/>
              </w:rPr>
            </w:pPr>
            <w:r>
              <w:rPr>
                <w:i/>
              </w:rPr>
              <w:t>Becky Sharp</w:t>
            </w:r>
          </w:p>
          <w:p w:rsidR="00D10D60" w:rsidRDefault="00D10D60" w:rsidP="00CE7CB9">
            <w:r>
              <w:t>Julie Monroe</w:t>
            </w:r>
          </w:p>
          <w:p w:rsidR="00D10D60" w:rsidRDefault="00D10D60" w:rsidP="00CE7CB9">
            <w:r>
              <w:t xml:space="preserve">Theresa </w:t>
            </w:r>
            <w:proofErr w:type="spellStart"/>
            <w:r>
              <w:t>Schnipke</w:t>
            </w:r>
            <w:proofErr w:type="spellEnd"/>
          </w:p>
          <w:p w:rsidR="00D10D60" w:rsidRDefault="00D10D60" w:rsidP="00CE7CB9">
            <w:r>
              <w:t>Carl Brass</w:t>
            </w:r>
          </w:p>
          <w:p w:rsidR="00D10D60" w:rsidRDefault="00D10D60" w:rsidP="00CE7CB9">
            <w:pPr>
              <w:rPr>
                <w:i/>
              </w:rPr>
            </w:pPr>
            <w:r>
              <w:t>Michele Byrne</w:t>
            </w:r>
          </w:p>
          <w:p w:rsidR="00D10D60" w:rsidRPr="00832DB7" w:rsidRDefault="00D10D60" w:rsidP="00CE7CB9">
            <w:pPr>
              <w:rPr>
                <w:i/>
              </w:rPr>
            </w:pPr>
          </w:p>
        </w:tc>
        <w:tc>
          <w:tcPr>
            <w:tcW w:w="3237" w:type="dxa"/>
          </w:tcPr>
          <w:p w:rsidR="00D10D60" w:rsidRDefault="00D10D60" w:rsidP="00CE7CB9">
            <w:pPr>
              <w:rPr>
                <w:i/>
              </w:rPr>
            </w:pPr>
            <w:r w:rsidRPr="00832DB7">
              <w:rPr>
                <w:i/>
              </w:rPr>
              <w:t>Key stakeholders who the core group can rely on to React and Enhance/offer value added input and support.</w:t>
            </w:r>
          </w:p>
          <w:p w:rsidR="00D10D60" w:rsidRDefault="00D10D60" w:rsidP="00CE7CB9">
            <w:pPr>
              <w:rPr>
                <w:i/>
              </w:rPr>
            </w:pPr>
          </w:p>
          <w:p w:rsidR="00D10D60" w:rsidRPr="00832DB7" w:rsidRDefault="00D10D60" w:rsidP="00CE7CB9">
            <w:pPr>
              <w:rPr>
                <w:i/>
              </w:rPr>
            </w:pPr>
            <w:r>
              <w:rPr>
                <w:i/>
              </w:rPr>
              <w:t>Debbie Jenkins</w:t>
            </w:r>
          </w:p>
        </w:tc>
        <w:tc>
          <w:tcPr>
            <w:tcW w:w="3238" w:type="dxa"/>
          </w:tcPr>
          <w:p w:rsidR="00D10D60" w:rsidRDefault="00D10D60" w:rsidP="00CE7CB9">
            <w:pPr>
              <w:rPr>
                <w:i/>
              </w:rPr>
            </w:pPr>
            <w:r w:rsidRPr="00832DB7">
              <w:rPr>
                <w:i/>
              </w:rPr>
              <w:t>DODD will assign an internal expert who can React and Enhance/offer value added input and support.</w:t>
            </w: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t>Action steps with due dates.</w:t>
            </w:r>
          </w:p>
          <w:p w:rsidR="00D10D60" w:rsidRDefault="00D10D60" w:rsidP="00CE7CB9">
            <w:pPr>
              <w:rPr>
                <w:i/>
              </w:rPr>
            </w:pPr>
          </w:p>
          <w:p w:rsidR="00D10D60" w:rsidRPr="00832DB7" w:rsidRDefault="00D10D60" w:rsidP="00CE7CB9">
            <w:pPr>
              <w:rPr>
                <w:i/>
              </w:rPr>
            </w:pPr>
          </w:p>
        </w:tc>
      </w:tr>
    </w:tbl>
    <w:p w:rsidR="00D10D60" w:rsidRDefault="00D10D60" w:rsidP="00D10D60"/>
    <w:p w:rsidR="00D10D60" w:rsidRDefault="00D10D60" w:rsidP="00D10D60">
      <w:r>
        <w:br w:type="page"/>
      </w:r>
    </w:p>
    <w:p w:rsidR="00D10D60" w:rsidRDefault="00D10D60" w:rsidP="00D10D60">
      <w:pPr>
        <w:pStyle w:val="Title"/>
        <w:rPr>
          <w:rFonts w:eastAsia="Times New Roman" w:cstheme="minorHAnsi"/>
        </w:rPr>
      </w:pPr>
      <w:r>
        <w:lastRenderedPageBreak/>
        <w:t>System Reform Topic #7</w:t>
      </w:r>
      <w:r w:rsidRPr="003C2711">
        <w:t xml:space="preserve">: </w:t>
      </w:r>
      <w:r w:rsidRPr="003C2711">
        <w:rPr>
          <w:rFonts w:eastAsia="Calibri"/>
        </w:rPr>
        <w:t xml:space="preserve"> </w:t>
      </w:r>
      <w:r w:rsidRPr="00AB0041">
        <w:rPr>
          <w:rFonts w:eastAsia="Times New Roman" w:cstheme="minorHAnsi"/>
        </w:rPr>
        <w:t xml:space="preserve">Provider Certification </w:t>
      </w:r>
    </w:p>
    <w:p w:rsidR="00D10D60" w:rsidRPr="00C33C93" w:rsidRDefault="00D10D60" w:rsidP="00D10D60">
      <w:pPr>
        <w:pStyle w:val="Title"/>
        <w:rPr>
          <w:rFonts w:eastAsia="Times New Roman" w:cstheme="minorHAnsi"/>
          <w:sz w:val="24"/>
          <w:szCs w:val="24"/>
        </w:rPr>
      </w:pPr>
    </w:p>
    <w:p w:rsidR="00D10D60" w:rsidRPr="00EB0C7F" w:rsidRDefault="00D10D60" w:rsidP="00D10D60">
      <w:pPr>
        <w:pStyle w:val="Title"/>
        <w:rPr>
          <w:b/>
          <w:sz w:val="24"/>
          <w:szCs w:val="24"/>
        </w:rPr>
      </w:pPr>
      <w:r w:rsidRPr="00EB0C7F">
        <w:rPr>
          <w:rFonts w:ascii="Calibri" w:eastAsia="Calibri" w:hAnsi="Calibri" w:cs="Calibri"/>
          <w:b/>
          <w:color w:val="000000"/>
          <w:sz w:val="24"/>
          <w:szCs w:val="24"/>
        </w:rPr>
        <w:t>Summary</w:t>
      </w:r>
      <w:r w:rsidRPr="00832DB7">
        <w:rPr>
          <w:rFonts w:ascii="Calibri" w:eastAsia="Calibri" w:hAnsi="Calibri" w:cs="Calibri"/>
          <w:b/>
          <w:color w:val="000000"/>
          <w:sz w:val="24"/>
          <w:szCs w:val="24"/>
        </w:rPr>
        <w:t xml:space="preserve"> </w:t>
      </w:r>
    </w:p>
    <w:p w:rsidR="00D10D60" w:rsidRPr="00AB0041" w:rsidRDefault="00D10D60" w:rsidP="00D10D60">
      <w:pPr>
        <w:spacing w:after="0" w:line="240" w:lineRule="auto"/>
        <w:contextualSpacing/>
        <w:rPr>
          <w:rFonts w:eastAsia="Times New Roman" w:cstheme="minorHAnsi"/>
        </w:rPr>
      </w:pPr>
      <w:r w:rsidRPr="00AB0041">
        <w:rPr>
          <w:rFonts w:eastAsia="Times New Roman" w:cstheme="minorHAnsi"/>
        </w:rPr>
        <w:t>Provider Certification Requirement:  Limited revisions to the Provider Certification rule would assist with addressing the staffing crisis. This to include agency and independent providers.</w:t>
      </w:r>
    </w:p>
    <w:p w:rsidR="00D10D60" w:rsidRPr="00AB0041" w:rsidRDefault="00D10D60" w:rsidP="00D10D60">
      <w:pPr>
        <w:spacing w:after="0" w:line="240" w:lineRule="auto"/>
        <w:rPr>
          <w:rFonts w:eastAsia="Times New Roman" w:cstheme="minorHAnsi"/>
        </w:rPr>
      </w:pPr>
    </w:p>
    <w:p w:rsidR="00D10D60" w:rsidRPr="00AB0041" w:rsidRDefault="00D10D60" w:rsidP="00D10D60">
      <w:pPr>
        <w:numPr>
          <w:ilvl w:val="1"/>
          <w:numId w:val="21"/>
        </w:numPr>
        <w:spacing w:after="0" w:line="240" w:lineRule="auto"/>
        <w:ind w:left="990" w:hanging="270"/>
        <w:contextualSpacing/>
        <w:rPr>
          <w:rFonts w:eastAsia="Times New Roman" w:cstheme="minorHAnsi"/>
        </w:rPr>
      </w:pPr>
      <w:r w:rsidRPr="00AB0041">
        <w:rPr>
          <w:rFonts w:eastAsia="Times New Roman" w:cstheme="minorHAnsi"/>
        </w:rPr>
        <w:t>Permanently remove the 18 year old requirement for DSPs. Agency providers only.</w:t>
      </w:r>
    </w:p>
    <w:p w:rsidR="00D10D60" w:rsidRDefault="00D10D60" w:rsidP="00D10D60">
      <w:pPr>
        <w:numPr>
          <w:ilvl w:val="1"/>
          <w:numId w:val="21"/>
        </w:numPr>
        <w:spacing w:after="0" w:line="240" w:lineRule="auto"/>
        <w:ind w:left="990" w:hanging="270"/>
        <w:contextualSpacing/>
        <w:rPr>
          <w:rFonts w:eastAsia="Times New Roman" w:cstheme="minorHAnsi"/>
        </w:rPr>
      </w:pPr>
      <w:r w:rsidRPr="00AB0041">
        <w:rPr>
          <w:rFonts w:eastAsia="Times New Roman" w:cstheme="minorHAnsi"/>
        </w:rPr>
        <w:t>Permanently remove the high school diploma/GED requirement for DSPs, including Independent Providers.</w:t>
      </w:r>
    </w:p>
    <w:p w:rsidR="00D10D60" w:rsidRDefault="00D10D60" w:rsidP="00D10D60">
      <w:pPr>
        <w:numPr>
          <w:ilvl w:val="1"/>
          <w:numId w:val="21"/>
        </w:numPr>
        <w:spacing w:after="0" w:line="240" w:lineRule="auto"/>
        <w:ind w:left="990" w:hanging="270"/>
        <w:contextualSpacing/>
        <w:rPr>
          <w:rFonts w:eastAsia="Times New Roman" w:cstheme="minorHAnsi"/>
        </w:rPr>
      </w:pPr>
      <w:r w:rsidRPr="00AB0041">
        <w:rPr>
          <w:rFonts w:ascii="Calibri" w:eastAsia="Times New Roman" w:hAnsi="Calibri" w:cs="Calibri"/>
          <w:color w:val="000000"/>
        </w:rPr>
        <w:t>Discuss appropriate staff orientation, including which Appendix K flexibilities should be made permanent.  </w:t>
      </w:r>
    </w:p>
    <w:p w:rsidR="00D10D60" w:rsidRDefault="00D10D60" w:rsidP="00D10D60">
      <w:pPr>
        <w:numPr>
          <w:ilvl w:val="1"/>
          <w:numId w:val="21"/>
        </w:numPr>
        <w:spacing w:after="0" w:line="240" w:lineRule="auto"/>
        <w:ind w:left="990" w:hanging="270"/>
        <w:contextualSpacing/>
        <w:rPr>
          <w:rFonts w:eastAsia="Times New Roman" w:cstheme="minorHAnsi"/>
        </w:rPr>
      </w:pPr>
      <w:r w:rsidRPr="00AB0041">
        <w:rPr>
          <w:rFonts w:ascii="Calibri" w:eastAsia="Times New Roman" w:hAnsi="Calibri" w:cs="Calibri"/>
          <w:color w:val="000000"/>
        </w:rPr>
        <w:t>Discuss training requirements focusing on adult learners, addressing various ways of comprehension.  Explore ways to reduce duplication in training such as permitting substitution of previous experience and education for specific training requirements (ex. requiring Medication Administration Training for a nurse), creating a database to capture employee specific training that would be portable to new employers, etc.</w:t>
      </w:r>
    </w:p>
    <w:p w:rsidR="00D10D60" w:rsidRPr="00AB0041" w:rsidRDefault="00D10D60" w:rsidP="00D10D60">
      <w:pPr>
        <w:numPr>
          <w:ilvl w:val="1"/>
          <w:numId w:val="21"/>
        </w:numPr>
        <w:spacing w:after="0" w:line="240" w:lineRule="auto"/>
        <w:ind w:left="990" w:hanging="270"/>
        <w:contextualSpacing/>
        <w:rPr>
          <w:rFonts w:eastAsia="Times New Roman" w:cstheme="minorHAnsi"/>
        </w:rPr>
      </w:pPr>
      <w:r w:rsidRPr="00AB0041">
        <w:rPr>
          <w:rFonts w:eastAsia="Times New Roman" w:cstheme="minorHAnsi"/>
          <w:color w:val="000000"/>
        </w:rPr>
        <w:t>Include a provision that permits both Independents and Agencies to substitute previous experience and education for mandated training in the certification rule. (Registered Nurses that must currently receive Medicaid Administration Training or Master’s Level Special Education Teachers who must also go through the same training as an 18 year old with no experience, as just two examples.)</w:t>
      </w:r>
    </w:p>
    <w:p w:rsidR="00D10D60" w:rsidRDefault="00D10D60" w:rsidP="00D10D60"/>
    <w:p w:rsidR="00D10D60" w:rsidRDefault="00D10D60" w:rsidP="00D10D60"/>
    <w:p w:rsidR="00D10D60" w:rsidRDefault="00D10D60" w:rsidP="00D10D60">
      <w:r w:rsidRPr="003C2711">
        <w:rPr>
          <w:b/>
        </w:rPr>
        <w:t>Coalition Team Leader(s):</w:t>
      </w:r>
      <w:r>
        <w:t xml:space="preserve"> Scott Marks, OPRA</w:t>
      </w:r>
    </w:p>
    <w:tbl>
      <w:tblPr>
        <w:tblStyle w:val="TableGrid"/>
        <w:tblW w:w="0" w:type="auto"/>
        <w:tblLook w:val="04A0" w:firstRow="1" w:lastRow="0" w:firstColumn="1" w:lastColumn="0" w:noHBand="0" w:noVBand="1"/>
      </w:tblPr>
      <w:tblGrid>
        <w:gridCol w:w="2189"/>
        <w:gridCol w:w="2379"/>
        <w:gridCol w:w="2548"/>
        <w:gridCol w:w="2234"/>
      </w:tblGrid>
      <w:tr w:rsidR="00D10D60" w:rsidTr="00CE7CB9">
        <w:tc>
          <w:tcPr>
            <w:tcW w:w="3237" w:type="dxa"/>
          </w:tcPr>
          <w:p w:rsidR="00D10D60" w:rsidRPr="00832DB7" w:rsidRDefault="00D10D60" w:rsidP="00CE7CB9">
            <w:pPr>
              <w:jc w:val="center"/>
              <w:rPr>
                <w:b/>
              </w:rPr>
            </w:pPr>
            <w:r w:rsidRPr="00832DB7">
              <w:rPr>
                <w:b/>
              </w:rPr>
              <w:t>Core Team</w:t>
            </w:r>
          </w:p>
        </w:tc>
        <w:tc>
          <w:tcPr>
            <w:tcW w:w="3237" w:type="dxa"/>
          </w:tcPr>
          <w:p w:rsidR="00D10D60" w:rsidRPr="00832DB7" w:rsidRDefault="00D10D60" w:rsidP="00CE7CB9">
            <w:pPr>
              <w:jc w:val="center"/>
              <w:rPr>
                <w:b/>
              </w:rPr>
            </w:pPr>
            <w:r w:rsidRPr="00832DB7">
              <w:rPr>
                <w:b/>
              </w:rPr>
              <w:t>Key Advisors</w:t>
            </w:r>
          </w:p>
        </w:tc>
        <w:tc>
          <w:tcPr>
            <w:tcW w:w="3238" w:type="dxa"/>
          </w:tcPr>
          <w:p w:rsidR="00D10D60" w:rsidRPr="00832DB7" w:rsidRDefault="00D10D60" w:rsidP="00CE7CB9">
            <w:pPr>
              <w:jc w:val="center"/>
              <w:rPr>
                <w:b/>
              </w:rPr>
            </w:pPr>
            <w:r w:rsidRPr="00832DB7">
              <w:rPr>
                <w:b/>
              </w:rPr>
              <w:t>DODD Representative(s)</w:t>
            </w:r>
          </w:p>
        </w:tc>
        <w:tc>
          <w:tcPr>
            <w:tcW w:w="3238" w:type="dxa"/>
          </w:tcPr>
          <w:p w:rsidR="00D10D60" w:rsidRPr="00832DB7" w:rsidRDefault="00D10D60" w:rsidP="00CE7CB9">
            <w:pPr>
              <w:jc w:val="center"/>
              <w:rPr>
                <w:b/>
              </w:rPr>
            </w:pPr>
            <w:r>
              <w:rPr>
                <w:b/>
              </w:rPr>
              <w:t xml:space="preserve">Action </w:t>
            </w:r>
            <w:r w:rsidRPr="00832DB7">
              <w:rPr>
                <w:b/>
              </w:rPr>
              <w:t xml:space="preserve">Steps </w:t>
            </w:r>
            <w:r>
              <w:rPr>
                <w:b/>
              </w:rPr>
              <w:t>/</w:t>
            </w:r>
            <w:r w:rsidRPr="00832DB7">
              <w:rPr>
                <w:b/>
              </w:rPr>
              <w:t>Timelines</w:t>
            </w:r>
          </w:p>
        </w:tc>
      </w:tr>
      <w:tr w:rsidR="00D10D60" w:rsidTr="00CE7CB9">
        <w:tc>
          <w:tcPr>
            <w:tcW w:w="3237" w:type="dxa"/>
          </w:tcPr>
          <w:p w:rsidR="00D10D60" w:rsidRDefault="00D10D60" w:rsidP="00CE7CB9">
            <w:pPr>
              <w:rPr>
                <w:i/>
              </w:rPr>
            </w:pPr>
            <w:r w:rsidRPr="00832DB7">
              <w:rPr>
                <w:i/>
              </w:rPr>
              <w:t>Group of 3-4 “e</w:t>
            </w:r>
            <w:r>
              <w:rPr>
                <w:i/>
              </w:rPr>
              <w:t>xperts” who will drive the work (these are people who will join the Team Leader(s)</w:t>
            </w:r>
            <w:r w:rsidRPr="00832DB7">
              <w:rPr>
                <w:i/>
              </w:rPr>
              <w:t>.</w:t>
            </w:r>
          </w:p>
          <w:p w:rsidR="00D10D60" w:rsidRDefault="00D10D60" w:rsidP="00CE7CB9">
            <w:pPr>
              <w:rPr>
                <w:i/>
              </w:rPr>
            </w:pPr>
          </w:p>
          <w:p w:rsidR="00D10D60" w:rsidRDefault="00D10D60" w:rsidP="00CE7CB9">
            <w:pPr>
              <w:rPr>
                <w:i/>
              </w:rPr>
            </w:pPr>
          </w:p>
          <w:p w:rsidR="00D10D60" w:rsidRDefault="00D10D60" w:rsidP="00CE7CB9">
            <w:pPr>
              <w:rPr>
                <w:i/>
              </w:rPr>
            </w:pPr>
            <w:r>
              <w:rPr>
                <w:i/>
              </w:rPr>
              <w:t>Becky Sharp</w:t>
            </w:r>
          </w:p>
          <w:p w:rsidR="00D10D60" w:rsidRDefault="00D10D60" w:rsidP="00CE7CB9">
            <w:r>
              <w:t>Jason Umstot</w:t>
            </w:r>
          </w:p>
          <w:p w:rsidR="00D10D60" w:rsidRDefault="00D10D60" w:rsidP="00CE7CB9">
            <w:pPr>
              <w:rPr>
                <w:i/>
              </w:rPr>
            </w:pPr>
            <w:r>
              <w:rPr>
                <w:i/>
              </w:rPr>
              <w:t>David Lewis</w:t>
            </w:r>
          </w:p>
          <w:p w:rsidR="00D10D60" w:rsidRDefault="00D10D60" w:rsidP="00CE7CB9">
            <w:pPr>
              <w:rPr>
                <w:i/>
              </w:rPr>
            </w:pPr>
            <w:r>
              <w:rPr>
                <w:i/>
              </w:rPr>
              <w:t>Gina Kerman</w:t>
            </w:r>
          </w:p>
          <w:p w:rsidR="00D10D60" w:rsidRDefault="00D10D60" w:rsidP="00CE7CB9">
            <w:pPr>
              <w:rPr>
                <w:i/>
              </w:rPr>
            </w:pPr>
          </w:p>
          <w:p w:rsidR="00D10D60" w:rsidRPr="00832DB7" w:rsidRDefault="00D10D60" w:rsidP="00CE7CB9">
            <w:pPr>
              <w:rPr>
                <w:i/>
              </w:rPr>
            </w:pPr>
          </w:p>
        </w:tc>
        <w:tc>
          <w:tcPr>
            <w:tcW w:w="3237" w:type="dxa"/>
          </w:tcPr>
          <w:p w:rsidR="00D10D60" w:rsidRDefault="00D10D60" w:rsidP="00CE7CB9">
            <w:pPr>
              <w:rPr>
                <w:i/>
              </w:rPr>
            </w:pPr>
            <w:r w:rsidRPr="00832DB7">
              <w:rPr>
                <w:i/>
              </w:rPr>
              <w:t>Key stakeholders who the core group can rely on to React and Enhance/offer value added input and support.</w:t>
            </w:r>
          </w:p>
          <w:p w:rsidR="00D10D60" w:rsidRDefault="00D10D60" w:rsidP="00CE7CB9">
            <w:pPr>
              <w:rPr>
                <w:i/>
              </w:rPr>
            </w:pPr>
          </w:p>
          <w:p w:rsidR="00D10D60" w:rsidRPr="00832DB7" w:rsidRDefault="00D10D60" w:rsidP="00CE7CB9">
            <w:pPr>
              <w:rPr>
                <w:i/>
              </w:rPr>
            </w:pPr>
            <w:r>
              <w:rPr>
                <w:i/>
              </w:rPr>
              <w:t>Debbie Jenkins</w:t>
            </w:r>
          </w:p>
        </w:tc>
        <w:tc>
          <w:tcPr>
            <w:tcW w:w="3238" w:type="dxa"/>
          </w:tcPr>
          <w:p w:rsidR="00D10D60" w:rsidRDefault="00D10D60" w:rsidP="00CE7CB9">
            <w:pPr>
              <w:rPr>
                <w:i/>
              </w:rPr>
            </w:pPr>
            <w:r w:rsidRPr="00832DB7">
              <w:rPr>
                <w:i/>
              </w:rPr>
              <w:t>DODD will assign an internal expert who can React and Enhance/offer value added input and support.</w:t>
            </w: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t>Action steps with due dates.</w:t>
            </w:r>
          </w:p>
          <w:p w:rsidR="00D10D60" w:rsidRDefault="00D10D60" w:rsidP="00CE7CB9">
            <w:pPr>
              <w:rPr>
                <w:i/>
              </w:rPr>
            </w:pPr>
          </w:p>
          <w:p w:rsidR="00D10D60" w:rsidRPr="00832DB7" w:rsidRDefault="00D10D60" w:rsidP="00CE7CB9">
            <w:pPr>
              <w:rPr>
                <w:i/>
              </w:rPr>
            </w:pPr>
          </w:p>
        </w:tc>
      </w:tr>
    </w:tbl>
    <w:p w:rsidR="00D10D60" w:rsidRDefault="00D10D60" w:rsidP="00D10D60"/>
    <w:p w:rsidR="00D10D60" w:rsidRDefault="00D10D60" w:rsidP="00D10D60"/>
    <w:p w:rsidR="00D10D60" w:rsidRPr="003C2711" w:rsidRDefault="00D10D60" w:rsidP="00D10D60">
      <w:pPr>
        <w:pStyle w:val="Title"/>
        <w:rPr>
          <w:rFonts w:eastAsia="Calibri"/>
        </w:rPr>
      </w:pPr>
      <w:r>
        <w:t>System Reform Topic #8</w:t>
      </w:r>
      <w:r w:rsidRPr="003C2711">
        <w:t xml:space="preserve">: </w:t>
      </w:r>
      <w:r w:rsidRPr="003C2711">
        <w:rPr>
          <w:rFonts w:eastAsia="Calibri"/>
        </w:rPr>
        <w:t xml:space="preserve"> </w:t>
      </w:r>
      <w:r>
        <w:rPr>
          <w:rFonts w:eastAsia="Calibri"/>
        </w:rPr>
        <w:t>Multi-System Youth/Intensive Behavioral Support ICF Add-On</w:t>
      </w:r>
    </w:p>
    <w:p w:rsidR="00D10D60" w:rsidRDefault="00D10D60" w:rsidP="00D10D60">
      <w:pPr>
        <w:rPr>
          <w:rFonts w:ascii="Calibri" w:eastAsia="Calibri" w:hAnsi="Calibri" w:cs="Calibri"/>
          <w:b/>
          <w:color w:val="000000"/>
          <w:sz w:val="24"/>
          <w:szCs w:val="24"/>
        </w:rPr>
      </w:pPr>
    </w:p>
    <w:p w:rsidR="00D10D60" w:rsidRPr="00EB0C7F" w:rsidRDefault="00D10D60" w:rsidP="00D10D60">
      <w:pPr>
        <w:rPr>
          <w:b/>
          <w:sz w:val="24"/>
          <w:szCs w:val="24"/>
        </w:rPr>
      </w:pPr>
      <w:r w:rsidRPr="00EB0C7F">
        <w:rPr>
          <w:rFonts w:ascii="Calibri" w:eastAsia="Calibri" w:hAnsi="Calibri" w:cs="Calibri"/>
          <w:b/>
          <w:color w:val="000000"/>
          <w:sz w:val="24"/>
          <w:szCs w:val="24"/>
        </w:rPr>
        <w:t>Summary</w:t>
      </w:r>
      <w:r w:rsidRPr="00832DB7">
        <w:rPr>
          <w:rFonts w:ascii="Calibri" w:eastAsia="Calibri" w:hAnsi="Calibri" w:cs="Calibri"/>
          <w:b/>
          <w:color w:val="000000"/>
          <w:sz w:val="24"/>
          <w:szCs w:val="24"/>
        </w:rPr>
        <w:t xml:space="preserve"> </w:t>
      </w:r>
    </w:p>
    <w:p w:rsidR="00D10D60" w:rsidRPr="00AB0041" w:rsidRDefault="00D10D60" w:rsidP="00D10D60">
      <w:pPr>
        <w:spacing w:after="0" w:line="240" w:lineRule="auto"/>
        <w:contextualSpacing/>
        <w:rPr>
          <w:rFonts w:eastAsia="Times New Roman" w:cstheme="minorHAnsi"/>
        </w:rPr>
      </w:pPr>
      <w:r w:rsidRPr="00AB0041">
        <w:rPr>
          <w:rFonts w:eastAsia="Times New Roman" w:cstheme="minorHAnsi"/>
        </w:rPr>
        <w:t>Unfortunately, the design of this program has not led to the intended outcome of creating additional residential options for children with intensive behavioral support needs.  We would like to work with DODD to redesign the program in a way that can meet the variety of needs across the state. A specific proposal will be submitted on the rule with recommendations for changes.</w:t>
      </w:r>
    </w:p>
    <w:p w:rsidR="00D10D60" w:rsidRDefault="00D10D60" w:rsidP="00D10D60"/>
    <w:p w:rsidR="00D10D60" w:rsidRDefault="00D10D60" w:rsidP="00D10D60">
      <w:r w:rsidRPr="003C2711">
        <w:rPr>
          <w:b/>
        </w:rPr>
        <w:t>Coalition Team Leader(s):</w:t>
      </w:r>
      <w:r>
        <w:t xml:space="preserve"> Lori Stanfa, OACB</w:t>
      </w:r>
    </w:p>
    <w:tbl>
      <w:tblPr>
        <w:tblStyle w:val="TableGrid"/>
        <w:tblW w:w="0" w:type="auto"/>
        <w:tblLook w:val="04A0" w:firstRow="1" w:lastRow="0" w:firstColumn="1" w:lastColumn="0" w:noHBand="0" w:noVBand="1"/>
      </w:tblPr>
      <w:tblGrid>
        <w:gridCol w:w="2213"/>
        <w:gridCol w:w="2371"/>
        <w:gridCol w:w="2542"/>
        <w:gridCol w:w="2224"/>
      </w:tblGrid>
      <w:tr w:rsidR="00D10D60" w:rsidTr="00CE7CB9">
        <w:tc>
          <w:tcPr>
            <w:tcW w:w="3237" w:type="dxa"/>
          </w:tcPr>
          <w:p w:rsidR="00D10D60" w:rsidRPr="00832DB7" w:rsidRDefault="00D10D60" w:rsidP="00CE7CB9">
            <w:pPr>
              <w:jc w:val="center"/>
              <w:rPr>
                <w:b/>
              </w:rPr>
            </w:pPr>
            <w:r w:rsidRPr="00832DB7">
              <w:rPr>
                <w:b/>
              </w:rPr>
              <w:t>Core Team</w:t>
            </w:r>
          </w:p>
        </w:tc>
        <w:tc>
          <w:tcPr>
            <w:tcW w:w="3237" w:type="dxa"/>
          </w:tcPr>
          <w:p w:rsidR="00D10D60" w:rsidRPr="00832DB7" w:rsidRDefault="00D10D60" w:rsidP="00CE7CB9">
            <w:pPr>
              <w:jc w:val="center"/>
              <w:rPr>
                <w:b/>
              </w:rPr>
            </w:pPr>
            <w:r w:rsidRPr="00832DB7">
              <w:rPr>
                <w:b/>
              </w:rPr>
              <w:t>Key Advisors</w:t>
            </w:r>
          </w:p>
        </w:tc>
        <w:tc>
          <w:tcPr>
            <w:tcW w:w="3238" w:type="dxa"/>
          </w:tcPr>
          <w:p w:rsidR="00D10D60" w:rsidRPr="00832DB7" w:rsidRDefault="00D10D60" w:rsidP="00CE7CB9">
            <w:pPr>
              <w:jc w:val="center"/>
              <w:rPr>
                <w:b/>
              </w:rPr>
            </w:pPr>
            <w:r w:rsidRPr="00832DB7">
              <w:rPr>
                <w:b/>
              </w:rPr>
              <w:t>DODD Representative(s)</w:t>
            </w:r>
          </w:p>
        </w:tc>
        <w:tc>
          <w:tcPr>
            <w:tcW w:w="3238" w:type="dxa"/>
          </w:tcPr>
          <w:p w:rsidR="00D10D60" w:rsidRPr="00832DB7" w:rsidRDefault="00D10D60" w:rsidP="00CE7CB9">
            <w:pPr>
              <w:jc w:val="center"/>
              <w:rPr>
                <w:b/>
              </w:rPr>
            </w:pPr>
            <w:r>
              <w:rPr>
                <w:b/>
              </w:rPr>
              <w:t xml:space="preserve">Action </w:t>
            </w:r>
            <w:r w:rsidRPr="00832DB7">
              <w:rPr>
                <w:b/>
              </w:rPr>
              <w:t xml:space="preserve">Steps </w:t>
            </w:r>
            <w:r>
              <w:rPr>
                <w:b/>
              </w:rPr>
              <w:t>/</w:t>
            </w:r>
            <w:r w:rsidRPr="00832DB7">
              <w:rPr>
                <w:b/>
              </w:rPr>
              <w:t>Timelines</w:t>
            </w:r>
          </w:p>
        </w:tc>
      </w:tr>
      <w:tr w:rsidR="00D10D60" w:rsidTr="00CE7CB9">
        <w:tc>
          <w:tcPr>
            <w:tcW w:w="3237" w:type="dxa"/>
          </w:tcPr>
          <w:p w:rsidR="00D10D60" w:rsidRDefault="00D10D60" w:rsidP="00CE7CB9">
            <w:pPr>
              <w:rPr>
                <w:i/>
              </w:rPr>
            </w:pPr>
            <w:r w:rsidRPr="00832DB7">
              <w:rPr>
                <w:i/>
              </w:rPr>
              <w:t>Group of 3-4 “e</w:t>
            </w:r>
            <w:r>
              <w:rPr>
                <w:i/>
              </w:rPr>
              <w:t>xperts” who will drive the work (these are people who will join the Team Leader(s)</w:t>
            </w:r>
            <w:r w:rsidRPr="00832DB7">
              <w:rPr>
                <w:i/>
              </w:rPr>
              <w:t>.</w:t>
            </w:r>
          </w:p>
          <w:p w:rsidR="00D10D60" w:rsidRDefault="00D10D60" w:rsidP="00CE7CB9">
            <w:pPr>
              <w:rPr>
                <w:i/>
              </w:rPr>
            </w:pPr>
          </w:p>
          <w:p w:rsidR="00D10D60" w:rsidRDefault="00D10D60" w:rsidP="00CE7CB9">
            <w:r>
              <w:t>Brent Baer</w:t>
            </w:r>
          </w:p>
          <w:p w:rsidR="00D10D60" w:rsidRDefault="00D10D60" w:rsidP="00CE7CB9">
            <w:r>
              <w:t>Jason Umstot</w:t>
            </w:r>
          </w:p>
          <w:p w:rsidR="00D10D60" w:rsidRDefault="00D10D60" w:rsidP="00CE7CB9">
            <w:r>
              <w:t>Ed Stark</w:t>
            </w:r>
          </w:p>
          <w:p w:rsidR="00D10D60" w:rsidRDefault="00D10D60" w:rsidP="00CE7CB9">
            <w:r>
              <w:t>Steve Williams</w:t>
            </w:r>
          </w:p>
          <w:p w:rsidR="00D10D60" w:rsidRDefault="00D10D60" w:rsidP="00CE7CB9">
            <w:r>
              <w:t>Emily Martinez</w:t>
            </w:r>
          </w:p>
          <w:p w:rsidR="00D10D60" w:rsidRDefault="00D10D60" w:rsidP="00CE7CB9">
            <w:r>
              <w:t>Larry MacIntosh</w:t>
            </w:r>
          </w:p>
          <w:p w:rsidR="00D10D60" w:rsidRDefault="00D10D60" w:rsidP="00CE7CB9">
            <w:r>
              <w:t xml:space="preserve">Michele </w:t>
            </w:r>
            <w:proofErr w:type="spellStart"/>
            <w:r>
              <w:t>Giess</w:t>
            </w:r>
            <w:proofErr w:type="spellEnd"/>
          </w:p>
          <w:p w:rsidR="00D10D60" w:rsidRDefault="00D10D60" w:rsidP="00CE7CB9">
            <w:r>
              <w:t>Rich Johnson</w:t>
            </w:r>
          </w:p>
          <w:p w:rsidR="00D10D60" w:rsidRPr="00832DB7" w:rsidRDefault="00D10D60" w:rsidP="00CE7CB9">
            <w:pPr>
              <w:rPr>
                <w:i/>
              </w:rPr>
            </w:pPr>
          </w:p>
        </w:tc>
        <w:tc>
          <w:tcPr>
            <w:tcW w:w="3237" w:type="dxa"/>
          </w:tcPr>
          <w:p w:rsidR="00D10D60" w:rsidRDefault="00D10D60" w:rsidP="00CE7CB9">
            <w:pPr>
              <w:rPr>
                <w:i/>
              </w:rPr>
            </w:pPr>
            <w:r w:rsidRPr="00832DB7">
              <w:rPr>
                <w:i/>
              </w:rPr>
              <w:t>Key stakeholders who the core group can rely on to React and Enhance/offer value added input and support.</w:t>
            </w:r>
          </w:p>
          <w:p w:rsidR="00D10D60" w:rsidRDefault="00D10D60" w:rsidP="00CE7CB9">
            <w:pPr>
              <w:rPr>
                <w:i/>
              </w:rPr>
            </w:pPr>
          </w:p>
          <w:p w:rsidR="00D10D60" w:rsidRDefault="00D10D60" w:rsidP="00CE7CB9">
            <w:pPr>
              <w:rPr>
                <w:i/>
              </w:rPr>
            </w:pPr>
          </w:p>
          <w:p w:rsidR="00D10D60" w:rsidRDefault="00D10D60" w:rsidP="00CE7CB9">
            <w:pPr>
              <w:rPr>
                <w:i/>
              </w:rPr>
            </w:pPr>
            <w:r>
              <w:rPr>
                <w:i/>
              </w:rPr>
              <w:t>Debbie Jenkins</w:t>
            </w:r>
          </w:p>
          <w:p w:rsidR="00D10D60" w:rsidRDefault="00D10D60" w:rsidP="00CE7CB9">
            <w:pPr>
              <w:rPr>
                <w:i/>
              </w:rPr>
            </w:pPr>
            <w:r>
              <w:rPr>
                <w:i/>
              </w:rPr>
              <w:t>Josh Anderson</w:t>
            </w:r>
          </w:p>
          <w:p w:rsidR="00D10D60" w:rsidRDefault="00D10D60" w:rsidP="00CE7CB9">
            <w:pPr>
              <w:rPr>
                <w:i/>
              </w:rPr>
            </w:pP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t>DODD will assign an internal expert who can React and Enhance/offer value added input and support.</w:t>
            </w: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t>Action steps with due dates.</w:t>
            </w:r>
          </w:p>
          <w:p w:rsidR="00D10D60" w:rsidRDefault="00D10D60" w:rsidP="00CE7CB9">
            <w:pPr>
              <w:rPr>
                <w:i/>
              </w:rPr>
            </w:pPr>
          </w:p>
          <w:p w:rsidR="00D10D60" w:rsidRPr="00832DB7" w:rsidRDefault="00D10D60" w:rsidP="00CE7CB9">
            <w:pPr>
              <w:rPr>
                <w:i/>
              </w:rPr>
            </w:pPr>
          </w:p>
        </w:tc>
      </w:tr>
    </w:tbl>
    <w:p w:rsidR="00D10D60" w:rsidRDefault="00D10D60" w:rsidP="00D10D60">
      <w:pPr>
        <w:pStyle w:val="Title"/>
      </w:pPr>
    </w:p>
    <w:p w:rsidR="00D10D60" w:rsidRDefault="00D10D60" w:rsidP="00D10D60">
      <w:pPr>
        <w:pStyle w:val="Title"/>
      </w:pPr>
    </w:p>
    <w:p w:rsidR="00D10D60" w:rsidRDefault="00D10D60" w:rsidP="00D10D60">
      <w:pPr>
        <w:pStyle w:val="Title"/>
      </w:pPr>
    </w:p>
    <w:p w:rsidR="00D10D60" w:rsidRPr="00C33C93" w:rsidRDefault="00D10D60" w:rsidP="00D10D60"/>
    <w:p w:rsidR="00D10D60" w:rsidRPr="003C2711" w:rsidRDefault="00D10D60" w:rsidP="00D10D60">
      <w:pPr>
        <w:pStyle w:val="Title"/>
        <w:rPr>
          <w:rFonts w:eastAsia="Calibri"/>
        </w:rPr>
      </w:pPr>
      <w:r>
        <w:lastRenderedPageBreak/>
        <w:t>System Reform Topic #9</w:t>
      </w:r>
      <w:r w:rsidRPr="003C2711">
        <w:t xml:space="preserve">: </w:t>
      </w:r>
      <w:r>
        <w:rPr>
          <w:rFonts w:eastAsia="Calibri"/>
        </w:rPr>
        <w:t>ICF Modernization</w:t>
      </w:r>
    </w:p>
    <w:p w:rsidR="00D10D60" w:rsidRDefault="00D10D60" w:rsidP="00D10D60">
      <w:pPr>
        <w:rPr>
          <w:rFonts w:ascii="Calibri" w:eastAsia="Calibri" w:hAnsi="Calibri" w:cs="Calibri"/>
          <w:b/>
          <w:color w:val="000000"/>
          <w:sz w:val="24"/>
          <w:szCs w:val="24"/>
        </w:rPr>
      </w:pPr>
    </w:p>
    <w:p w:rsidR="00D10D60" w:rsidRPr="00EB0C7F" w:rsidRDefault="00D10D60" w:rsidP="00D10D60">
      <w:pPr>
        <w:rPr>
          <w:b/>
          <w:sz w:val="24"/>
          <w:szCs w:val="24"/>
        </w:rPr>
      </w:pPr>
      <w:r w:rsidRPr="00EB0C7F">
        <w:rPr>
          <w:rFonts w:ascii="Calibri" w:eastAsia="Calibri" w:hAnsi="Calibri" w:cs="Calibri"/>
          <w:b/>
          <w:color w:val="000000"/>
          <w:sz w:val="24"/>
          <w:szCs w:val="24"/>
        </w:rPr>
        <w:t>Summary</w:t>
      </w:r>
      <w:r w:rsidRPr="00832DB7">
        <w:rPr>
          <w:rFonts w:ascii="Calibri" w:eastAsia="Calibri" w:hAnsi="Calibri" w:cs="Calibri"/>
          <w:b/>
          <w:color w:val="000000"/>
          <w:sz w:val="24"/>
          <w:szCs w:val="24"/>
        </w:rPr>
        <w:t xml:space="preserve"> </w:t>
      </w:r>
    </w:p>
    <w:p w:rsidR="00D10D60" w:rsidRPr="00C216B3" w:rsidRDefault="00D10D60" w:rsidP="00D10D60">
      <w:pPr>
        <w:spacing w:after="0" w:line="240" w:lineRule="auto"/>
        <w:contextualSpacing/>
        <w:rPr>
          <w:rFonts w:eastAsia="Times New Roman" w:cstheme="minorHAnsi"/>
        </w:rPr>
      </w:pPr>
      <w:r w:rsidRPr="00C216B3">
        <w:rPr>
          <w:rFonts w:eastAsia="Times New Roman" w:cstheme="minorHAnsi"/>
        </w:rPr>
        <w:t>There are several modifications needed for the ICF program to ensure long term sustainability.</w:t>
      </w:r>
    </w:p>
    <w:p w:rsidR="00D10D60" w:rsidRPr="00C216B3" w:rsidRDefault="00D10D60" w:rsidP="00D10D60">
      <w:pPr>
        <w:spacing w:after="0" w:line="240" w:lineRule="auto"/>
        <w:rPr>
          <w:rFonts w:eastAsia="Times New Roman" w:cstheme="minorHAnsi"/>
        </w:rPr>
      </w:pPr>
    </w:p>
    <w:p w:rsidR="00D10D60" w:rsidRPr="00C216B3" w:rsidRDefault="00D10D60" w:rsidP="00D10D60">
      <w:pPr>
        <w:numPr>
          <w:ilvl w:val="0"/>
          <w:numId w:val="22"/>
        </w:numPr>
        <w:spacing w:after="0" w:line="240" w:lineRule="auto"/>
        <w:ind w:hanging="270"/>
        <w:contextualSpacing/>
        <w:rPr>
          <w:rFonts w:eastAsia="Times New Roman" w:cstheme="minorHAnsi"/>
        </w:rPr>
      </w:pPr>
      <w:r w:rsidRPr="00C216B3">
        <w:rPr>
          <w:rFonts w:eastAsia="Times New Roman" w:cstheme="minorHAnsi"/>
        </w:rPr>
        <w:t xml:space="preserve">While the department and stakeholders spent a lot of effort on creating the current reimbursement structure, there were several concerns that all agreed needed to be addressed in the future.  </w:t>
      </w:r>
    </w:p>
    <w:p w:rsidR="00D10D60" w:rsidRPr="00C216B3" w:rsidRDefault="00D10D60" w:rsidP="00D10D60">
      <w:pPr>
        <w:numPr>
          <w:ilvl w:val="1"/>
          <w:numId w:val="23"/>
        </w:numPr>
        <w:spacing w:after="0" w:line="240" w:lineRule="auto"/>
        <w:ind w:left="1620" w:hanging="90"/>
        <w:contextualSpacing/>
        <w:rPr>
          <w:rFonts w:eastAsia="Times New Roman" w:cstheme="minorHAnsi"/>
        </w:rPr>
      </w:pPr>
      <w:r w:rsidRPr="00C216B3">
        <w:rPr>
          <w:rFonts w:eastAsia="Times New Roman" w:cstheme="minorHAnsi"/>
        </w:rPr>
        <w:t>The acuity scoring for people with high behavioral needs does not accurately reflect the resources needed to serve these individuals, especially if they do not have other medical or adaptive needs in addition to their behavioral needs.</w:t>
      </w:r>
    </w:p>
    <w:p w:rsidR="00D10D60" w:rsidRPr="00C216B3" w:rsidRDefault="00D10D60" w:rsidP="00D10D60">
      <w:pPr>
        <w:numPr>
          <w:ilvl w:val="1"/>
          <w:numId w:val="23"/>
        </w:numPr>
        <w:spacing w:after="0" w:line="240" w:lineRule="auto"/>
        <w:ind w:left="1620" w:hanging="90"/>
        <w:contextualSpacing/>
        <w:rPr>
          <w:rFonts w:eastAsia="Times New Roman" w:cstheme="minorHAnsi"/>
        </w:rPr>
      </w:pPr>
      <w:r w:rsidRPr="00C216B3">
        <w:rPr>
          <w:rFonts w:eastAsia="Times New Roman" w:cstheme="minorHAnsi"/>
        </w:rPr>
        <w:t>The group agreed to capture additional information on active treatment costs and then revise the reimbursement to address active treatment.  Additionally, since then, DODD is getting ready to implement service and reimbursement changes to day and vocational services funded through the waiver.  ICF reimbursement should be in-line with waiver reimbursement to allow ICF residents choice in where they receive their day services.</w:t>
      </w:r>
    </w:p>
    <w:p w:rsidR="00D10D60" w:rsidRPr="00C216B3" w:rsidRDefault="00D10D60" w:rsidP="00D10D60">
      <w:pPr>
        <w:numPr>
          <w:ilvl w:val="0"/>
          <w:numId w:val="22"/>
        </w:numPr>
        <w:spacing w:after="0" w:line="240" w:lineRule="auto"/>
        <w:ind w:hanging="270"/>
        <w:contextualSpacing/>
        <w:rPr>
          <w:rFonts w:eastAsia="Times New Roman" w:cstheme="minorHAnsi"/>
        </w:rPr>
      </w:pPr>
      <w:r w:rsidRPr="00C216B3">
        <w:rPr>
          <w:rFonts w:eastAsia="Times New Roman" w:cstheme="minorHAnsi"/>
        </w:rPr>
        <w:t>The cost reporting for ICFs needs reviewed and streamlined to ensure that only necessary data is being requested.  A comprehensive review of the ICF cost report hasn’t been completed in over a decade and it is time to complete this and hopefully reduce some of the administrative expense in completing this function.</w:t>
      </w:r>
    </w:p>
    <w:p w:rsidR="00D10D60" w:rsidRDefault="00D10D60" w:rsidP="00D10D60"/>
    <w:p w:rsidR="00D10D60" w:rsidRDefault="00D10D60" w:rsidP="00D10D60">
      <w:r w:rsidRPr="003C2711">
        <w:rPr>
          <w:b/>
        </w:rPr>
        <w:t>Coalition Team Leader(s):</w:t>
      </w:r>
      <w:r>
        <w:t xml:space="preserve"> Debbie Jenkins, OHCA, Rachel Hayes, OPRA, and Dan Connors, St. Joseph Home</w:t>
      </w:r>
    </w:p>
    <w:tbl>
      <w:tblPr>
        <w:tblStyle w:val="TableGrid"/>
        <w:tblW w:w="0" w:type="auto"/>
        <w:tblLook w:val="04A0" w:firstRow="1" w:lastRow="0" w:firstColumn="1" w:lastColumn="0" w:noHBand="0" w:noVBand="1"/>
      </w:tblPr>
      <w:tblGrid>
        <w:gridCol w:w="2189"/>
        <w:gridCol w:w="2379"/>
        <w:gridCol w:w="2548"/>
        <w:gridCol w:w="2234"/>
      </w:tblGrid>
      <w:tr w:rsidR="00D10D60" w:rsidTr="00CE7CB9">
        <w:tc>
          <w:tcPr>
            <w:tcW w:w="3237" w:type="dxa"/>
          </w:tcPr>
          <w:p w:rsidR="00D10D60" w:rsidRPr="00832DB7" w:rsidRDefault="00D10D60" w:rsidP="00CE7CB9">
            <w:pPr>
              <w:jc w:val="center"/>
              <w:rPr>
                <w:b/>
              </w:rPr>
            </w:pPr>
            <w:r w:rsidRPr="00832DB7">
              <w:rPr>
                <w:b/>
              </w:rPr>
              <w:t>Core Team</w:t>
            </w:r>
          </w:p>
        </w:tc>
        <w:tc>
          <w:tcPr>
            <w:tcW w:w="3237" w:type="dxa"/>
          </w:tcPr>
          <w:p w:rsidR="00D10D60" w:rsidRPr="00832DB7" w:rsidRDefault="00D10D60" w:rsidP="00CE7CB9">
            <w:pPr>
              <w:jc w:val="center"/>
              <w:rPr>
                <w:b/>
              </w:rPr>
            </w:pPr>
            <w:r w:rsidRPr="00832DB7">
              <w:rPr>
                <w:b/>
              </w:rPr>
              <w:t>Key Advisors</w:t>
            </w:r>
          </w:p>
        </w:tc>
        <w:tc>
          <w:tcPr>
            <w:tcW w:w="3238" w:type="dxa"/>
          </w:tcPr>
          <w:p w:rsidR="00D10D60" w:rsidRPr="00832DB7" w:rsidRDefault="00D10D60" w:rsidP="00CE7CB9">
            <w:pPr>
              <w:jc w:val="center"/>
              <w:rPr>
                <w:b/>
              </w:rPr>
            </w:pPr>
            <w:r w:rsidRPr="00832DB7">
              <w:rPr>
                <w:b/>
              </w:rPr>
              <w:t>DODD Representative(s)</w:t>
            </w:r>
          </w:p>
        </w:tc>
        <w:tc>
          <w:tcPr>
            <w:tcW w:w="3238" w:type="dxa"/>
          </w:tcPr>
          <w:p w:rsidR="00D10D60" w:rsidRPr="00832DB7" w:rsidRDefault="00D10D60" w:rsidP="00CE7CB9">
            <w:pPr>
              <w:jc w:val="center"/>
              <w:rPr>
                <w:b/>
              </w:rPr>
            </w:pPr>
            <w:r>
              <w:rPr>
                <w:b/>
              </w:rPr>
              <w:t xml:space="preserve">Action </w:t>
            </w:r>
            <w:r w:rsidRPr="00832DB7">
              <w:rPr>
                <w:b/>
              </w:rPr>
              <w:t xml:space="preserve">Steps </w:t>
            </w:r>
            <w:r>
              <w:rPr>
                <w:b/>
              </w:rPr>
              <w:t>/</w:t>
            </w:r>
            <w:r w:rsidRPr="00832DB7">
              <w:rPr>
                <w:b/>
              </w:rPr>
              <w:t>Timelines</w:t>
            </w:r>
          </w:p>
        </w:tc>
      </w:tr>
      <w:tr w:rsidR="00D10D60" w:rsidTr="00CE7CB9">
        <w:tc>
          <w:tcPr>
            <w:tcW w:w="3237" w:type="dxa"/>
          </w:tcPr>
          <w:p w:rsidR="00D10D60" w:rsidRDefault="00D10D60" w:rsidP="00CE7CB9">
            <w:pPr>
              <w:rPr>
                <w:i/>
              </w:rPr>
            </w:pPr>
            <w:r w:rsidRPr="00832DB7">
              <w:rPr>
                <w:i/>
              </w:rPr>
              <w:t>Group of 3-4 “e</w:t>
            </w:r>
            <w:r>
              <w:rPr>
                <w:i/>
              </w:rPr>
              <w:t>xperts” who will drive the work (these are people who will join the Team Leader(s)</w:t>
            </w:r>
            <w:r w:rsidRPr="00832DB7">
              <w:rPr>
                <w:i/>
              </w:rPr>
              <w:t>.</w:t>
            </w:r>
          </w:p>
          <w:p w:rsidR="00D10D60" w:rsidRDefault="00D10D60" w:rsidP="00CE7CB9">
            <w:pPr>
              <w:rPr>
                <w:i/>
              </w:rPr>
            </w:pPr>
          </w:p>
          <w:p w:rsidR="00D10D60" w:rsidRDefault="00D10D60" w:rsidP="00CE7CB9">
            <w:pPr>
              <w:rPr>
                <w:i/>
              </w:rPr>
            </w:pPr>
          </w:p>
          <w:p w:rsidR="00D10D60" w:rsidRDefault="00D10D60" w:rsidP="00CE7CB9">
            <w:pPr>
              <w:rPr>
                <w:i/>
              </w:rPr>
            </w:pPr>
            <w:r>
              <w:rPr>
                <w:i/>
              </w:rPr>
              <w:t>Scott DeLong</w:t>
            </w:r>
          </w:p>
          <w:p w:rsidR="00D10D60" w:rsidRDefault="00D10D60" w:rsidP="00CE7CB9">
            <w:pPr>
              <w:rPr>
                <w:i/>
              </w:rPr>
            </w:pPr>
            <w:r>
              <w:rPr>
                <w:i/>
              </w:rPr>
              <w:t>Josh Anderson</w:t>
            </w:r>
          </w:p>
          <w:p w:rsidR="00D10D60" w:rsidRDefault="00D10D60" w:rsidP="00CE7CB9">
            <w:r>
              <w:t xml:space="preserve">Michelle </w:t>
            </w:r>
            <w:proofErr w:type="spellStart"/>
            <w:r>
              <w:t>Giess</w:t>
            </w:r>
            <w:proofErr w:type="spellEnd"/>
          </w:p>
          <w:p w:rsidR="00D10D60" w:rsidRDefault="00D10D60" w:rsidP="00CE7CB9">
            <w:pPr>
              <w:rPr>
                <w:i/>
              </w:rPr>
            </w:pPr>
            <w:r>
              <w:rPr>
                <w:i/>
              </w:rPr>
              <w:t>Jason Abodeely</w:t>
            </w:r>
          </w:p>
          <w:p w:rsidR="00D10D60" w:rsidRPr="00832DB7" w:rsidRDefault="00D10D60" w:rsidP="00CE7CB9">
            <w:pPr>
              <w:rPr>
                <w:i/>
              </w:rPr>
            </w:pPr>
          </w:p>
        </w:tc>
        <w:tc>
          <w:tcPr>
            <w:tcW w:w="3237" w:type="dxa"/>
          </w:tcPr>
          <w:p w:rsidR="00D10D60" w:rsidRDefault="00D10D60" w:rsidP="00CE7CB9">
            <w:pPr>
              <w:rPr>
                <w:i/>
              </w:rPr>
            </w:pPr>
            <w:r w:rsidRPr="00832DB7">
              <w:rPr>
                <w:i/>
              </w:rPr>
              <w:t>Key stakeholders who the core group can rely on to React and Enhance/offer value added input and support.</w:t>
            </w:r>
          </w:p>
          <w:p w:rsidR="00D10D60" w:rsidRDefault="00D10D60" w:rsidP="00CE7CB9">
            <w:pPr>
              <w:rPr>
                <w:i/>
              </w:rPr>
            </w:pPr>
          </w:p>
          <w:p w:rsidR="00D10D60" w:rsidRDefault="00D10D60" w:rsidP="00CE7CB9">
            <w:pPr>
              <w:rPr>
                <w:i/>
              </w:rPr>
            </w:pPr>
            <w:r>
              <w:rPr>
                <w:i/>
              </w:rPr>
              <w:t>Accounting Firms as needed</w:t>
            </w:r>
          </w:p>
          <w:p w:rsidR="00D10D60" w:rsidRPr="00832DB7" w:rsidRDefault="00D10D60" w:rsidP="00CE7CB9">
            <w:pPr>
              <w:rPr>
                <w:i/>
              </w:rPr>
            </w:pPr>
            <w:r>
              <w:rPr>
                <w:i/>
              </w:rPr>
              <w:t>Pete Van Runkle</w:t>
            </w:r>
          </w:p>
        </w:tc>
        <w:tc>
          <w:tcPr>
            <w:tcW w:w="3238" w:type="dxa"/>
          </w:tcPr>
          <w:p w:rsidR="00D10D60" w:rsidRDefault="00D10D60" w:rsidP="00CE7CB9">
            <w:pPr>
              <w:rPr>
                <w:i/>
              </w:rPr>
            </w:pPr>
            <w:r w:rsidRPr="00832DB7">
              <w:rPr>
                <w:i/>
              </w:rPr>
              <w:t>DODD will assign an internal expert who can React and Enhance/offer value added input and support.</w:t>
            </w:r>
          </w:p>
          <w:p w:rsidR="00D10D60" w:rsidRDefault="00D10D60" w:rsidP="00CE7CB9">
            <w:pPr>
              <w:rPr>
                <w:i/>
              </w:rPr>
            </w:pPr>
          </w:p>
          <w:p w:rsidR="00D10D60" w:rsidRPr="00832DB7" w:rsidRDefault="00D10D60" w:rsidP="00CE7CB9">
            <w:pPr>
              <w:rPr>
                <w:i/>
              </w:rPr>
            </w:pPr>
          </w:p>
        </w:tc>
        <w:tc>
          <w:tcPr>
            <w:tcW w:w="3238" w:type="dxa"/>
          </w:tcPr>
          <w:p w:rsidR="00D10D60" w:rsidRDefault="00D10D60" w:rsidP="00CE7CB9">
            <w:pPr>
              <w:rPr>
                <w:i/>
              </w:rPr>
            </w:pPr>
            <w:r w:rsidRPr="00832DB7">
              <w:rPr>
                <w:i/>
              </w:rPr>
              <w:t>Action steps with due dates.</w:t>
            </w:r>
          </w:p>
          <w:p w:rsidR="00D10D60" w:rsidRDefault="00D10D60" w:rsidP="00CE7CB9">
            <w:pPr>
              <w:rPr>
                <w:i/>
              </w:rPr>
            </w:pPr>
          </w:p>
          <w:p w:rsidR="00D10D60" w:rsidRPr="00832DB7" w:rsidRDefault="00D10D60" w:rsidP="00CE7CB9">
            <w:pPr>
              <w:rPr>
                <w:i/>
              </w:rPr>
            </w:pPr>
          </w:p>
        </w:tc>
      </w:tr>
    </w:tbl>
    <w:p w:rsidR="0087049E" w:rsidRDefault="0009405B" w:rsidP="0087049E">
      <w:pPr>
        <w:jc w:val="center"/>
      </w:pPr>
      <w:r>
        <w:br w:type="page"/>
      </w:r>
    </w:p>
    <w:p w:rsidR="0087049E" w:rsidRDefault="0087049E" w:rsidP="0087049E">
      <w:pPr>
        <w:jc w:val="center"/>
      </w:pPr>
    </w:p>
    <w:p w:rsidR="00CC55B0" w:rsidRPr="0087049E" w:rsidRDefault="009A4F89" w:rsidP="0087049E">
      <w:pPr>
        <w:jc w:val="center"/>
      </w:pPr>
      <w:r w:rsidRPr="009A4F89">
        <w:rPr>
          <w:b/>
          <w:sz w:val="44"/>
          <w:szCs w:val="44"/>
        </w:rPr>
        <w:t xml:space="preserve">Rule </w:t>
      </w:r>
      <w:r>
        <w:rPr>
          <w:b/>
          <w:sz w:val="44"/>
          <w:szCs w:val="44"/>
        </w:rPr>
        <w:t xml:space="preserve">Review </w:t>
      </w:r>
      <w:r w:rsidRPr="009A4F89">
        <w:rPr>
          <w:b/>
          <w:sz w:val="44"/>
          <w:szCs w:val="44"/>
        </w:rPr>
        <w:t>Filter</w:t>
      </w:r>
      <w:r w:rsidRPr="009A4F89">
        <w:rPr>
          <w:b/>
          <w:noProof/>
          <w:sz w:val="44"/>
          <w:szCs w:val="44"/>
        </w:rPr>
        <w:drawing>
          <wp:anchor distT="0" distB="0" distL="114300" distR="114300" simplePos="0" relativeHeight="251696128" behindDoc="0" locked="0" layoutInCell="1" allowOverlap="1">
            <wp:simplePos x="0" y="0"/>
            <wp:positionH relativeFrom="margin">
              <wp:align>center</wp:align>
            </wp:positionH>
            <wp:positionV relativeFrom="paragraph">
              <wp:posOffset>1167064</wp:posOffset>
            </wp:positionV>
            <wp:extent cx="5246218" cy="367106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6218" cy="3671069"/>
                    </a:xfrm>
                    <a:prstGeom prst="rect">
                      <a:avLst/>
                    </a:prstGeom>
                    <a:noFill/>
                  </pic:spPr>
                </pic:pic>
              </a:graphicData>
            </a:graphic>
          </wp:anchor>
        </w:drawing>
      </w:r>
    </w:p>
    <w:sectPr w:rsidR="00CC55B0" w:rsidRPr="0087049E" w:rsidSect="005519E9">
      <w:headerReference w:type="default" r:id="rId21"/>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B2B" w:rsidRDefault="00D30B2B" w:rsidP="00707880">
      <w:pPr>
        <w:spacing w:after="0" w:line="240" w:lineRule="auto"/>
      </w:pPr>
      <w:r>
        <w:separator/>
      </w:r>
    </w:p>
  </w:endnote>
  <w:endnote w:type="continuationSeparator" w:id="0">
    <w:p w:rsidR="00D30B2B" w:rsidRDefault="00D30B2B" w:rsidP="00707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ileron Bold">
    <w:altName w:val="Ailero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144033"/>
      <w:docPartObj>
        <w:docPartGallery w:val="Page Numbers (Bottom of Page)"/>
        <w:docPartUnique/>
      </w:docPartObj>
    </w:sdtPr>
    <w:sdtEndPr>
      <w:rPr>
        <w:noProof/>
      </w:rPr>
    </w:sdtEndPr>
    <w:sdtContent>
      <w:p w:rsidR="00D30B2B" w:rsidRDefault="00D30B2B">
        <w:pPr>
          <w:pStyle w:val="Footer"/>
          <w:jc w:val="center"/>
        </w:pPr>
        <w:r>
          <w:fldChar w:fldCharType="begin"/>
        </w:r>
        <w:r>
          <w:instrText xml:space="preserve"> PAGE   \* MERGEFORMAT </w:instrText>
        </w:r>
        <w:r>
          <w:fldChar w:fldCharType="separate"/>
        </w:r>
        <w:r w:rsidR="009C039D">
          <w:rPr>
            <w:noProof/>
          </w:rPr>
          <w:t>3</w:t>
        </w:r>
        <w:r>
          <w:rPr>
            <w:noProof/>
          </w:rPr>
          <w:fldChar w:fldCharType="end"/>
        </w:r>
      </w:p>
    </w:sdtContent>
  </w:sdt>
  <w:p w:rsidR="00D30B2B" w:rsidRDefault="00D30B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B2B" w:rsidRDefault="00D30B2B" w:rsidP="00707880">
      <w:pPr>
        <w:spacing w:after="0" w:line="240" w:lineRule="auto"/>
      </w:pPr>
      <w:r>
        <w:separator/>
      </w:r>
    </w:p>
  </w:footnote>
  <w:footnote w:type="continuationSeparator" w:id="0">
    <w:p w:rsidR="00D30B2B" w:rsidRDefault="00D30B2B" w:rsidP="00707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B2B" w:rsidRDefault="00D30B2B">
    <w:pPr>
      <w:pStyle w:val="Header"/>
    </w:pPr>
    <w:r>
      <w:rPr>
        <w:noProof/>
      </w:rPr>
      <w:drawing>
        <wp:anchor distT="0" distB="0" distL="114300" distR="114300" simplePos="0" relativeHeight="251658240" behindDoc="0" locked="0" layoutInCell="1" allowOverlap="1">
          <wp:simplePos x="0" y="0"/>
          <wp:positionH relativeFrom="column">
            <wp:posOffset>-708659</wp:posOffset>
          </wp:positionH>
          <wp:positionV relativeFrom="paragraph">
            <wp:posOffset>-190499</wp:posOffset>
          </wp:positionV>
          <wp:extent cx="1043940" cy="568920"/>
          <wp:effectExtent l="0" t="0" r="381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68430" cy="58226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00000003">
      <w:start w:val="1"/>
      <w:numFmt w:val="lowerRoman"/>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8355B"/>
    <w:multiLevelType w:val="hybridMultilevel"/>
    <w:tmpl w:val="C2EC89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70165"/>
    <w:multiLevelType w:val="hybridMultilevel"/>
    <w:tmpl w:val="3B0A4C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92B71"/>
    <w:multiLevelType w:val="hybridMultilevel"/>
    <w:tmpl w:val="B858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57E4E"/>
    <w:multiLevelType w:val="hybridMultilevel"/>
    <w:tmpl w:val="8CBC9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E3451"/>
    <w:multiLevelType w:val="hybridMultilevel"/>
    <w:tmpl w:val="9418CC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FD06315"/>
    <w:multiLevelType w:val="hybridMultilevel"/>
    <w:tmpl w:val="32240754"/>
    <w:lvl w:ilvl="0" w:tplc="0409000F">
      <w:start w:val="1"/>
      <w:numFmt w:val="decimal"/>
      <w:lvlText w:val="%1."/>
      <w:lvlJc w:val="left"/>
      <w:pPr>
        <w:ind w:left="720" w:hanging="360"/>
      </w:pPr>
      <w:rPr>
        <w:rFonts w:hint="default"/>
      </w:rPr>
    </w:lvl>
    <w:lvl w:ilvl="1" w:tplc="A3B4C83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D670F"/>
    <w:multiLevelType w:val="hybridMultilevel"/>
    <w:tmpl w:val="BE207BB0"/>
    <w:lvl w:ilvl="0" w:tplc="0409000F">
      <w:start w:val="1"/>
      <w:numFmt w:val="decimal"/>
      <w:lvlText w:val="%1."/>
      <w:lvlJc w:val="left"/>
      <w:pPr>
        <w:ind w:left="1080" w:hanging="360"/>
      </w:pPr>
    </w:lvl>
    <w:lvl w:ilvl="1" w:tplc="1E2CC3E2">
      <w:start w:val="1"/>
      <w:numFmt w:val="lowerLetter"/>
      <w:lvlText w:val="%2)"/>
      <w:lvlJc w:val="left"/>
      <w:pPr>
        <w:ind w:left="1440" w:hanging="360"/>
      </w:pPr>
      <w:rPr>
        <w:rFonts w:hint="default"/>
      </w:rPr>
    </w:lvl>
    <w:lvl w:ilvl="2" w:tplc="6BF28BF6">
      <w:start w:val="1"/>
      <w:numFmt w:val="lowerLetter"/>
      <w:lvlText w:val="%3."/>
      <w:lvlJc w:val="left"/>
      <w:pPr>
        <w:ind w:left="2340" w:hanging="360"/>
      </w:pPr>
      <w:rPr>
        <w:rFonts w:hint="default"/>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C0835"/>
    <w:multiLevelType w:val="hybridMultilevel"/>
    <w:tmpl w:val="03B8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AE5998"/>
    <w:multiLevelType w:val="hybridMultilevel"/>
    <w:tmpl w:val="B01A4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9C25CB8"/>
    <w:multiLevelType w:val="hybridMultilevel"/>
    <w:tmpl w:val="9FB8C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B1AFD"/>
    <w:multiLevelType w:val="hybridMultilevel"/>
    <w:tmpl w:val="0F80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1831E7"/>
    <w:multiLevelType w:val="hybridMultilevel"/>
    <w:tmpl w:val="5614AC96"/>
    <w:lvl w:ilvl="0" w:tplc="04090017">
      <w:start w:val="1"/>
      <w:numFmt w:val="lowerLetter"/>
      <w:lvlText w:val="%1)"/>
      <w:lvlJc w:val="left"/>
      <w:pPr>
        <w:ind w:left="1440" w:hanging="360"/>
      </w:pPr>
    </w:lvl>
    <w:lvl w:ilvl="1" w:tplc="04090019">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F83757"/>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00000003">
      <w:start w:val="1"/>
      <w:numFmt w:val="lowerRoman"/>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9E747E6"/>
    <w:multiLevelType w:val="hybridMultilevel"/>
    <w:tmpl w:val="E90C10CA"/>
    <w:lvl w:ilvl="0" w:tplc="0409001B">
      <w:start w:val="1"/>
      <w:numFmt w:val="lowerRoman"/>
      <w:lvlText w:val="%1."/>
      <w:lvlJc w:val="righ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AAE1063"/>
    <w:multiLevelType w:val="hybridMultilevel"/>
    <w:tmpl w:val="9250963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B5763C2"/>
    <w:multiLevelType w:val="hybridMultilevel"/>
    <w:tmpl w:val="B588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07DAC"/>
    <w:multiLevelType w:val="hybridMultilevel"/>
    <w:tmpl w:val="F5B23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136A4F"/>
    <w:multiLevelType w:val="hybridMultilevel"/>
    <w:tmpl w:val="B8868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C60CE1"/>
    <w:multiLevelType w:val="hybridMultilevel"/>
    <w:tmpl w:val="75687F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DD428C0"/>
    <w:multiLevelType w:val="hybridMultilevel"/>
    <w:tmpl w:val="9AC61BB0"/>
    <w:lvl w:ilvl="0" w:tplc="CDACE9B6">
      <w:numFmt w:val="bullet"/>
      <w:lvlText w:val=""/>
      <w:lvlJc w:val="left"/>
      <w:pPr>
        <w:ind w:left="1080" w:hanging="360"/>
      </w:pPr>
      <w:rPr>
        <w:rFonts w:ascii="Symbol" w:eastAsiaTheme="minorHAnsi" w:hAnsi="Symbol"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1F6661"/>
    <w:multiLevelType w:val="hybridMultilevel"/>
    <w:tmpl w:val="0324BB9A"/>
    <w:lvl w:ilvl="0" w:tplc="AF26BF3C">
      <w:numFmt w:val="bullet"/>
      <w:lvlText w:val=""/>
      <w:lvlJc w:val="left"/>
      <w:pPr>
        <w:ind w:left="720" w:hanging="360"/>
      </w:pPr>
      <w:rPr>
        <w:rFonts w:ascii="Symbol" w:eastAsiaTheme="minorHAnsi" w:hAnsi="Symbol"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0E97E0F"/>
    <w:multiLevelType w:val="hybridMultilevel"/>
    <w:tmpl w:val="CF94F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CB0A71"/>
    <w:multiLevelType w:val="hybridMultilevel"/>
    <w:tmpl w:val="5BFE8C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CB07B9"/>
    <w:multiLevelType w:val="hybridMultilevel"/>
    <w:tmpl w:val="DF4E390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19335CA"/>
    <w:multiLevelType w:val="hybridMultilevel"/>
    <w:tmpl w:val="0EB6D2A4"/>
    <w:lvl w:ilvl="0" w:tplc="04090019">
      <w:start w:val="1"/>
      <w:numFmt w:val="lowerLetter"/>
      <w:lvlText w:val="%1."/>
      <w:lvlJc w:val="left"/>
      <w:pPr>
        <w:ind w:left="1440" w:hanging="360"/>
      </w:pPr>
    </w:lvl>
    <w:lvl w:ilvl="1" w:tplc="F0E65B30">
      <w:start w:val="1"/>
      <w:numFmt w:val="low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42E1E4C"/>
    <w:multiLevelType w:val="hybridMultilevel"/>
    <w:tmpl w:val="220ED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5C5F10"/>
    <w:multiLevelType w:val="hybridMultilevel"/>
    <w:tmpl w:val="8506B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60483B"/>
    <w:multiLevelType w:val="hybridMultilevel"/>
    <w:tmpl w:val="6D1C3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076D94"/>
    <w:multiLevelType w:val="hybridMultilevel"/>
    <w:tmpl w:val="4E64B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7C49E3"/>
    <w:multiLevelType w:val="hybridMultilevel"/>
    <w:tmpl w:val="B54EF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304EB7"/>
    <w:multiLevelType w:val="hybridMultilevel"/>
    <w:tmpl w:val="1408CD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3451ED"/>
    <w:multiLevelType w:val="hybridMultilevel"/>
    <w:tmpl w:val="609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836EBB"/>
    <w:multiLevelType w:val="hybridMultilevel"/>
    <w:tmpl w:val="B7DCEE0E"/>
    <w:lvl w:ilvl="0" w:tplc="04090019">
      <w:start w:val="1"/>
      <w:numFmt w:val="lowerLetter"/>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1F3D3F"/>
    <w:multiLevelType w:val="hybridMultilevel"/>
    <w:tmpl w:val="A5041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D74418"/>
    <w:multiLevelType w:val="hybridMultilevel"/>
    <w:tmpl w:val="33AE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606EF"/>
    <w:multiLevelType w:val="hybridMultilevel"/>
    <w:tmpl w:val="6AAC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E17931"/>
    <w:multiLevelType w:val="hybridMultilevel"/>
    <w:tmpl w:val="EA5C59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A50656"/>
    <w:multiLevelType w:val="hybridMultilevel"/>
    <w:tmpl w:val="60A6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6"/>
  </w:num>
  <w:num w:numId="5">
    <w:abstractNumId w:val="27"/>
  </w:num>
  <w:num w:numId="6">
    <w:abstractNumId w:val="10"/>
  </w:num>
  <w:num w:numId="7">
    <w:abstractNumId w:val="16"/>
  </w:num>
  <w:num w:numId="8">
    <w:abstractNumId w:val="1"/>
  </w:num>
  <w:num w:numId="9">
    <w:abstractNumId w:val="17"/>
  </w:num>
  <w:num w:numId="10">
    <w:abstractNumId w:val="28"/>
  </w:num>
  <w:num w:numId="11">
    <w:abstractNumId w:val="30"/>
  </w:num>
  <w:num w:numId="12">
    <w:abstractNumId w:val="31"/>
  </w:num>
  <w:num w:numId="13">
    <w:abstractNumId w:val="34"/>
  </w:num>
  <w:num w:numId="14">
    <w:abstractNumId w:val="18"/>
  </w:num>
  <w:num w:numId="15">
    <w:abstractNumId w:val="23"/>
  </w:num>
  <w:num w:numId="16">
    <w:abstractNumId w:val="22"/>
  </w:num>
  <w:num w:numId="17">
    <w:abstractNumId w:val="7"/>
  </w:num>
  <w:num w:numId="18">
    <w:abstractNumId w:val="12"/>
  </w:num>
  <w:num w:numId="19">
    <w:abstractNumId w:val="15"/>
  </w:num>
  <w:num w:numId="20">
    <w:abstractNumId w:val="24"/>
  </w:num>
  <w:num w:numId="21">
    <w:abstractNumId w:val="33"/>
  </w:num>
  <w:num w:numId="22">
    <w:abstractNumId w:val="25"/>
  </w:num>
  <w:num w:numId="23">
    <w:abstractNumId w:val="14"/>
  </w:num>
  <w:num w:numId="24">
    <w:abstractNumId w:val="37"/>
  </w:num>
  <w:num w:numId="25">
    <w:abstractNumId w:val="19"/>
  </w:num>
  <w:num w:numId="26">
    <w:abstractNumId w:val="9"/>
  </w:num>
  <w:num w:numId="27">
    <w:abstractNumId w:val="5"/>
  </w:num>
  <w:num w:numId="28">
    <w:abstractNumId w:val="20"/>
  </w:num>
  <w:num w:numId="29">
    <w:abstractNumId w:val="21"/>
  </w:num>
  <w:num w:numId="30">
    <w:abstractNumId w:val="13"/>
  </w:num>
  <w:num w:numId="31">
    <w:abstractNumId w:val="11"/>
  </w:num>
  <w:num w:numId="32">
    <w:abstractNumId w:val="38"/>
  </w:num>
  <w:num w:numId="33">
    <w:abstractNumId w:val="3"/>
  </w:num>
  <w:num w:numId="34">
    <w:abstractNumId w:val="36"/>
  </w:num>
  <w:num w:numId="35">
    <w:abstractNumId w:val="29"/>
  </w:num>
  <w:num w:numId="36">
    <w:abstractNumId w:val="35"/>
  </w:num>
  <w:num w:numId="37">
    <w:abstractNumId w:val="26"/>
  </w:num>
  <w:num w:numId="38">
    <w:abstractNumId w:val="2"/>
  </w:num>
  <w:num w:numId="39">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880"/>
    <w:rsid w:val="00002B99"/>
    <w:rsid w:val="00003B03"/>
    <w:rsid w:val="00005C36"/>
    <w:rsid w:val="000179DE"/>
    <w:rsid w:val="0002392A"/>
    <w:rsid w:val="000308D9"/>
    <w:rsid w:val="00061170"/>
    <w:rsid w:val="000837A9"/>
    <w:rsid w:val="00086817"/>
    <w:rsid w:val="0009405B"/>
    <w:rsid w:val="000D58AB"/>
    <w:rsid w:val="001119E7"/>
    <w:rsid w:val="00113FC1"/>
    <w:rsid w:val="00117F9D"/>
    <w:rsid w:val="00131D03"/>
    <w:rsid w:val="00142931"/>
    <w:rsid w:val="0014636D"/>
    <w:rsid w:val="00163770"/>
    <w:rsid w:val="001835AC"/>
    <w:rsid w:val="001A7D8A"/>
    <w:rsid w:val="001C2F49"/>
    <w:rsid w:val="001C3DBE"/>
    <w:rsid w:val="001D4FA7"/>
    <w:rsid w:val="001E16A6"/>
    <w:rsid w:val="001E2A4B"/>
    <w:rsid w:val="001E52B8"/>
    <w:rsid w:val="001F4E62"/>
    <w:rsid w:val="001F6CF7"/>
    <w:rsid w:val="002003F5"/>
    <w:rsid w:val="00214FAE"/>
    <w:rsid w:val="00224D4F"/>
    <w:rsid w:val="00227557"/>
    <w:rsid w:val="00237EC4"/>
    <w:rsid w:val="00252D4D"/>
    <w:rsid w:val="00267D35"/>
    <w:rsid w:val="002756AF"/>
    <w:rsid w:val="00293198"/>
    <w:rsid w:val="002A2AAA"/>
    <w:rsid w:val="002B176C"/>
    <w:rsid w:val="002B1D85"/>
    <w:rsid w:val="002B4AFB"/>
    <w:rsid w:val="002C30C6"/>
    <w:rsid w:val="002C33A2"/>
    <w:rsid w:val="002C3407"/>
    <w:rsid w:val="002D38C5"/>
    <w:rsid w:val="00311943"/>
    <w:rsid w:val="00376B93"/>
    <w:rsid w:val="00384915"/>
    <w:rsid w:val="00391F70"/>
    <w:rsid w:val="003A4856"/>
    <w:rsid w:val="003B121A"/>
    <w:rsid w:val="003B1EA3"/>
    <w:rsid w:val="003B7427"/>
    <w:rsid w:val="003C7836"/>
    <w:rsid w:val="003E7E5E"/>
    <w:rsid w:val="004021E5"/>
    <w:rsid w:val="004243D7"/>
    <w:rsid w:val="00426070"/>
    <w:rsid w:val="00442C60"/>
    <w:rsid w:val="00443DAF"/>
    <w:rsid w:val="00460D3C"/>
    <w:rsid w:val="00462DD0"/>
    <w:rsid w:val="00465536"/>
    <w:rsid w:val="00473DA0"/>
    <w:rsid w:val="004A27D3"/>
    <w:rsid w:val="004C7406"/>
    <w:rsid w:val="004D678D"/>
    <w:rsid w:val="00507496"/>
    <w:rsid w:val="00517EAF"/>
    <w:rsid w:val="00527A85"/>
    <w:rsid w:val="00536154"/>
    <w:rsid w:val="00545F7C"/>
    <w:rsid w:val="005519E9"/>
    <w:rsid w:val="00561B3D"/>
    <w:rsid w:val="00566F78"/>
    <w:rsid w:val="00596C07"/>
    <w:rsid w:val="005A2FCE"/>
    <w:rsid w:val="005A75CC"/>
    <w:rsid w:val="005C18D4"/>
    <w:rsid w:val="005C4432"/>
    <w:rsid w:val="005D0E98"/>
    <w:rsid w:val="005D6C03"/>
    <w:rsid w:val="005F0A12"/>
    <w:rsid w:val="005F39BC"/>
    <w:rsid w:val="006024A1"/>
    <w:rsid w:val="00622822"/>
    <w:rsid w:val="00624A1C"/>
    <w:rsid w:val="00624C40"/>
    <w:rsid w:val="00672DDD"/>
    <w:rsid w:val="00684AD1"/>
    <w:rsid w:val="00686736"/>
    <w:rsid w:val="00686E8F"/>
    <w:rsid w:val="006A2B94"/>
    <w:rsid w:val="006D030C"/>
    <w:rsid w:val="006E1C21"/>
    <w:rsid w:val="006E296A"/>
    <w:rsid w:val="006E53F5"/>
    <w:rsid w:val="006E573D"/>
    <w:rsid w:val="006F6171"/>
    <w:rsid w:val="00702529"/>
    <w:rsid w:val="00706697"/>
    <w:rsid w:val="00707880"/>
    <w:rsid w:val="0071604F"/>
    <w:rsid w:val="00717398"/>
    <w:rsid w:val="0072668F"/>
    <w:rsid w:val="00742106"/>
    <w:rsid w:val="00744D81"/>
    <w:rsid w:val="00752966"/>
    <w:rsid w:val="0075641B"/>
    <w:rsid w:val="007A37A5"/>
    <w:rsid w:val="007C49A5"/>
    <w:rsid w:val="007C6795"/>
    <w:rsid w:val="007C7987"/>
    <w:rsid w:val="008006B6"/>
    <w:rsid w:val="00801780"/>
    <w:rsid w:val="00833421"/>
    <w:rsid w:val="00834DA0"/>
    <w:rsid w:val="00840FDB"/>
    <w:rsid w:val="00866BC7"/>
    <w:rsid w:val="0087049E"/>
    <w:rsid w:val="00871700"/>
    <w:rsid w:val="00881E49"/>
    <w:rsid w:val="00891C34"/>
    <w:rsid w:val="008B4C6C"/>
    <w:rsid w:val="008C3393"/>
    <w:rsid w:val="008D1129"/>
    <w:rsid w:val="008E6EBC"/>
    <w:rsid w:val="008F5742"/>
    <w:rsid w:val="009020BE"/>
    <w:rsid w:val="00927CCC"/>
    <w:rsid w:val="0093568C"/>
    <w:rsid w:val="00962369"/>
    <w:rsid w:val="0097652F"/>
    <w:rsid w:val="009A4F89"/>
    <w:rsid w:val="009B1154"/>
    <w:rsid w:val="009B4952"/>
    <w:rsid w:val="009C039D"/>
    <w:rsid w:val="009D2E1A"/>
    <w:rsid w:val="009F0CC0"/>
    <w:rsid w:val="009F5BBB"/>
    <w:rsid w:val="00A103E7"/>
    <w:rsid w:val="00A11861"/>
    <w:rsid w:val="00A31AE0"/>
    <w:rsid w:val="00A674D6"/>
    <w:rsid w:val="00A73C5E"/>
    <w:rsid w:val="00A83107"/>
    <w:rsid w:val="00A8500F"/>
    <w:rsid w:val="00AD082B"/>
    <w:rsid w:val="00AE2686"/>
    <w:rsid w:val="00AE7CE0"/>
    <w:rsid w:val="00AE7DD8"/>
    <w:rsid w:val="00B028BC"/>
    <w:rsid w:val="00B133BB"/>
    <w:rsid w:val="00B25107"/>
    <w:rsid w:val="00B33471"/>
    <w:rsid w:val="00B46347"/>
    <w:rsid w:val="00B51AB2"/>
    <w:rsid w:val="00B54619"/>
    <w:rsid w:val="00B54D86"/>
    <w:rsid w:val="00B67E69"/>
    <w:rsid w:val="00B7663A"/>
    <w:rsid w:val="00B914B1"/>
    <w:rsid w:val="00B94CC2"/>
    <w:rsid w:val="00BF7C15"/>
    <w:rsid w:val="00C000BB"/>
    <w:rsid w:val="00C00AE0"/>
    <w:rsid w:val="00C00FD3"/>
    <w:rsid w:val="00C237B5"/>
    <w:rsid w:val="00C543E2"/>
    <w:rsid w:val="00C70C44"/>
    <w:rsid w:val="00CA4DF8"/>
    <w:rsid w:val="00CA7F42"/>
    <w:rsid w:val="00CB4259"/>
    <w:rsid w:val="00CC55B0"/>
    <w:rsid w:val="00CC70EB"/>
    <w:rsid w:val="00CD4DF1"/>
    <w:rsid w:val="00CF7B94"/>
    <w:rsid w:val="00D00E34"/>
    <w:rsid w:val="00D10D60"/>
    <w:rsid w:val="00D2005F"/>
    <w:rsid w:val="00D2224D"/>
    <w:rsid w:val="00D30B2B"/>
    <w:rsid w:val="00D456DC"/>
    <w:rsid w:val="00D60D10"/>
    <w:rsid w:val="00D65247"/>
    <w:rsid w:val="00D707AB"/>
    <w:rsid w:val="00D80979"/>
    <w:rsid w:val="00D81234"/>
    <w:rsid w:val="00D83ACF"/>
    <w:rsid w:val="00D9561C"/>
    <w:rsid w:val="00DA362D"/>
    <w:rsid w:val="00DC2C5F"/>
    <w:rsid w:val="00DE43A9"/>
    <w:rsid w:val="00E25B92"/>
    <w:rsid w:val="00E3653E"/>
    <w:rsid w:val="00E5572D"/>
    <w:rsid w:val="00E56E15"/>
    <w:rsid w:val="00E9317E"/>
    <w:rsid w:val="00EA2070"/>
    <w:rsid w:val="00EA519D"/>
    <w:rsid w:val="00EA63B8"/>
    <w:rsid w:val="00EB75B4"/>
    <w:rsid w:val="00EC756E"/>
    <w:rsid w:val="00EF4A92"/>
    <w:rsid w:val="00F05979"/>
    <w:rsid w:val="00F11B30"/>
    <w:rsid w:val="00F222BC"/>
    <w:rsid w:val="00F43BBB"/>
    <w:rsid w:val="00F46A43"/>
    <w:rsid w:val="00F629D3"/>
    <w:rsid w:val="00F84A8B"/>
    <w:rsid w:val="00F863E0"/>
    <w:rsid w:val="00F877D7"/>
    <w:rsid w:val="00F94952"/>
    <w:rsid w:val="00F952DA"/>
    <w:rsid w:val="00FA52A1"/>
    <w:rsid w:val="00FB407B"/>
    <w:rsid w:val="00FC0583"/>
    <w:rsid w:val="00FD567C"/>
    <w:rsid w:val="00FF0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E5BE84"/>
  <w15:chartTrackingRefBased/>
  <w15:docId w15:val="{387E6CA9-C11B-4BE5-AE8F-64452F576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7880"/>
    <w:pPr>
      <w:spacing w:after="0" w:line="240" w:lineRule="auto"/>
    </w:pPr>
    <w:rPr>
      <w:rFonts w:eastAsiaTheme="minorEastAsia"/>
    </w:rPr>
  </w:style>
  <w:style w:type="character" w:customStyle="1" w:styleId="NoSpacingChar">
    <w:name w:val="No Spacing Char"/>
    <w:basedOn w:val="DefaultParagraphFont"/>
    <w:link w:val="NoSpacing"/>
    <w:uiPriority w:val="1"/>
    <w:rsid w:val="00707880"/>
    <w:rPr>
      <w:rFonts w:eastAsiaTheme="minorEastAsia"/>
    </w:rPr>
  </w:style>
  <w:style w:type="paragraph" w:styleId="Header">
    <w:name w:val="header"/>
    <w:basedOn w:val="Normal"/>
    <w:link w:val="HeaderChar"/>
    <w:uiPriority w:val="99"/>
    <w:unhideWhenUsed/>
    <w:rsid w:val="007078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880"/>
  </w:style>
  <w:style w:type="paragraph" w:styleId="Footer">
    <w:name w:val="footer"/>
    <w:basedOn w:val="Normal"/>
    <w:link w:val="FooterChar"/>
    <w:uiPriority w:val="99"/>
    <w:unhideWhenUsed/>
    <w:rsid w:val="007078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880"/>
  </w:style>
  <w:style w:type="table" w:styleId="TableGrid">
    <w:name w:val="Table Grid"/>
    <w:basedOn w:val="TableNormal"/>
    <w:uiPriority w:val="39"/>
    <w:rsid w:val="00707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4AD1"/>
    <w:pPr>
      <w:ind w:left="720"/>
      <w:contextualSpacing/>
    </w:pPr>
  </w:style>
  <w:style w:type="paragraph" w:styleId="PlainText">
    <w:name w:val="Plain Text"/>
    <w:basedOn w:val="Normal"/>
    <w:link w:val="PlainTextChar"/>
    <w:uiPriority w:val="99"/>
    <w:unhideWhenUsed/>
    <w:rsid w:val="00D2005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2005F"/>
    <w:rPr>
      <w:rFonts w:ascii="Calibri" w:hAnsi="Calibri"/>
      <w:szCs w:val="21"/>
    </w:rPr>
  </w:style>
  <w:style w:type="paragraph" w:styleId="NormalWeb">
    <w:name w:val="Normal (Web)"/>
    <w:basedOn w:val="Normal"/>
    <w:uiPriority w:val="99"/>
    <w:semiHidden/>
    <w:unhideWhenUsed/>
    <w:rsid w:val="001835A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756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5F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F7C"/>
    <w:rPr>
      <w:rFonts w:ascii="Segoe UI" w:hAnsi="Segoe UI" w:cs="Segoe UI"/>
      <w:sz w:val="18"/>
      <w:szCs w:val="18"/>
    </w:rPr>
  </w:style>
  <w:style w:type="paragraph" w:customStyle="1" w:styleId="Default">
    <w:name w:val="Default"/>
    <w:rsid w:val="00DA362D"/>
    <w:pPr>
      <w:autoSpaceDE w:val="0"/>
      <w:autoSpaceDN w:val="0"/>
      <w:adjustRightInd w:val="0"/>
      <w:spacing w:after="0" w:line="240" w:lineRule="auto"/>
    </w:pPr>
    <w:rPr>
      <w:rFonts w:ascii="Aileron Bold" w:hAnsi="Aileron Bold" w:cs="Aileron Bold"/>
      <w:color w:val="000000"/>
      <w:sz w:val="24"/>
      <w:szCs w:val="24"/>
    </w:rPr>
  </w:style>
  <w:style w:type="character" w:styleId="Hyperlink">
    <w:name w:val="Hyperlink"/>
    <w:basedOn w:val="DefaultParagraphFont"/>
    <w:uiPriority w:val="99"/>
    <w:unhideWhenUsed/>
    <w:rsid w:val="00473DA0"/>
    <w:rPr>
      <w:color w:val="0563C1" w:themeColor="hyperlink"/>
      <w:u w:val="single"/>
    </w:rPr>
  </w:style>
  <w:style w:type="paragraph" w:styleId="Title">
    <w:name w:val="Title"/>
    <w:basedOn w:val="Normal"/>
    <w:next w:val="Normal"/>
    <w:link w:val="TitleChar"/>
    <w:uiPriority w:val="10"/>
    <w:qFormat/>
    <w:rsid w:val="00462D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2DD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6735">
      <w:bodyDiv w:val="1"/>
      <w:marLeft w:val="0"/>
      <w:marRight w:val="0"/>
      <w:marTop w:val="0"/>
      <w:marBottom w:val="0"/>
      <w:divBdr>
        <w:top w:val="none" w:sz="0" w:space="0" w:color="auto"/>
        <w:left w:val="none" w:sz="0" w:space="0" w:color="auto"/>
        <w:bottom w:val="none" w:sz="0" w:space="0" w:color="auto"/>
        <w:right w:val="none" w:sz="0" w:space="0" w:color="auto"/>
      </w:divBdr>
    </w:div>
    <w:div w:id="50663126">
      <w:bodyDiv w:val="1"/>
      <w:marLeft w:val="0"/>
      <w:marRight w:val="0"/>
      <w:marTop w:val="0"/>
      <w:marBottom w:val="0"/>
      <w:divBdr>
        <w:top w:val="none" w:sz="0" w:space="0" w:color="auto"/>
        <w:left w:val="none" w:sz="0" w:space="0" w:color="auto"/>
        <w:bottom w:val="none" w:sz="0" w:space="0" w:color="auto"/>
        <w:right w:val="none" w:sz="0" w:space="0" w:color="auto"/>
      </w:divBdr>
    </w:div>
    <w:div w:id="118189390">
      <w:bodyDiv w:val="1"/>
      <w:marLeft w:val="0"/>
      <w:marRight w:val="0"/>
      <w:marTop w:val="0"/>
      <w:marBottom w:val="0"/>
      <w:divBdr>
        <w:top w:val="none" w:sz="0" w:space="0" w:color="auto"/>
        <w:left w:val="none" w:sz="0" w:space="0" w:color="auto"/>
        <w:bottom w:val="none" w:sz="0" w:space="0" w:color="auto"/>
        <w:right w:val="none" w:sz="0" w:space="0" w:color="auto"/>
      </w:divBdr>
    </w:div>
    <w:div w:id="141042758">
      <w:bodyDiv w:val="1"/>
      <w:marLeft w:val="0"/>
      <w:marRight w:val="0"/>
      <w:marTop w:val="0"/>
      <w:marBottom w:val="0"/>
      <w:divBdr>
        <w:top w:val="none" w:sz="0" w:space="0" w:color="auto"/>
        <w:left w:val="none" w:sz="0" w:space="0" w:color="auto"/>
        <w:bottom w:val="none" w:sz="0" w:space="0" w:color="auto"/>
        <w:right w:val="none" w:sz="0" w:space="0" w:color="auto"/>
      </w:divBdr>
    </w:div>
    <w:div w:id="250086503">
      <w:bodyDiv w:val="1"/>
      <w:marLeft w:val="0"/>
      <w:marRight w:val="0"/>
      <w:marTop w:val="0"/>
      <w:marBottom w:val="0"/>
      <w:divBdr>
        <w:top w:val="none" w:sz="0" w:space="0" w:color="auto"/>
        <w:left w:val="none" w:sz="0" w:space="0" w:color="auto"/>
        <w:bottom w:val="none" w:sz="0" w:space="0" w:color="auto"/>
        <w:right w:val="none" w:sz="0" w:space="0" w:color="auto"/>
      </w:divBdr>
      <w:divsChild>
        <w:div w:id="2037341848">
          <w:marLeft w:val="446"/>
          <w:marRight w:val="0"/>
          <w:marTop w:val="115"/>
          <w:marBottom w:val="120"/>
          <w:divBdr>
            <w:top w:val="none" w:sz="0" w:space="0" w:color="auto"/>
            <w:left w:val="none" w:sz="0" w:space="0" w:color="auto"/>
            <w:bottom w:val="none" w:sz="0" w:space="0" w:color="auto"/>
            <w:right w:val="none" w:sz="0" w:space="0" w:color="auto"/>
          </w:divBdr>
        </w:div>
        <w:div w:id="1251282230">
          <w:marLeft w:val="446"/>
          <w:marRight w:val="0"/>
          <w:marTop w:val="115"/>
          <w:marBottom w:val="120"/>
          <w:divBdr>
            <w:top w:val="none" w:sz="0" w:space="0" w:color="auto"/>
            <w:left w:val="none" w:sz="0" w:space="0" w:color="auto"/>
            <w:bottom w:val="none" w:sz="0" w:space="0" w:color="auto"/>
            <w:right w:val="none" w:sz="0" w:space="0" w:color="auto"/>
          </w:divBdr>
        </w:div>
        <w:div w:id="1975939724">
          <w:marLeft w:val="446"/>
          <w:marRight w:val="0"/>
          <w:marTop w:val="115"/>
          <w:marBottom w:val="120"/>
          <w:divBdr>
            <w:top w:val="none" w:sz="0" w:space="0" w:color="auto"/>
            <w:left w:val="none" w:sz="0" w:space="0" w:color="auto"/>
            <w:bottom w:val="none" w:sz="0" w:space="0" w:color="auto"/>
            <w:right w:val="none" w:sz="0" w:space="0" w:color="auto"/>
          </w:divBdr>
        </w:div>
      </w:divsChild>
    </w:div>
    <w:div w:id="275917016">
      <w:bodyDiv w:val="1"/>
      <w:marLeft w:val="0"/>
      <w:marRight w:val="0"/>
      <w:marTop w:val="0"/>
      <w:marBottom w:val="0"/>
      <w:divBdr>
        <w:top w:val="none" w:sz="0" w:space="0" w:color="auto"/>
        <w:left w:val="none" w:sz="0" w:space="0" w:color="auto"/>
        <w:bottom w:val="none" w:sz="0" w:space="0" w:color="auto"/>
        <w:right w:val="none" w:sz="0" w:space="0" w:color="auto"/>
      </w:divBdr>
    </w:div>
    <w:div w:id="293799558">
      <w:bodyDiv w:val="1"/>
      <w:marLeft w:val="0"/>
      <w:marRight w:val="0"/>
      <w:marTop w:val="0"/>
      <w:marBottom w:val="0"/>
      <w:divBdr>
        <w:top w:val="none" w:sz="0" w:space="0" w:color="auto"/>
        <w:left w:val="none" w:sz="0" w:space="0" w:color="auto"/>
        <w:bottom w:val="none" w:sz="0" w:space="0" w:color="auto"/>
        <w:right w:val="none" w:sz="0" w:space="0" w:color="auto"/>
      </w:divBdr>
    </w:div>
    <w:div w:id="469202900">
      <w:bodyDiv w:val="1"/>
      <w:marLeft w:val="0"/>
      <w:marRight w:val="0"/>
      <w:marTop w:val="0"/>
      <w:marBottom w:val="0"/>
      <w:divBdr>
        <w:top w:val="none" w:sz="0" w:space="0" w:color="auto"/>
        <w:left w:val="none" w:sz="0" w:space="0" w:color="auto"/>
        <w:bottom w:val="none" w:sz="0" w:space="0" w:color="auto"/>
        <w:right w:val="none" w:sz="0" w:space="0" w:color="auto"/>
      </w:divBdr>
    </w:div>
    <w:div w:id="771123620">
      <w:bodyDiv w:val="1"/>
      <w:marLeft w:val="0"/>
      <w:marRight w:val="0"/>
      <w:marTop w:val="0"/>
      <w:marBottom w:val="0"/>
      <w:divBdr>
        <w:top w:val="none" w:sz="0" w:space="0" w:color="auto"/>
        <w:left w:val="none" w:sz="0" w:space="0" w:color="auto"/>
        <w:bottom w:val="none" w:sz="0" w:space="0" w:color="auto"/>
        <w:right w:val="none" w:sz="0" w:space="0" w:color="auto"/>
      </w:divBdr>
    </w:div>
    <w:div w:id="976446941">
      <w:bodyDiv w:val="1"/>
      <w:marLeft w:val="0"/>
      <w:marRight w:val="0"/>
      <w:marTop w:val="0"/>
      <w:marBottom w:val="0"/>
      <w:divBdr>
        <w:top w:val="none" w:sz="0" w:space="0" w:color="auto"/>
        <w:left w:val="none" w:sz="0" w:space="0" w:color="auto"/>
        <w:bottom w:val="none" w:sz="0" w:space="0" w:color="auto"/>
        <w:right w:val="none" w:sz="0" w:space="0" w:color="auto"/>
      </w:divBdr>
    </w:div>
    <w:div w:id="1086270050">
      <w:bodyDiv w:val="1"/>
      <w:marLeft w:val="0"/>
      <w:marRight w:val="0"/>
      <w:marTop w:val="0"/>
      <w:marBottom w:val="0"/>
      <w:divBdr>
        <w:top w:val="none" w:sz="0" w:space="0" w:color="auto"/>
        <w:left w:val="none" w:sz="0" w:space="0" w:color="auto"/>
        <w:bottom w:val="none" w:sz="0" w:space="0" w:color="auto"/>
        <w:right w:val="none" w:sz="0" w:space="0" w:color="auto"/>
      </w:divBdr>
    </w:div>
    <w:div w:id="1392458318">
      <w:bodyDiv w:val="1"/>
      <w:marLeft w:val="0"/>
      <w:marRight w:val="0"/>
      <w:marTop w:val="0"/>
      <w:marBottom w:val="0"/>
      <w:divBdr>
        <w:top w:val="none" w:sz="0" w:space="0" w:color="auto"/>
        <w:left w:val="none" w:sz="0" w:space="0" w:color="auto"/>
        <w:bottom w:val="none" w:sz="0" w:space="0" w:color="auto"/>
        <w:right w:val="none" w:sz="0" w:space="0" w:color="auto"/>
      </w:divBdr>
      <w:divsChild>
        <w:div w:id="1726761267">
          <w:marLeft w:val="360"/>
          <w:marRight w:val="0"/>
          <w:marTop w:val="200"/>
          <w:marBottom w:val="0"/>
          <w:divBdr>
            <w:top w:val="none" w:sz="0" w:space="0" w:color="auto"/>
            <w:left w:val="none" w:sz="0" w:space="0" w:color="auto"/>
            <w:bottom w:val="none" w:sz="0" w:space="0" w:color="auto"/>
            <w:right w:val="none" w:sz="0" w:space="0" w:color="auto"/>
          </w:divBdr>
        </w:div>
        <w:div w:id="1447042169">
          <w:marLeft w:val="360"/>
          <w:marRight w:val="0"/>
          <w:marTop w:val="200"/>
          <w:marBottom w:val="0"/>
          <w:divBdr>
            <w:top w:val="none" w:sz="0" w:space="0" w:color="auto"/>
            <w:left w:val="none" w:sz="0" w:space="0" w:color="auto"/>
            <w:bottom w:val="none" w:sz="0" w:space="0" w:color="auto"/>
            <w:right w:val="none" w:sz="0" w:space="0" w:color="auto"/>
          </w:divBdr>
        </w:div>
      </w:divsChild>
    </w:div>
    <w:div w:id="1408842779">
      <w:bodyDiv w:val="1"/>
      <w:marLeft w:val="0"/>
      <w:marRight w:val="0"/>
      <w:marTop w:val="0"/>
      <w:marBottom w:val="0"/>
      <w:divBdr>
        <w:top w:val="none" w:sz="0" w:space="0" w:color="auto"/>
        <w:left w:val="none" w:sz="0" w:space="0" w:color="auto"/>
        <w:bottom w:val="none" w:sz="0" w:space="0" w:color="auto"/>
        <w:right w:val="none" w:sz="0" w:space="0" w:color="auto"/>
      </w:divBdr>
      <w:divsChild>
        <w:div w:id="692416188">
          <w:marLeft w:val="360"/>
          <w:marRight w:val="0"/>
          <w:marTop w:val="200"/>
          <w:marBottom w:val="0"/>
          <w:divBdr>
            <w:top w:val="none" w:sz="0" w:space="0" w:color="auto"/>
            <w:left w:val="none" w:sz="0" w:space="0" w:color="auto"/>
            <w:bottom w:val="none" w:sz="0" w:space="0" w:color="auto"/>
            <w:right w:val="none" w:sz="0" w:space="0" w:color="auto"/>
          </w:divBdr>
        </w:div>
        <w:div w:id="1835410344">
          <w:marLeft w:val="1080"/>
          <w:marRight w:val="0"/>
          <w:marTop w:val="100"/>
          <w:marBottom w:val="0"/>
          <w:divBdr>
            <w:top w:val="none" w:sz="0" w:space="0" w:color="auto"/>
            <w:left w:val="none" w:sz="0" w:space="0" w:color="auto"/>
            <w:bottom w:val="none" w:sz="0" w:space="0" w:color="auto"/>
            <w:right w:val="none" w:sz="0" w:space="0" w:color="auto"/>
          </w:divBdr>
        </w:div>
        <w:div w:id="1616130543">
          <w:marLeft w:val="1080"/>
          <w:marRight w:val="0"/>
          <w:marTop w:val="100"/>
          <w:marBottom w:val="0"/>
          <w:divBdr>
            <w:top w:val="none" w:sz="0" w:space="0" w:color="auto"/>
            <w:left w:val="none" w:sz="0" w:space="0" w:color="auto"/>
            <w:bottom w:val="none" w:sz="0" w:space="0" w:color="auto"/>
            <w:right w:val="none" w:sz="0" w:space="0" w:color="auto"/>
          </w:divBdr>
        </w:div>
        <w:div w:id="1897083868">
          <w:marLeft w:val="360"/>
          <w:marRight w:val="0"/>
          <w:marTop w:val="200"/>
          <w:marBottom w:val="0"/>
          <w:divBdr>
            <w:top w:val="none" w:sz="0" w:space="0" w:color="auto"/>
            <w:left w:val="none" w:sz="0" w:space="0" w:color="auto"/>
            <w:bottom w:val="none" w:sz="0" w:space="0" w:color="auto"/>
            <w:right w:val="none" w:sz="0" w:space="0" w:color="auto"/>
          </w:divBdr>
        </w:div>
        <w:div w:id="190000869">
          <w:marLeft w:val="1080"/>
          <w:marRight w:val="0"/>
          <w:marTop w:val="100"/>
          <w:marBottom w:val="0"/>
          <w:divBdr>
            <w:top w:val="none" w:sz="0" w:space="0" w:color="auto"/>
            <w:left w:val="none" w:sz="0" w:space="0" w:color="auto"/>
            <w:bottom w:val="none" w:sz="0" w:space="0" w:color="auto"/>
            <w:right w:val="none" w:sz="0" w:space="0" w:color="auto"/>
          </w:divBdr>
        </w:div>
        <w:div w:id="273371987">
          <w:marLeft w:val="360"/>
          <w:marRight w:val="0"/>
          <w:marTop w:val="200"/>
          <w:marBottom w:val="0"/>
          <w:divBdr>
            <w:top w:val="none" w:sz="0" w:space="0" w:color="auto"/>
            <w:left w:val="none" w:sz="0" w:space="0" w:color="auto"/>
            <w:bottom w:val="none" w:sz="0" w:space="0" w:color="auto"/>
            <w:right w:val="none" w:sz="0" w:space="0" w:color="auto"/>
          </w:divBdr>
        </w:div>
        <w:div w:id="1388069651">
          <w:marLeft w:val="1080"/>
          <w:marRight w:val="0"/>
          <w:marTop w:val="100"/>
          <w:marBottom w:val="0"/>
          <w:divBdr>
            <w:top w:val="none" w:sz="0" w:space="0" w:color="auto"/>
            <w:left w:val="none" w:sz="0" w:space="0" w:color="auto"/>
            <w:bottom w:val="none" w:sz="0" w:space="0" w:color="auto"/>
            <w:right w:val="none" w:sz="0" w:space="0" w:color="auto"/>
          </w:divBdr>
        </w:div>
        <w:div w:id="1793592580">
          <w:marLeft w:val="1080"/>
          <w:marRight w:val="0"/>
          <w:marTop w:val="100"/>
          <w:marBottom w:val="0"/>
          <w:divBdr>
            <w:top w:val="none" w:sz="0" w:space="0" w:color="auto"/>
            <w:left w:val="none" w:sz="0" w:space="0" w:color="auto"/>
            <w:bottom w:val="none" w:sz="0" w:space="0" w:color="auto"/>
            <w:right w:val="none" w:sz="0" w:space="0" w:color="auto"/>
          </w:divBdr>
        </w:div>
        <w:div w:id="193614192">
          <w:marLeft w:val="1080"/>
          <w:marRight w:val="0"/>
          <w:marTop w:val="100"/>
          <w:marBottom w:val="0"/>
          <w:divBdr>
            <w:top w:val="none" w:sz="0" w:space="0" w:color="auto"/>
            <w:left w:val="none" w:sz="0" w:space="0" w:color="auto"/>
            <w:bottom w:val="none" w:sz="0" w:space="0" w:color="auto"/>
            <w:right w:val="none" w:sz="0" w:space="0" w:color="auto"/>
          </w:divBdr>
        </w:div>
      </w:divsChild>
    </w:div>
    <w:div w:id="1633167219">
      <w:bodyDiv w:val="1"/>
      <w:marLeft w:val="0"/>
      <w:marRight w:val="0"/>
      <w:marTop w:val="0"/>
      <w:marBottom w:val="0"/>
      <w:divBdr>
        <w:top w:val="none" w:sz="0" w:space="0" w:color="auto"/>
        <w:left w:val="none" w:sz="0" w:space="0" w:color="auto"/>
        <w:bottom w:val="none" w:sz="0" w:space="0" w:color="auto"/>
        <w:right w:val="none" w:sz="0" w:space="0" w:color="auto"/>
      </w:divBdr>
      <w:divsChild>
        <w:div w:id="1524442734">
          <w:marLeft w:val="360"/>
          <w:marRight w:val="0"/>
          <w:marTop w:val="200"/>
          <w:marBottom w:val="0"/>
          <w:divBdr>
            <w:top w:val="none" w:sz="0" w:space="0" w:color="auto"/>
            <w:left w:val="none" w:sz="0" w:space="0" w:color="auto"/>
            <w:bottom w:val="none" w:sz="0" w:space="0" w:color="auto"/>
            <w:right w:val="none" w:sz="0" w:space="0" w:color="auto"/>
          </w:divBdr>
        </w:div>
        <w:div w:id="938610894">
          <w:marLeft w:val="360"/>
          <w:marRight w:val="0"/>
          <w:marTop w:val="200"/>
          <w:marBottom w:val="0"/>
          <w:divBdr>
            <w:top w:val="none" w:sz="0" w:space="0" w:color="auto"/>
            <w:left w:val="none" w:sz="0" w:space="0" w:color="auto"/>
            <w:bottom w:val="none" w:sz="0" w:space="0" w:color="auto"/>
            <w:right w:val="none" w:sz="0" w:space="0" w:color="auto"/>
          </w:divBdr>
        </w:div>
        <w:div w:id="1989355865">
          <w:marLeft w:val="1080"/>
          <w:marRight w:val="0"/>
          <w:marTop w:val="100"/>
          <w:marBottom w:val="0"/>
          <w:divBdr>
            <w:top w:val="none" w:sz="0" w:space="0" w:color="auto"/>
            <w:left w:val="none" w:sz="0" w:space="0" w:color="auto"/>
            <w:bottom w:val="none" w:sz="0" w:space="0" w:color="auto"/>
            <w:right w:val="none" w:sz="0" w:space="0" w:color="auto"/>
          </w:divBdr>
        </w:div>
        <w:div w:id="1093864188">
          <w:marLeft w:val="1080"/>
          <w:marRight w:val="0"/>
          <w:marTop w:val="100"/>
          <w:marBottom w:val="0"/>
          <w:divBdr>
            <w:top w:val="none" w:sz="0" w:space="0" w:color="auto"/>
            <w:left w:val="none" w:sz="0" w:space="0" w:color="auto"/>
            <w:bottom w:val="none" w:sz="0" w:space="0" w:color="auto"/>
            <w:right w:val="none" w:sz="0" w:space="0" w:color="auto"/>
          </w:divBdr>
        </w:div>
        <w:div w:id="1604534773">
          <w:marLeft w:val="360"/>
          <w:marRight w:val="0"/>
          <w:marTop w:val="200"/>
          <w:marBottom w:val="0"/>
          <w:divBdr>
            <w:top w:val="none" w:sz="0" w:space="0" w:color="auto"/>
            <w:left w:val="none" w:sz="0" w:space="0" w:color="auto"/>
            <w:bottom w:val="none" w:sz="0" w:space="0" w:color="auto"/>
            <w:right w:val="none" w:sz="0" w:space="0" w:color="auto"/>
          </w:divBdr>
        </w:div>
      </w:divsChild>
    </w:div>
    <w:div w:id="1664821624">
      <w:bodyDiv w:val="1"/>
      <w:marLeft w:val="0"/>
      <w:marRight w:val="0"/>
      <w:marTop w:val="0"/>
      <w:marBottom w:val="0"/>
      <w:divBdr>
        <w:top w:val="none" w:sz="0" w:space="0" w:color="auto"/>
        <w:left w:val="none" w:sz="0" w:space="0" w:color="auto"/>
        <w:bottom w:val="none" w:sz="0" w:space="0" w:color="auto"/>
        <w:right w:val="none" w:sz="0" w:space="0" w:color="auto"/>
      </w:divBdr>
    </w:div>
    <w:div w:id="1687242873">
      <w:bodyDiv w:val="1"/>
      <w:marLeft w:val="0"/>
      <w:marRight w:val="0"/>
      <w:marTop w:val="0"/>
      <w:marBottom w:val="0"/>
      <w:divBdr>
        <w:top w:val="none" w:sz="0" w:space="0" w:color="auto"/>
        <w:left w:val="none" w:sz="0" w:space="0" w:color="auto"/>
        <w:bottom w:val="none" w:sz="0" w:space="0" w:color="auto"/>
        <w:right w:val="none" w:sz="0" w:space="0" w:color="auto"/>
      </w:divBdr>
    </w:div>
    <w:div w:id="1730222584">
      <w:bodyDiv w:val="1"/>
      <w:marLeft w:val="0"/>
      <w:marRight w:val="0"/>
      <w:marTop w:val="0"/>
      <w:marBottom w:val="0"/>
      <w:divBdr>
        <w:top w:val="none" w:sz="0" w:space="0" w:color="auto"/>
        <w:left w:val="none" w:sz="0" w:space="0" w:color="auto"/>
        <w:bottom w:val="none" w:sz="0" w:space="0" w:color="auto"/>
        <w:right w:val="none" w:sz="0" w:space="0" w:color="auto"/>
      </w:divBdr>
      <w:divsChild>
        <w:div w:id="2113233361">
          <w:marLeft w:val="144"/>
          <w:marRight w:val="0"/>
          <w:marTop w:val="240"/>
          <w:marBottom w:val="40"/>
          <w:divBdr>
            <w:top w:val="none" w:sz="0" w:space="0" w:color="auto"/>
            <w:left w:val="none" w:sz="0" w:space="0" w:color="auto"/>
            <w:bottom w:val="none" w:sz="0" w:space="0" w:color="auto"/>
            <w:right w:val="none" w:sz="0" w:space="0" w:color="auto"/>
          </w:divBdr>
        </w:div>
        <w:div w:id="2072266781">
          <w:marLeft w:val="144"/>
          <w:marRight w:val="0"/>
          <w:marTop w:val="240"/>
          <w:marBottom w:val="40"/>
          <w:divBdr>
            <w:top w:val="none" w:sz="0" w:space="0" w:color="auto"/>
            <w:left w:val="none" w:sz="0" w:space="0" w:color="auto"/>
            <w:bottom w:val="none" w:sz="0" w:space="0" w:color="auto"/>
            <w:right w:val="none" w:sz="0" w:space="0" w:color="auto"/>
          </w:divBdr>
        </w:div>
        <w:div w:id="897740479">
          <w:marLeft w:val="144"/>
          <w:marRight w:val="0"/>
          <w:marTop w:val="240"/>
          <w:marBottom w:val="40"/>
          <w:divBdr>
            <w:top w:val="none" w:sz="0" w:space="0" w:color="auto"/>
            <w:left w:val="none" w:sz="0" w:space="0" w:color="auto"/>
            <w:bottom w:val="none" w:sz="0" w:space="0" w:color="auto"/>
            <w:right w:val="none" w:sz="0" w:space="0" w:color="auto"/>
          </w:divBdr>
        </w:div>
        <w:div w:id="1996452995">
          <w:marLeft w:val="144"/>
          <w:marRight w:val="0"/>
          <w:marTop w:val="240"/>
          <w:marBottom w:val="40"/>
          <w:divBdr>
            <w:top w:val="none" w:sz="0" w:space="0" w:color="auto"/>
            <w:left w:val="none" w:sz="0" w:space="0" w:color="auto"/>
            <w:bottom w:val="none" w:sz="0" w:space="0" w:color="auto"/>
            <w:right w:val="none" w:sz="0" w:space="0" w:color="auto"/>
          </w:divBdr>
        </w:div>
      </w:divsChild>
    </w:div>
    <w:div w:id="1805853158">
      <w:bodyDiv w:val="1"/>
      <w:marLeft w:val="0"/>
      <w:marRight w:val="0"/>
      <w:marTop w:val="0"/>
      <w:marBottom w:val="0"/>
      <w:divBdr>
        <w:top w:val="none" w:sz="0" w:space="0" w:color="auto"/>
        <w:left w:val="none" w:sz="0" w:space="0" w:color="auto"/>
        <w:bottom w:val="none" w:sz="0" w:space="0" w:color="auto"/>
        <w:right w:val="none" w:sz="0" w:space="0" w:color="auto"/>
      </w:divBdr>
      <w:divsChild>
        <w:div w:id="1735929228">
          <w:marLeft w:val="446"/>
          <w:marRight w:val="0"/>
          <w:marTop w:val="115"/>
          <w:marBottom w:val="120"/>
          <w:divBdr>
            <w:top w:val="none" w:sz="0" w:space="0" w:color="auto"/>
            <w:left w:val="none" w:sz="0" w:space="0" w:color="auto"/>
            <w:bottom w:val="none" w:sz="0" w:space="0" w:color="auto"/>
            <w:right w:val="none" w:sz="0" w:space="0" w:color="auto"/>
          </w:divBdr>
        </w:div>
        <w:div w:id="819925792">
          <w:marLeft w:val="446"/>
          <w:marRight w:val="0"/>
          <w:marTop w:val="115"/>
          <w:marBottom w:val="120"/>
          <w:divBdr>
            <w:top w:val="none" w:sz="0" w:space="0" w:color="auto"/>
            <w:left w:val="none" w:sz="0" w:space="0" w:color="auto"/>
            <w:bottom w:val="none" w:sz="0" w:space="0" w:color="auto"/>
            <w:right w:val="none" w:sz="0" w:space="0" w:color="auto"/>
          </w:divBdr>
        </w:div>
        <w:div w:id="1238595489">
          <w:marLeft w:val="1166"/>
          <w:marRight w:val="0"/>
          <w:marTop w:val="96"/>
          <w:marBottom w:val="120"/>
          <w:divBdr>
            <w:top w:val="none" w:sz="0" w:space="0" w:color="auto"/>
            <w:left w:val="none" w:sz="0" w:space="0" w:color="auto"/>
            <w:bottom w:val="none" w:sz="0" w:space="0" w:color="auto"/>
            <w:right w:val="none" w:sz="0" w:space="0" w:color="auto"/>
          </w:divBdr>
        </w:div>
        <w:div w:id="174806471">
          <w:marLeft w:val="1166"/>
          <w:marRight w:val="0"/>
          <w:marTop w:val="96"/>
          <w:marBottom w:val="120"/>
          <w:divBdr>
            <w:top w:val="none" w:sz="0" w:space="0" w:color="auto"/>
            <w:left w:val="none" w:sz="0" w:space="0" w:color="auto"/>
            <w:bottom w:val="none" w:sz="0" w:space="0" w:color="auto"/>
            <w:right w:val="none" w:sz="0" w:space="0" w:color="auto"/>
          </w:divBdr>
        </w:div>
        <w:div w:id="1127506001">
          <w:marLeft w:val="1166"/>
          <w:marRight w:val="0"/>
          <w:marTop w:val="96"/>
          <w:marBottom w:val="120"/>
          <w:divBdr>
            <w:top w:val="none" w:sz="0" w:space="0" w:color="auto"/>
            <w:left w:val="none" w:sz="0" w:space="0" w:color="auto"/>
            <w:bottom w:val="none" w:sz="0" w:space="0" w:color="auto"/>
            <w:right w:val="none" w:sz="0" w:space="0" w:color="auto"/>
          </w:divBdr>
        </w:div>
        <w:div w:id="877200420">
          <w:marLeft w:val="446"/>
          <w:marRight w:val="0"/>
          <w:marTop w:val="115"/>
          <w:marBottom w:val="120"/>
          <w:divBdr>
            <w:top w:val="none" w:sz="0" w:space="0" w:color="auto"/>
            <w:left w:val="none" w:sz="0" w:space="0" w:color="auto"/>
            <w:bottom w:val="none" w:sz="0" w:space="0" w:color="auto"/>
            <w:right w:val="none" w:sz="0" w:space="0" w:color="auto"/>
          </w:divBdr>
        </w:div>
      </w:divsChild>
    </w:div>
    <w:div w:id="1812823498">
      <w:bodyDiv w:val="1"/>
      <w:marLeft w:val="0"/>
      <w:marRight w:val="0"/>
      <w:marTop w:val="0"/>
      <w:marBottom w:val="0"/>
      <w:divBdr>
        <w:top w:val="none" w:sz="0" w:space="0" w:color="auto"/>
        <w:left w:val="none" w:sz="0" w:space="0" w:color="auto"/>
        <w:bottom w:val="none" w:sz="0" w:space="0" w:color="auto"/>
        <w:right w:val="none" w:sz="0" w:space="0" w:color="auto"/>
      </w:divBdr>
    </w:div>
    <w:div w:id="1814980436">
      <w:bodyDiv w:val="1"/>
      <w:marLeft w:val="0"/>
      <w:marRight w:val="0"/>
      <w:marTop w:val="0"/>
      <w:marBottom w:val="0"/>
      <w:divBdr>
        <w:top w:val="none" w:sz="0" w:space="0" w:color="auto"/>
        <w:left w:val="none" w:sz="0" w:space="0" w:color="auto"/>
        <w:bottom w:val="none" w:sz="0" w:space="0" w:color="auto"/>
        <w:right w:val="none" w:sz="0" w:space="0" w:color="auto"/>
      </w:divBdr>
      <w:divsChild>
        <w:div w:id="1034842178">
          <w:marLeft w:val="547"/>
          <w:marRight w:val="0"/>
          <w:marTop w:val="0"/>
          <w:marBottom w:val="0"/>
          <w:divBdr>
            <w:top w:val="none" w:sz="0" w:space="0" w:color="auto"/>
            <w:left w:val="none" w:sz="0" w:space="0" w:color="auto"/>
            <w:bottom w:val="none" w:sz="0" w:space="0" w:color="auto"/>
            <w:right w:val="none" w:sz="0" w:space="0" w:color="auto"/>
          </w:divBdr>
        </w:div>
        <w:div w:id="1828326692">
          <w:marLeft w:val="1008"/>
          <w:marRight w:val="0"/>
          <w:marTop w:val="0"/>
          <w:marBottom w:val="0"/>
          <w:divBdr>
            <w:top w:val="none" w:sz="0" w:space="0" w:color="auto"/>
            <w:left w:val="none" w:sz="0" w:space="0" w:color="auto"/>
            <w:bottom w:val="none" w:sz="0" w:space="0" w:color="auto"/>
            <w:right w:val="none" w:sz="0" w:space="0" w:color="auto"/>
          </w:divBdr>
        </w:div>
        <w:div w:id="2099058647">
          <w:marLeft w:val="1008"/>
          <w:marRight w:val="0"/>
          <w:marTop w:val="0"/>
          <w:marBottom w:val="0"/>
          <w:divBdr>
            <w:top w:val="none" w:sz="0" w:space="0" w:color="auto"/>
            <w:left w:val="none" w:sz="0" w:space="0" w:color="auto"/>
            <w:bottom w:val="none" w:sz="0" w:space="0" w:color="auto"/>
            <w:right w:val="none" w:sz="0" w:space="0" w:color="auto"/>
          </w:divBdr>
        </w:div>
        <w:div w:id="1200051593">
          <w:marLeft w:val="547"/>
          <w:marRight w:val="0"/>
          <w:marTop w:val="0"/>
          <w:marBottom w:val="0"/>
          <w:divBdr>
            <w:top w:val="none" w:sz="0" w:space="0" w:color="auto"/>
            <w:left w:val="none" w:sz="0" w:space="0" w:color="auto"/>
            <w:bottom w:val="none" w:sz="0" w:space="0" w:color="auto"/>
            <w:right w:val="none" w:sz="0" w:space="0" w:color="auto"/>
          </w:divBdr>
        </w:div>
        <w:div w:id="250818745">
          <w:marLeft w:val="1008"/>
          <w:marRight w:val="0"/>
          <w:marTop w:val="0"/>
          <w:marBottom w:val="0"/>
          <w:divBdr>
            <w:top w:val="none" w:sz="0" w:space="0" w:color="auto"/>
            <w:left w:val="none" w:sz="0" w:space="0" w:color="auto"/>
            <w:bottom w:val="none" w:sz="0" w:space="0" w:color="auto"/>
            <w:right w:val="none" w:sz="0" w:space="0" w:color="auto"/>
          </w:divBdr>
        </w:div>
        <w:div w:id="287316305">
          <w:marLeft w:val="1008"/>
          <w:marRight w:val="0"/>
          <w:marTop w:val="0"/>
          <w:marBottom w:val="0"/>
          <w:divBdr>
            <w:top w:val="none" w:sz="0" w:space="0" w:color="auto"/>
            <w:left w:val="none" w:sz="0" w:space="0" w:color="auto"/>
            <w:bottom w:val="none" w:sz="0" w:space="0" w:color="auto"/>
            <w:right w:val="none" w:sz="0" w:space="0" w:color="auto"/>
          </w:divBdr>
        </w:div>
        <w:div w:id="1615794116">
          <w:marLeft w:val="547"/>
          <w:marRight w:val="0"/>
          <w:marTop w:val="0"/>
          <w:marBottom w:val="0"/>
          <w:divBdr>
            <w:top w:val="none" w:sz="0" w:space="0" w:color="auto"/>
            <w:left w:val="none" w:sz="0" w:space="0" w:color="auto"/>
            <w:bottom w:val="none" w:sz="0" w:space="0" w:color="auto"/>
            <w:right w:val="none" w:sz="0" w:space="0" w:color="auto"/>
          </w:divBdr>
        </w:div>
        <w:div w:id="1870606278">
          <w:marLeft w:val="547"/>
          <w:marRight w:val="0"/>
          <w:marTop w:val="0"/>
          <w:marBottom w:val="0"/>
          <w:divBdr>
            <w:top w:val="none" w:sz="0" w:space="0" w:color="auto"/>
            <w:left w:val="none" w:sz="0" w:space="0" w:color="auto"/>
            <w:bottom w:val="none" w:sz="0" w:space="0" w:color="auto"/>
            <w:right w:val="none" w:sz="0" w:space="0" w:color="auto"/>
          </w:divBdr>
        </w:div>
        <w:div w:id="1998262342">
          <w:marLeft w:val="1008"/>
          <w:marRight w:val="0"/>
          <w:marTop w:val="0"/>
          <w:marBottom w:val="0"/>
          <w:divBdr>
            <w:top w:val="none" w:sz="0" w:space="0" w:color="auto"/>
            <w:left w:val="none" w:sz="0" w:space="0" w:color="auto"/>
            <w:bottom w:val="none" w:sz="0" w:space="0" w:color="auto"/>
            <w:right w:val="none" w:sz="0" w:space="0" w:color="auto"/>
          </w:divBdr>
        </w:div>
        <w:div w:id="583076561">
          <w:marLeft w:val="1296"/>
          <w:marRight w:val="0"/>
          <w:marTop w:val="0"/>
          <w:marBottom w:val="0"/>
          <w:divBdr>
            <w:top w:val="none" w:sz="0" w:space="0" w:color="auto"/>
            <w:left w:val="none" w:sz="0" w:space="0" w:color="auto"/>
            <w:bottom w:val="none" w:sz="0" w:space="0" w:color="auto"/>
            <w:right w:val="none" w:sz="0" w:space="0" w:color="auto"/>
          </w:divBdr>
        </w:div>
        <w:div w:id="215704636">
          <w:marLeft w:val="1296"/>
          <w:marRight w:val="0"/>
          <w:marTop w:val="0"/>
          <w:marBottom w:val="0"/>
          <w:divBdr>
            <w:top w:val="none" w:sz="0" w:space="0" w:color="auto"/>
            <w:left w:val="none" w:sz="0" w:space="0" w:color="auto"/>
            <w:bottom w:val="none" w:sz="0" w:space="0" w:color="auto"/>
            <w:right w:val="none" w:sz="0" w:space="0" w:color="auto"/>
          </w:divBdr>
        </w:div>
        <w:div w:id="820855412">
          <w:marLeft w:val="1008"/>
          <w:marRight w:val="0"/>
          <w:marTop w:val="0"/>
          <w:marBottom w:val="0"/>
          <w:divBdr>
            <w:top w:val="none" w:sz="0" w:space="0" w:color="auto"/>
            <w:left w:val="none" w:sz="0" w:space="0" w:color="auto"/>
            <w:bottom w:val="none" w:sz="0" w:space="0" w:color="auto"/>
            <w:right w:val="none" w:sz="0" w:space="0" w:color="auto"/>
          </w:divBdr>
        </w:div>
      </w:divsChild>
    </w:div>
    <w:div w:id="1862888863">
      <w:bodyDiv w:val="1"/>
      <w:marLeft w:val="0"/>
      <w:marRight w:val="0"/>
      <w:marTop w:val="0"/>
      <w:marBottom w:val="0"/>
      <w:divBdr>
        <w:top w:val="none" w:sz="0" w:space="0" w:color="auto"/>
        <w:left w:val="none" w:sz="0" w:space="0" w:color="auto"/>
        <w:bottom w:val="none" w:sz="0" w:space="0" w:color="auto"/>
        <w:right w:val="none" w:sz="0" w:space="0" w:color="auto"/>
      </w:divBdr>
      <w:divsChild>
        <w:div w:id="1068384175">
          <w:marLeft w:val="446"/>
          <w:marRight w:val="0"/>
          <w:marTop w:val="115"/>
          <w:marBottom w:val="120"/>
          <w:divBdr>
            <w:top w:val="none" w:sz="0" w:space="0" w:color="auto"/>
            <w:left w:val="none" w:sz="0" w:space="0" w:color="auto"/>
            <w:bottom w:val="none" w:sz="0" w:space="0" w:color="auto"/>
            <w:right w:val="none" w:sz="0" w:space="0" w:color="auto"/>
          </w:divBdr>
        </w:div>
        <w:div w:id="1112554287">
          <w:marLeft w:val="446"/>
          <w:marRight w:val="0"/>
          <w:marTop w:val="115"/>
          <w:marBottom w:val="120"/>
          <w:divBdr>
            <w:top w:val="none" w:sz="0" w:space="0" w:color="auto"/>
            <w:left w:val="none" w:sz="0" w:space="0" w:color="auto"/>
            <w:bottom w:val="none" w:sz="0" w:space="0" w:color="auto"/>
            <w:right w:val="none" w:sz="0" w:space="0" w:color="auto"/>
          </w:divBdr>
        </w:div>
        <w:div w:id="1706445072">
          <w:marLeft w:val="446"/>
          <w:marRight w:val="0"/>
          <w:marTop w:val="115"/>
          <w:marBottom w:val="120"/>
          <w:divBdr>
            <w:top w:val="none" w:sz="0" w:space="0" w:color="auto"/>
            <w:left w:val="none" w:sz="0" w:space="0" w:color="auto"/>
            <w:bottom w:val="none" w:sz="0" w:space="0" w:color="auto"/>
            <w:right w:val="none" w:sz="0" w:space="0" w:color="auto"/>
          </w:divBdr>
        </w:div>
        <w:div w:id="1404645653">
          <w:marLeft w:val="446"/>
          <w:marRight w:val="0"/>
          <w:marTop w:val="115"/>
          <w:marBottom w:val="120"/>
          <w:divBdr>
            <w:top w:val="none" w:sz="0" w:space="0" w:color="auto"/>
            <w:left w:val="none" w:sz="0" w:space="0" w:color="auto"/>
            <w:bottom w:val="none" w:sz="0" w:space="0" w:color="auto"/>
            <w:right w:val="none" w:sz="0" w:space="0" w:color="auto"/>
          </w:divBdr>
        </w:div>
        <w:div w:id="1432506954">
          <w:marLeft w:val="446"/>
          <w:marRight w:val="0"/>
          <w:marTop w:val="115"/>
          <w:marBottom w:val="120"/>
          <w:divBdr>
            <w:top w:val="none" w:sz="0" w:space="0" w:color="auto"/>
            <w:left w:val="none" w:sz="0" w:space="0" w:color="auto"/>
            <w:bottom w:val="none" w:sz="0" w:space="0" w:color="auto"/>
            <w:right w:val="none" w:sz="0" w:space="0" w:color="auto"/>
          </w:divBdr>
        </w:div>
      </w:divsChild>
    </w:div>
    <w:div w:id="2021084476">
      <w:bodyDiv w:val="1"/>
      <w:marLeft w:val="0"/>
      <w:marRight w:val="0"/>
      <w:marTop w:val="0"/>
      <w:marBottom w:val="0"/>
      <w:divBdr>
        <w:top w:val="none" w:sz="0" w:space="0" w:color="auto"/>
        <w:left w:val="none" w:sz="0" w:space="0" w:color="auto"/>
        <w:bottom w:val="none" w:sz="0" w:space="0" w:color="auto"/>
        <w:right w:val="none" w:sz="0" w:space="0" w:color="auto"/>
      </w:divBdr>
      <w:divsChild>
        <w:div w:id="2130006146">
          <w:marLeft w:val="360"/>
          <w:marRight w:val="0"/>
          <w:marTop w:val="200"/>
          <w:marBottom w:val="0"/>
          <w:divBdr>
            <w:top w:val="none" w:sz="0" w:space="0" w:color="auto"/>
            <w:left w:val="none" w:sz="0" w:space="0" w:color="auto"/>
            <w:bottom w:val="none" w:sz="0" w:space="0" w:color="auto"/>
            <w:right w:val="none" w:sz="0" w:space="0" w:color="auto"/>
          </w:divBdr>
        </w:div>
        <w:div w:id="1998072435">
          <w:marLeft w:val="360"/>
          <w:marRight w:val="0"/>
          <w:marTop w:val="200"/>
          <w:marBottom w:val="0"/>
          <w:divBdr>
            <w:top w:val="none" w:sz="0" w:space="0" w:color="auto"/>
            <w:left w:val="none" w:sz="0" w:space="0" w:color="auto"/>
            <w:bottom w:val="none" w:sz="0" w:space="0" w:color="auto"/>
            <w:right w:val="none" w:sz="0" w:space="0" w:color="auto"/>
          </w:divBdr>
        </w:div>
        <w:div w:id="293416526">
          <w:marLeft w:val="360"/>
          <w:marRight w:val="0"/>
          <w:marTop w:val="200"/>
          <w:marBottom w:val="0"/>
          <w:divBdr>
            <w:top w:val="none" w:sz="0" w:space="0" w:color="auto"/>
            <w:left w:val="none" w:sz="0" w:space="0" w:color="auto"/>
            <w:bottom w:val="none" w:sz="0" w:space="0" w:color="auto"/>
            <w:right w:val="none" w:sz="0" w:space="0" w:color="auto"/>
          </w:divBdr>
        </w:div>
      </w:divsChild>
    </w:div>
    <w:div w:id="2022585623">
      <w:bodyDiv w:val="1"/>
      <w:marLeft w:val="0"/>
      <w:marRight w:val="0"/>
      <w:marTop w:val="0"/>
      <w:marBottom w:val="0"/>
      <w:divBdr>
        <w:top w:val="none" w:sz="0" w:space="0" w:color="auto"/>
        <w:left w:val="none" w:sz="0" w:space="0" w:color="auto"/>
        <w:bottom w:val="none" w:sz="0" w:space="0" w:color="auto"/>
        <w:right w:val="none" w:sz="0" w:space="0" w:color="auto"/>
      </w:divBdr>
    </w:div>
    <w:div w:id="2048605315">
      <w:bodyDiv w:val="1"/>
      <w:marLeft w:val="0"/>
      <w:marRight w:val="0"/>
      <w:marTop w:val="0"/>
      <w:marBottom w:val="0"/>
      <w:divBdr>
        <w:top w:val="none" w:sz="0" w:space="0" w:color="auto"/>
        <w:left w:val="none" w:sz="0" w:space="0" w:color="auto"/>
        <w:bottom w:val="none" w:sz="0" w:space="0" w:color="auto"/>
        <w:right w:val="none" w:sz="0" w:space="0" w:color="auto"/>
      </w:divBdr>
    </w:div>
    <w:div w:id="2050496080">
      <w:bodyDiv w:val="1"/>
      <w:marLeft w:val="0"/>
      <w:marRight w:val="0"/>
      <w:marTop w:val="0"/>
      <w:marBottom w:val="0"/>
      <w:divBdr>
        <w:top w:val="none" w:sz="0" w:space="0" w:color="auto"/>
        <w:left w:val="none" w:sz="0" w:space="0" w:color="auto"/>
        <w:bottom w:val="none" w:sz="0" w:space="0" w:color="auto"/>
        <w:right w:val="none" w:sz="0" w:space="0" w:color="auto"/>
      </w:divBdr>
    </w:div>
    <w:div w:id="2103140035">
      <w:bodyDiv w:val="1"/>
      <w:marLeft w:val="0"/>
      <w:marRight w:val="0"/>
      <w:marTop w:val="0"/>
      <w:marBottom w:val="0"/>
      <w:divBdr>
        <w:top w:val="none" w:sz="0" w:space="0" w:color="auto"/>
        <w:left w:val="none" w:sz="0" w:space="0" w:color="auto"/>
        <w:bottom w:val="none" w:sz="0" w:space="0" w:color="auto"/>
        <w:right w:val="none" w:sz="0" w:space="0" w:color="auto"/>
      </w:divBdr>
      <w:divsChild>
        <w:div w:id="134422029">
          <w:marLeft w:val="360"/>
          <w:marRight w:val="0"/>
          <w:marTop w:val="200"/>
          <w:marBottom w:val="0"/>
          <w:divBdr>
            <w:top w:val="none" w:sz="0" w:space="0" w:color="auto"/>
            <w:left w:val="none" w:sz="0" w:space="0" w:color="auto"/>
            <w:bottom w:val="none" w:sz="0" w:space="0" w:color="auto"/>
            <w:right w:val="none" w:sz="0" w:space="0" w:color="auto"/>
          </w:divBdr>
        </w:div>
        <w:div w:id="1860777751">
          <w:marLeft w:val="360"/>
          <w:marRight w:val="0"/>
          <w:marTop w:val="200"/>
          <w:marBottom w:val="0"/>
          <w:divBdr>
            <w:top w:val="none" w:sz="0" w:space="0" w:color="auto"/>
            <w:left w:val="none" w:sz="0" w:space="0" w:color="auto"/>
            <w:bottom w:val="none" w:sz="0" w:space="0" w:color="auto"/>
            <w:right w:val="none" w:sz="0" w:space="0" w:color="auto"/>
          </w:divBdr>
        </w:div>
        <w:div w:id="1892883302">
          <w:marLeft w:val="1080"/>
          <w:marRight w:val="0"/>
          <w:marTop w:val="100"/>
          <w:marBottom w:val="0"/>
          <w:divBdr>
            <w:top w:val="none" w:sz="0" w:space="0" w:color="auto"/>
            <w:left w:val="none" w:sz="0" w:space="0" w:color="auto"/>
            <w:bottom w:val="none" w:sz="0" w:space="0" w:color="auto"/>
            <w:right w:val="none" w:sz="0" w:space="0" w:color="auto"/>
          </w:divBdr>
        </w:div>
        <w:div w:id="1280918717">
          <w:marLeft w:val="1080"/>
          <w:marRight w:val="0"/>
          <w:marTop w:val="100"/>
          <w:marBottom w:val="0"/>
          <w:divBdr>
            <w:top w:val="none" w:sz="0" w:space="0" w:color="auto"/>
            <w:left w:val="none" w:sz="0" w:space="0" w:color="auto"/>
            <w:bottom w:val="none" w:sz="0" w:space="0" w:color="auto"/>
            <w:right w:val="none" w:sz="0" w:space="0" w:color="auto"/>
          </w:divBdr>
        </w:div>
        <w:div w:id="1467625708">
          <w:marLeft w:val="1080"/>
          <w:marRight w:val="0"/>
          <w:marTop w:val="100"/>
          <w:marBottom w:val="0"/>
          <w:divBdr>
            <w:top w:val="none" w:sz="0" w:space="0" w:color="auto"/>
            <w:left w:val="none" w:sz="0" w:space="0" w:color="auto"/>
            <w:bottom w:val="none" w:sz="0" w:space="0" w:color="auto"/>
            <w:right w:val="none" w:sz="0" w:space="0" w:color="auto"/>
          </w:divBdr>
        </w:div>
        <w:div w:id="110980367">
          <w:marLeft w:val="1080"/>
          <w:marRight w:val="0"/>
          <w:marTop w:val="100"/>
          <w:marBottom w:val="0"/>
          <w:divBdr>
            <w:top w:val="none" w:sz="0" w:space="0" w:color="auto"/>
            <w:left w:val="none" w:sz="0" w:space="0" w:color="auto"/>
            <w:bottom w:val="none" w:sz="0" w:space="0" w:color="auto"/>
            <w:right w:val="none" w:sz="0" w:space="0" w:color="auto"/>
          </w:divBdr>
        </w:div>
        <w:div w:id="19834577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gideonowenwine.com/" TargetMode="External"/><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wmillcreekresort.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A4AC58-034B-425A-A9B0-49B40D75BD6F}"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US"/>
        </a:p>
      </dgm:t>
    </dgm:pt>
    <dgm:pt modelId="{E2552471-5313-4636-8111-4F8113714C5E}">
      <dgm:prSet phldrT="[Text]"/>
      <dgm:spPr/>
      <dgm:t>
        <a:bodyPr/>
        <a:lstStyle/>
        <a:p>
          <a:r>
            <a:rPr lang="en-US"/>
            <a:t>Community</a:t>
          </a:r>
        </a:p>
      </dgm:t>
    </dgm:pt>
    <dgm:pt modelId="{833C38FA-B827-4973-9DB7-8B9FC4C4EFA7}" type="parTrans" cxnId="{71B5F58C-57B6-43CE-9FF8-FCB58CECA5B3}">
      <dgm:prSet/>
      <dgm:spPr/>
      <dgm:t>
        <a:bodyPr/>
        <a:lstStyle/>
        <a:p>
          <a:endParaRPr lang="en-US"/>
        </a:p>
      </dgm:t>
    </dgm:pt>
    <dgm:pt modelId="{7DA95099-8590-442A-9B25-66FF1BDC7B4D}" type="sibTrans" cxnId="{71B5F58C-57B6-43CE-9FF8-FCB58CECA5B3}">
      <dgm:prSet/>
      <dgm:spPr/>
      <dgm:t>
        <a:bodyPr/>
        <a:lstStyle/>
        <a:p>
          <a:endParaRPr lang="en-US"/>
        </a:p>
      </dgm:t>
    </dgm:pt>
    <dgm:pt modelId="{15A78831-1A42-4724-8A3A-CCEC16B04189}">
      <dgm:prSet phldrT="[Text]"/>
      <dgm:spPr/>
      <dgm:t>
        <a:bodyPr/>
        <a:lstStyle/>
        <a:p>
          <a:r>
            <a:rPr lang="en-US"/>
            <a:t>More provider members</a:t>
          </a:r>
        </a:p>
      </dgm:t>
    </dgm:pt>
    <dgm:pt modelId="{326EA17E-0977-4E87-A4E1-71EDC5D5932E}" type="parTrans" cxnId="{637E08BC-FEB8-4C75-BE57-960D1DB95E31}">
      <dgm:prSet/>
      <dgm:spPr/>
      <dgm:t>
        <a:bodyPr/>
        <a:lstStyle/>
        <a:p>
          <a:endParaRPr lang="en-US"/>
        </a:p>
      </dgm:t>
    </dgm:pt>
    <dgm:pt modelId="{EE50509F-ADD4-4100-81B9-237B06D775FD}" type="sibTrans" cxnId="{637E08BC-FEB8-4C75-BE57-960D1DB95E31}">
      <dgm:prSet/>
      <dgm:spPr/>
      <dgm:t>
        <a:bodyPr/>
        <a:lstStyle/>
        <a:p>
          <a:endParaRPr lang="en-US"/>
        </a:p>
      </dgm:t>
    </dgm:pt>
    <dgm:pt modelId="{79FEEF77-2708-41C4-A65E-2AC1EEF62259}">
      <dgm:prSet phldrT="[Text]"/>
      <dgm:spPr/>
      <dgm:t>
        <a:bodyPr/>
        <a:lstStyle/>
        <a:p>
          <a:r>
            <a:rPr lang="en-US"/>
            <a:t>Advocacy</a:t>
          </a:r>
        </a:p>
      </dgm:t>
    </dgm:pt>
    <dgm:pt modelId="{466F0445-8C90-472A-8989-7BC062BBBCDB}" type="parTrans" cxnId="{E6C7DB64-2D4E-47DF-AD32-A1C3800BB9AE}">
      <dgm:prSet/>
      <dgm:spPr/>
      <dgm:t>
        <a:bodyPr/>
        <a:lstStyle/>
        <a:p>
          <a:endParaRPr lang="en-US"/>
        </a:p>
      </dgm:t>
    </dgm:pt>
    <dgm:pt modelId="{C765D38B-3DF2-4CF6-ADC5-44FB4BFC64A4}" type="sibTrans" cxnId="{E6C7DB64-2D4E-47DF-AD32-A1C3800BB9AE}">
      <dgm:prSet/>
      <dgm:spPr/>
      <dgm:t>
        <a:bodyPr/>
        <a:lstStyle/>
        <a:p>
          <a:endParaRPr lang="en-US"/>
        </a:p>
      </dgm:t>
    </dgm:pt>
    <dgm:pt modelId="{4F422D6E-397C-41CC-95C2-01E8A8C22C39}">
      <dgm:prSet phldrT="[Text]"/>
      <dgm:spPr/>
      <dgm:t>
        <a:bodyPr/>
        <a:lstStyle/>
        <a:p>
          <a:r>
            <a:rPr lang="en-US"/>
            <a:t>Advocacy Army</a:t>
          </a:r>
        </a:p>
      </dgm:t>
    </dgm:pt>
    <dgm:pt modelId="{00EC7D7E-A6EA-419C-9857-8BAE510ABECD}" type="parTrans" cxnId="{21596EA0-6032-4758-A6E7-7EAA10C28C91}">
      <dgm:prSet/>
      <dgm:spPr/>
      <dgm:t>
        <a:bodyPr/>
        <a:lstStyle/>
        <a:p>
          <a:endParaRPr lang="en-US"/>
        </a:p>
      </dgm:t>
    </dgm:pt>
    <dgm:pt modelId="{265E0E51-50D7-4D89-BAED-B779932452DB}" type="sibTrans" cxnId="{21596EA0-6032-4758-A6E7-7EAA10C28C91}">
      <dgm:prSet/>
      <dgm:spPr/>
      <dgm:t>
        <a:bodyPr/>
        <a:lstStyle/>
        <a:p>
          <a:endParaRPr lang="en-US"/>
        </a:p>
      </dgm:t>
    </dgm:pt>
    <dgm:pt modelId="{AAAD9D59-34BB-442F-A8BA-662F1FEB4523}">
      <dgm:prSet phldrT="[Text]"/>
      <dgm:spPr/>
      <dgm:t>
        <a:bodyPr/>
        <a:lstStyle/>
        <a:p>
          <a:r>
            <a:rPr lang="en-US"/>
            <a:t>Resources</a:t>
          </a:r>
        </a:p>
      </dgm:t>
    </dgm:pt>
    <dgm:pt modelId="{5CEF3593-CAB7-46C3-9203-33B6A14ACFA8}" type="parTrans" cxnId="{372FEFE2-D758-4EAA-BD19-632683C8D1C0}">
      <dgm:prSet/>
      <dgm:spPr/>
      <dgm:t>
        <a:bodyPr/>
        <a:lstStyle/>
        <a:p>
          <a:endParaRPr lang="en-US"/>
        </a:p>
      </dgm:t>
    </dgm:pt>
    <dgm:pt modelId="{1AF5B0C4-888F-4FED-BD20-0D1E1070B795}" type="sibTrans" cxnId="{372FEFE2-D758-4EAA-BD19-632683C8D1C0}">
      <dgm:prSet/>
      <dgm:spPr/>
      <dgm:t>
        <a:bodyPr/>
        <a:lstStyle/>
        <a:p>
          <a:endParaRPr lang="en-US"/>
        </a:p>
      </dgm:t>
    </dgm:pt>
    <dgm:pt modelId="{21D90881-0290-4DB2-89ED-5FB6F3C7C861}">
      <dgm:prSet phldrT="[Text]"/>
      <dgm:spPr/>
      <dgm:t>
        <a:bodyPr/>
        <a:lstStyle/>
        <a:p>
          <a:r>
            <a:rPr lang="en-US"/>
            <a:t>Technical Assistance</a:t>
          </a:r>
        </a:p>
      </dgm:t>
    </dgm:pt>
    <dgm:pt modelId="{ECE60295-1DE1-45AF-9884-6E89880EA1DC}" type="parTrans" cxnId="{69C19ACE-CA31-4C06-8B32-65A13EAC89C0}">
      <dgm:prSet/>
      <dgm:spPr/>
      <dgm:t>
        <a:bodyPr/>
        <a:lstStyle/>
        <a:p>
          <a:endParaRPr lang="en-US"/>
        </a:p>
      </dgm:t>
    </dgm:pt>
    <dgm:pt modelId="{3DCC7DDD-2E3B-43D5-B7A5-24AB46E5115E}" type="sibTrans" cxnId="{69C19ACE-CA31-4C06-8B32-65A13EAC89C0}">
      <dgm:prSet/>
      <dgm:spPr/>
      <dgm:t>
        <a:bodyPr/>
        <a:lstStyle/>
        <a:p>
          <a:endParaRPr lang="en-US"/>
        </a:p>
      </dgm:t>
    </dgm:pt>
    <dgm:pt modelId="{6D6524C4-B824-48DD-AFA0-B74F33A9E564}">
      <dgm:prSet phldrT="[Text]"/>
      <dgm:spPr/>
      <dgm:t>
        <a:bodyPr/>
        <a:lstStyle/>
        <a:p>
          <a:r>
            <a:rPr lang="en-US"/>
            <a:t>Experiences</a:t>
          </a:r>
        </a:p>
      </dgm:t>
    </dgm:pt>
    <dgm:pt modelId="{1AA8F08E-7829-4BB4-BEC3-541A40C2717A}" type="parTrans" cxnId="{66D24543-955E-476D-9498-47F1685FFD78}">
      <dgm:prSet/>
      <dgm:spPr/>
      <dgm:t>
        <a:bodyPr/>
        <a:lstStyle/>
        <a:p>
          <a:endParaRPr lang="en-US"/>
        </a:p>
      </dgm:t>
    </dgm:pt>
    <dgm:pt modelId="{CA6198F3-9894-4F4D-8538-D37FF9103AF7}" type="sibTrans" cxnId="{66D24543-955E-476D-9498-47F1685FFD78}">
      <dgm:prSet/>
      <dgm:spPr/>
      <dgm:t>
        <a:bodyPr/>
        <a:lstStyle/>
        <a:p>
          <a:endParaRPr lang="en-US"/>
        </a:p>
      </dgm:t>
    </dgm:pt>
    <dgm:pt modelId="{97DB0957-FDCE-4C7B-8D94-58059392B23A}">
      <dgm:prSet phldrT="[Text]"/>
      <dgm:spPr/>
      <dgm:t>
        <a:bodyPr/>
        <a:lstStyle/>
        <a:p>
          <a:r>
            <a:rPr lang="en-US"/>
            <a:t>Friday Calls</a:t>
          </a:r>
        </a:p>
      </dgm:t>
    </dgm:pt>
    <dgm:pt modelId="{427E92EB-42FB-4F76-BC22-B72243187C4F}" type="parTrans" cxnId="{D5A10911-6996-473F-B458-80354ABCDD4D}">
      <dgm:prSet/>
      <dgm:spPr/>
      <dgm:t>
        <a:bodyPr/>
        <a:lstStyle/>
        <a:p>
          <a:endParaRPr lang="en-US"/>
        </a:p>
      </dgm:t>
    </dgm:pt>
    <dgm:pt modelId="{0B9BB832-9F8B-4E1C-8D12-906D596B091E}" type="sibTrans" cxnId="{D5A10911-6996-473F-B458-80354ABCDD4D}">
      <dgm:prSet/>
      <dgm:spPr/>
      <dgm:t>
        <a:bodyPr/>
        <a:lstStyle/>
        <a:p>
          <a:endParaRPr lang="en-US"/>
        </a:p>
      </dgm:t>
    </dgm:pt>
    <dgm:pt modelId="{B26A782D-47DC-4484-B835-4DB122889999}">
      <dgm:prSet phldrT="[Text]"/>
      <dgm:spPr/>
      <dgm:t>
        <a:bodyPr/>
        <a:lstStyle/>
        <a:p>
          <a:r>
            <a:rPr lang="en-US"/>
            <a:t>Expanded membership</a:t>
          </a:r>
        </a:p>
      </dgm:t>
    </dgm:pt>
    <dgm:pt modelId="{D3D0007D-B501-4680-B6B9-4428ABDAD60B}" type="parTrans" cxnId="{D6BF1E16-A202-4ADF-93AB-82323E919F9D}">
      <dgm:prSet/>
      <dgm:spPr/>
      <dgm:t>
        <a:bodyPr/>
        <a:lstStyle/>
        <a:p>
          <a:endParaRPr lang="en-US"/>
        </a:p>
      </dgm:t>
    </dgm:pt>
    <dgm:pt modelId="{97041C65-DEFD-4091-9713-55614B50840D}" type="sibTrans" cxnId="{D6BF1E16-A202-4ADF-93AB-82323E919F9D}">
      <dgm:prSet/>
      <dgm:spPr/>
      <dgm:t>
        <a:bodyPr/>
        <a:lstStyle/>
        <a:p>
          <a:endParaRPr lang="en-US"/>
        </a:p>
      </dgm:t>
    </dgm:pt>
    <dgm:pt modelId="{E117D137-C903-4B29-AFA0-232248D9DC44}">
      <dgm:prSet phldrT="[Text]"/>
      <dgm:spPr/>
      <dgm:t>
        <a:bodyPr/>
        <a:lstStyle/>
        <a:p>
          <a:r>
            <a:rPr lang="en-US"/>
            <a:t>Budget Coalition</a:t>
          </a:r>
        </a:p>
      </dgm:t>
    </dgm:pt>
    <dgm:pt modelId="{227B63A7-FF4B-4BC8-832C-1F534969714D}" type="parTrans" cxnId="{8639DA10-0707-462A-BB75-3B0A3CD0FBA5}">
      <dgm:prSet/>
      <dgm:spPr/>
      <dgm:t>
        <a:bodyPr/>
        <a:lstStyle/>
        <a:p>
          <a:endParaRPr lang="en-US"/>
        </a:p>
      </dgm:t>
    </dgm:pt>
    <dgm:pt modelId="{96F35A34-509A-4940-A2FB-9B3988B8CCA2}" type="sibTrans" cxnId="{8639DA10-0707-462A-BB75-3B0A3CD0FBA5}">
      <dgm:prSet/>
      <dgm:spPr/>
      <dgm:t>
        <a:bodyPr/>
        <a:lstStyle/>
        <a:p>
          <a:endParaRPr lang="en-US"/>
        </a:p>
      </dgm:t>
    </dgm:pt>
    <dgm:pt modelId="{B5903032-D01D-4819-89B9-825577A39300}">
      <dgm:prSet phldrT="[Text]"/>
      <dgm:spPr/>
      <dgm:t>
        <a:bodyPr/>
        <a:lstStyle/>
        <a:p>
          <a:r>
            <a:rPr lang="en-US"/>
            <a:t>Legislative Relationships</a:t>
          </a:r>
        </a:p>
      </dgm:t>
    </dgm:pt>
    <dgm:pt modelId="{29E264B8-C993-4FEF-B63D-C758D7AC6DB8}" type="parTrans" cxnId="{DC4184BB-5E9B-473D-9CE6-7A65D4D85077}">
      <dgm:prSet/>
      <dgm:spPr/>
      <dgm:t>
        <a:bodyPr/>
        <a:lstStyle/>
        <a:p>
          <a:endParaRPr lang="en-US"/>
        </a:p>
      </dgm:t>
    </dgm:pt>
    <dgm:pt modelId="{8BB04A7D-0576-4DA0-81A7-A8145B8D3BEB}" type="sibTrans" cxnId="{DC4184BB-5E9B-473D-9CE6-7A65D4D85077}">
      <dgm:prSet/>
      <dgm:spPr/>
      <dgm:t>
        <a:bodyPr/>
        <a:lstStyle/>
        <a:p>
          <a:endParaRPr lang="en-US"/>
        </a:p>
      </dgm:t>
    </dgm:pt>
    <dgm:pt modelId="{1646DE55-2003-4633-8D2D-E609D92C315A}">
      <dgm:prSet phldrT="[Text]"/>
      <dgm:spPr/>
      <dgm:t>
        <a:bodyPr/>
        <a:lstStyle/>
        <a:p>
          <a:r>
            <a:rPr lang="en-US"/>
            <a:t>Friday 5 </a:t>
          </a:r>
        </a:p>
      </dgm:t>
    </dgm:pt>
    <dgm:pt modelId="{75C122C8-FF40-4D4D-B523-8387B9884828}" type="parTrans" cxnId="{7C1AC38E-9FF5-4A54-A519-DBC57A0BD08C}">
      <dgm:prSet/>
      <dgm:spPr/>
      <dgm:t>
        <a:bodyPr/>
        <a:lstStyle/>
        <a:p>
          <a:endParaRPr lang="en-US"/>
        </a:p>
      </dgm:t>
    </dgm:pt>
    <dgm:pt modelId="{629291D5-D601-4BBD-8FFD-BE5B79A400BA}" type="sibTrans" cxnId="{7C1AC38E-9FF5-4A54-A519-DBC57A0BD08C}">
      <dgm:prSet/>
      <dgm:spPr/>
      <dgm:t>
        <a:bodyPr/>
        <a:lstStyle/>
        <a:p>
          <a:endParaRPr lang="en-US"/>
        </a:p>
      </dgm:t>
    </dgm:pt>
    <dgm:pt modelId="{14C9CAAD-4A75-41A7-9C86-57EB06E55DF7}">
      <dgm:prSet phldrT="[Text]"/>
      <dgm:spPr/>
      <dgm:t>
        <a:bodyPr/>
        <a:lstStyle/>
        <a:p>
          <a:r>
            <a:rPr lang="en-US"/>
            <a:t>Training</a:t>
          </a:r>
        </a:p>
      </dgm:t>
    </dgm:pt>
    <dgm:pt modelId="{1B48117B-361F-4509-A6E2-B867E67426EC}" type="parTrans" cxnId="{9E9B8030-AB96-4410-B57F-D0AFA4B4B8CD}">
      <dgm:prSet/>
      <dgm:spPr/>
      <dgm:t>
        <a:bodyPr/>
        <a:lstStyle/>
        <a:p>
          <a:endParaRPr lang="en-US"/>
        </a:p>
      </dgm:t>
    </dgm:pt>
    <dgm:pt modelId="{7989B093-AB3E-4190-937D-4CEDF7B4A296}" type="sibTrans" cxnId="{9E9B8030-AB96-4410-B57F-D0AFA4B4B8CD}">
      <dgm:prSet/>
      <dgm:spPr/>
      <dgm:t>
        <a:bodyPr/>
        <a:lstStyle/>
        <a:p>
          <a:endParaRPr lang="en-US"/>
        </a:p>
      </dgm:t>
    </dgm:pt>
    <dgm:pt modelId="{053980E8-6BAB-46B7-B86C-19CADD13E18B}">
      <dgm:prSet phldrT="[Text]"/>
      <dgm:spPr/>
      <dgm:t>
        <a:bodyPr/>
        <a:lstStyle/>
        <a:p>
          <a:r>
            <a:rPr lang="en-US"/>
            <a:t>Scream Rooms</a:t>
          </a:r>
        </a:p>
      </dgm:t>
    </dgm:pt>
    <dgm:pt modelId="{183BAE61-5FB8-4D94-9FEB-1F6B967943BF}" type="parTrans" cxnId="{DB3B0F9E-9103-4676-8813-97C78C3C99E2}">
      <dgm:prSet/>
      <dgm:spPr/>
      <dgm:t>
        <a:bodyPr/>
        <a:lstStyle/>
        <a:p>
          <a:endParaRPr lang="en-US"/>
        </a:p>
      </dgm:t>
    </dgm:pt>
    <dgm:pt modelId="{F3C1FC4E-A025-473C-B9EE-B8DE08CAC404}" type="sibTrans" cxnId="{DB3B0F9E-9103-4676-8813-97C78C3C99E2}">
      <dgm:prSet/>
      <dgm:spPr/>
      <dgm:t>
        <a:bodyPr/>
        <a:lstStyle/>
        <a:p>
          <a:endParaRPr lang="en-US"/>
        </a:p>
      </dgm:t>
    </dgm:pt>
    <dgm:pt modelId="{EC45CA40-8FA3-4CD1-A20B-B91B239D717B}">
      <dgm:prSet phldrT="[Text]"/>
      <dgm:spPr/>
      <dgm:t>
        <a:bodyPr/>
        <a:lstStyle/>
        <a:p>
          <a:r>
            <a:rPr lang="en-US"/>
            <a:t>Conferences</a:t>
          </a:r>
        </a:p>
      </dgm:t>
    </dgm:pt>
    <dgm:pt modelId="{E69629DA-BB04-4B59-8B0E-EC1CA1702939}" type="parTrans" cxnId="{F6EB4B1E-7B83-4285-9066-27C82AE27FF4}">
      <dgm:prSet/>
      <dgm:spPr/>
    </dgm:pt>
    <dgm:pt modelId="{D8887DE0-E4DE-4B5B-A5DE-7047B98E4BB5}" type="sibTrans" cxnId="{F6EB4B1E-7B83-4285-9066-27C82AE27FF4}">
      <dgm:prSet/>
      <dgm:spPr/>
    </dgm:pt>
    <dgm:pt modelId="{EF1D0C42-E270-4D9D-BFCA-C8ACCA1250C5}">
      <dgm:prSet phldrT="[Text]"/>
      <dgm:spPr/>
      <dgm:t>
        <a:bodyPr/>
        <a:lstStyle/>
        <a:p>
          <a:r>
            <a:rPr lang="en-US"/>
            <a:t>Town Halls</a:t>
          </a:r>
        </a:p>
      </dgm:t>
    </dgm:pt>
    <dgm:pt modelId="{FC44B414-0102-47B7-9183-D697D2521AB4}" type="parTrans" cxnId="{31990A09-A510-4A69-8CF5-B236072641BE}">
      <dgm:prSet/>
      <dgm:spPr/>
    </dgm:pt>
    <dgm:pt modelId="{365917BA-72B5-4249-B84B-635CF2E7482E}" type="sibTrans" cxnId="{31990A09-A510-4A69-8CF5-B236072641BE}">
      <dgm:prSet/>
      <dgm:spPr/>
    </dgm:pt>
    <dgm:pt modelId="{F982C83A-B533-4446-B79B-ED2A70703582}" type="pres">
      <dgm:prSet presAssocID="{8DA4AC58-034B-425A-A9B0-49B40D75BD6F}" presName="cycleMatrixDiagram" presStyleCnt="0">
        <dgm:presLayoutVars>
          <dgm:chMax val="1"/>
          <dgm:dir/>
          <dgm:animLvl val="lvl"/>
          <dgm:resizeHandles val="exact"/>
        </dgm:presLayoutVars>
      </dgm:prSet>
      <dgm:spPr/>
    </dgm:pt>
    <dgm:pt modelId="{109CFD9B-9C96-4F34-85D0-AE01F635E5F7}" type="pres">
      <dgm:prSet presAssocID="{8DA4AC58-034B-425A-A9B0-49B40D75BD6F}" presName="children" presStyleCnt="0"/>
      <dgm:spPr/>
    </dgm:pt>
    <dgm:pt modelId="{E7EC5DFE-4A63-4D73-8D38-D5E254F92A7F}" type="pres">
      <dgm:prSet presAssocID="{8DA4AC58-034B-425A-A9B0-49B40D75BD6F}" presName="child1group" presStyleCnt="0"/>
      <dgm:spPr/>
    </dgm:pt>
    <dgm:pt modelId="{2C0EB80A-E896-4B57-A875-5DD654A75E3E}" type="pres">
      <dgm:prSet presAssocID="{8DA4AC58-034B-425A-A9B0-49B40D75BD6F}" presName="child1" presStyleLbl="bgAcc1" presStyleIdx="0" presStyleCnt="4"/>
      <dgm:spPr/>
    </dgm:pt>
    <dgm:pt modelId="{4816D017-35C8-4CEB-96F8-A4C244E61622}" type="pres">
      <dgm:prSet presAssocID="{8DA4AC58-034B-425A-A9B0-49B40D75BD6F}" presName="child1Text" presStyleLbl="bgAcc1" presStyleIdx="0" presStyleCnt="4">
        <dgm:presLayoutVars>
          <dgm:bulletEnabled val="1"/>
        </dgm:presLayoutVars>
      </dgm:prSet>
      <dgm:spPr/>
    </dgm:pt>
    <dgm:pt modelId="{00AEF3CA-6364-4DAE-B4FC-D618CFC58F8C}" type="pres">
      <dgm:prSet presAssocID="{8DA4AC58-034B-425A-A9B0-49B40D75BD6F}" presName="child2group" presStyleCnt="0"/>
      <dgm:spPr/>
    </dgm:pt>
    <dgm:pt modelId="{F8745D6C-659A-4DDE-A747-99B641BD2FC5}" type="pres">
      <dgm:prSet presAssocID="{8DA4AC58-034B-425A-A9B0-49B40D75BD6F}" presName="child2" presStyleLbl="bgAcc1" presStyleIdx="1" presStyleCnt="4"/>
      <dgm:spPr/>
      <dgm:t>
        <a:bodyPr/>
        <a:lstStyle/>
        <a:p>
          <a:endParaRPr lang="en-US"/>
        </a:p>
      </dgm:t>
    </dgm:pt>
    <dgm:pt modelId="{5C13A4F6-C333-4C97-80A2-71D23CD4C452}" type="pres">
      <dgm:prSet presAssocID="{8DA4AC58-034B-425A-A9B0-49B40D75BD6F}" presName="child2Text" presStyleLbl="bgAcc1" presStyleIdx="1" presStyleCnt="4">
        <dgm:presLayoutVars>
          <dgm:bulletEnabled val="1"/>
        </dgm:presLayoutVars>
      </dgm:prSet>
      <dgm:spPr/>
      <dgm:t>
        <a:bodyPr/>
        <a:lstStyle/>
        <a:p>
          <a:endParaRPr lang="en-US"/>
        </a:p>
      </dgm:t>
    </dgm:pt>
    <dgm:pt modelId="{F56FE5D4-33CB-4305-A5F0-16EDCA00FDBA}" type="pres">
      <dgm:prSet presAssocID="{8DA4AC58-034B-425A-A9B0-49B40D75BD6F}" presName="child3group" presStyleCnt="0"/>
      <dgm:spPr/>
    </dgm:pt>
    <dgm:pt modelId="{7A5E5BD2-D60F-4D0A-9EF0-8E2EA864575E}" type="pres">
      <dgm:prSet presAssocID="{8DA4AC58-034B-425A-A9B0-49B40D75BD6F}" presName="child3" presStyleLbl="bgAcc1" presStyleIdx="2" presStyleCnt="4"/>
      <dgm:spPr/>
      <dgm:t>
        <a:bodyPr/>
        <a:lstStyle/>
        <a:p>
          <a:endParaRPr lang="en-US"/>
        </a:p>
      </dgm:t>
    </dgm:pt>
    <dgm:pt modelId="{6C35CAF2-0C57-461B-A509-6250510BA6D5}" type="pres">
      <dgm:prSet presAssocID="{8DA4AC58-034B-425A-A9B0-49B40D75BD6F}" presName="child3Text" presStyleLbl="bgAcc1" presStyleIdx="2" presStyleCnt="4">
        <dgm:presLayoutVars>
          <dgm:bulletEnabled val="1"/>
        </dgm:presLayoutVars>
      </dgm:prSet>
      <dgm:spPr/>
      <dgm:t>
        <a:bodyPr/>
        <a:lstStyle/>
        <a:p>
          <a:endParaRPr lang="en-US"/>
        </a:p>
      </dgm:t>
    </dgm:pt>
    <dgm:pt modelId="{0DF9F819-BF6E-4EE4-92BC-1B65ABF4C60D}" type="pres">
      <dgm:prSet presAssocID="{8DA4AC58-034B-425A-A9B0-49B40D75BD6F}" presName="child4group" presStyleCnt="0"/>
      <dgm:spPr/>
    </dgm:pt>
    <dgm:pt modelId="{F513181E-D512-47B8-8EEF-CC83A78ADDBA}" type="pres">
      <dgm:prSet presAssocID="{8DA4AC58-034B-425A-A9B0-49B40D75BD6F}" presName="child4" presStyleLbl="bgAcc1" presStyleIdx="3" presStyleCnt="4"/>
      <dgm:spPr/>
      <dgm:t>
        <a:bodyPr/>
        <a:lstStyle/>
        <a:p>
          <a:endParaRPr lang="en-US"/>
        </a:p>
      </dgm:t>
    </dgm:pt>
    <dgm:pt modelId="{1244A3C0-61B9-491C-B8DD-54BC4268C55E}" type="pres">
      <dgm:prSet presAssocID="{8DA4AC58-034B-425A-A9B0-49B40D75BD6F}" presName="child4Text" presStyleLbl="bgAcc1" presStyleIdx="3" presStyleCnt="4">
        <dgm:presLayoutVars>
          <dgm:bulletEnabled val="1"/>
        </dgm:presLayoutVars>
      </dgm:prSet>
      <dgm:spPr/>
      <dgm:t>
        <a:bodyPr/>
        <a:lstStyle/>
        <a:p>
          <a:endParaRPr lang="en-US"/>
        </a:p>
      </dgm:t>
    </dgm:pt>
    <dgm:pt modelId="{B60E0021-CC1C-4831-8873-4A7806097AC4}" type="pres">
      <dgm:prSet presAssocID="{8DA4AC58-034B-425A-A9B0-49B40D75BD6F}" presName="childPlaceholder" presStyleCnt="0"/>
      <dgm:spPr/>
    </dgm:pt>
    <dgm:pt modelId="{9294D2FE-416C-4083-8654-BAF7ECE3A65D}" type="pres">
      <dgm:prSet presAssocID="{8DA4AC58-034B-425A-A9B0-49B40D75BD6F}" presName="circle" presStyleCnt="0"/>
      <dgm:spPr/>
    </dgm:pt>
    <dgm:pt modelId="{261CBA86-2937-4A97-8F93-AC078B1CB6A8}" type="pres">
      <dgm:prSet presAssocID="{8DA4AC58-034B-425A-A9B0-49B40D75BD6F}" presName="quadrant1" presStyleLbl="node1" presStyleIdx="0" presStyleCnt="4">
        <dgm:presLayoutVars>
          <dgm:chMax val="1"/>
          <dgm:bulletEnabled val="1"/>
        </dgm:presLayoutVars>
      </dgm:prSet>
      <dgm:spPr/>
    </dgm:pt>
    <dgm:pt modelId="{BE99A54F-00AB-4B53-B81D-0D10FA83EBF9}" type="pres">
      <dgm:prSet presAssocID="{8DA4AC58-034B-425A-A9B0-49B40D75BD6F}" presName="quadrant2" presStyleLbl="node1" presStyleIdx="1" presStyleCnt="4">
        <dgm:presLayoutVars>
          <dgm:chMax val="1"/>
          <dgm:bulletEnabled val="1"/>
        </dgm:presLayoutVars>
      </dgm:prSet>
      <dgm:spPr/>
    </dgm:pt>
    <dgm:pt modelId="{F17517CD-937F-431E-A9A6-296D73E836F9}" type="pres">
      <dgm:prSet presAssocID="{8DA4AC58-034B-425A-A9B0-49B40D75BD6F}" presName="quadrant3" presStyleLbl="node1" presStyleIdx="2" presStyleCnt="4">
        <dgm:presLayoutVars>
          <dgm:chMax val="1"/>
          <dgm:bulletEnabled val="1"/>
        </dgm:presLayoutVars>
      </dgm:prSet>
      <dgm:spPr/>
    </dgm:pt>
    <dgm:pt modelId="{4FA1065C-A6D8-4971-9B5F-F28FBE02CC32}" type="pres">
      <dgm:prSet presAssocID="{8DA4AC58-034B-425A-A9B0-49B40D75BD6F}" presName="quadrant4" presStyleLbl="node1" presStyleIdx="3" presStyleCnt="4">
        <dgm:presLayoutVars>
          <dgm:chMax val="1"/>
          <dgm:bulletEnabled val="1"/>
        </dgm:presLayoutVars>
      </dgm:prSet>
      <dgm:spPr/>
      <dgm:t>
        <a:bodyPr/>
        <a:lstStyle/>
        <a:p>
          <a:endParaRPr lang="en-US"/>
        </a:p>
      </dgm:t>
    </dgm:pt>
    <dgm:pt modelId="{893140F8-0C71-4E2E-B1B1-D66734FF781C}" type="pres">
      <dgm:prSet presAssocID="{8DA4AC58-034B-425A-A9B0-49B40D75BD6F}" presName="quadrantPlaceholder" presStyleCnt="0"/>
      <dgm:spPr/>
    </dgm:pt>
    <dgm:pt modelId="{34829933-1E1D-4A14-822E-C5D039FFAC72}" type="pres">
      <dgm:prSet presAssocID="{8DA4AC58-034B-425A-A9B0-49B40D75BD6F}" presName="center1" presStyleLbl="fgShp" presStyleIdx="0" presStyleCnt="2"/>
      <dgm:spPr/>
    </dgm:pt>
    <dgm:pt modelId="{0A308B7C-C77C-429A-A71A-DA04D59FA968}" type="pres">
      <dgm:prSet presAssocID="{8DA4AC58-034B-425A-A9B0-49B40D75BD6F}" presName="center2" presStyleLbl="fgShp" presStyleIdx="1" presStyleCnt="2"/>
      <dgm:spPr/>
    </dgm:pt>
  </dgm:ptLst>
  <dgm:cxnLst>
    <dgm:cxn modelId="{E8A2484A-E9A0-44F4-AC43-E11FB7300C0F}" type="presOf" srcId="{4F422D6E-397C-41CC-95C2-01E8A8C22C39}" destId="{5C13A4F6-C333-4C97-80A2-71D23CD4C452}" srcOrd="1" destOrd="0" presId="urn:microsoft.com/office/officeart/2005/8/layout/cycle4"/>
    <dgm:cxn modelId="{F6EB4B1E-7B83-4285-9066-27C82AE27FF4}" srcId="{6D6524C4-B824-48DD-AFA0-B74F33A9E564}" destId="{EC45CA40-8FA3-4CD1-A20B-B91B239D717B}" srcOrd="1" destOrd="0" parTransId="{E69629DA-BB04-4B59-8B0E-EC1CA1702939}" sibTransId="{D8887DE0-E4DE-4B5B-A5DE-7047B98E4BB5}"/>
    <dgm:cxn modelId="{DB3B0F9E-9103-4676-8813-97C78C3C99E2}" srcId="{6D6524C4-B824-48DD-AFA0-B74F33A9E564}" destId="{053980E8-6BAB-46B7-B86C-19CADD13E18B}" srcOrd="3" destOrd="0" parTransId="{183BAE61-5FB8-4D94-9FEB-1F6B967943BF}" sibTransId="{F3C1FC4E-A025-473C-B9EE-B8DE08CAC404}"/>
    <dgm:cxn modelId="{9E88A29E-6F83-410A-ADC9-6FD5FE224E26}" type="presOf" srcId="{E117D137-C903-4B29-AFA0-232248D9DC44}" destId="{F8745D6C-659A-4DDE-A747-99B641BD2FC5}" srcOrd="0" destOrd="1" presId="urn:microsoft.com/office/officeart/2005/8/layout/cycle4"/>
    <dgm:cxn modelId="{0C81BBE4-7AF2-40C3-B826-CA1DC2E67EEC}" type="presOf" srcId="{21D90881-0290-4DB2-89ED-5FB6F3C7C861}" destId="{6C35CAF2-0C57-461B-A509-6250510BA6D5}" srcOrd="1" destOrd="0" presId="urn:microsoft.com/office/officeart/2005/8/layout/cycle4"/>
    <dgm:cxn modelId="{8FE40395-9290-4DF7-AA69-7C833E478FC0}" type="presOf" srcId="{1646DE55-2003-4633-8D2D-E609D92C315A}" destId="{6C35CAF2-0C57-461B-A509-6250510BA6D5}" srcOrd="1" destOrd="1" presId="urn:microsoft.com/office/officeart/2005/8/layout/cycle4"/>
    <dgm:cxn modelId="{E6C7DB64-2D4E-47DF-AD32-A1C3800BB9AE}" srcId="{8DA4AC58-034B-425A-A9B0-49B40D75BD6F}" destId="{79FEEF77-2708-41C4-A65E-2AC1EEF62259}" srcOrd="1" destOrd="0" parTransId="{466F0445-8C90-472A-8989-7BC062BBBCDB}" sibTransId="{C765D38B-3DF2-4CF6-ADC5-44FB4BFC64A4}"/>
    <dgm:cxn modelId="{CB538B58-ADC8-4588-831B-4FC681F5ECE5}" type="presOf" srcId="{053980E8-6BAB-46B7-B86C-19CADD13E18B}" destId="{F513181E-D512-47B8-8EEF-CC83A78ADDBA}" srcOrd="0" destOrd="3" presId="urn:microsoft.com/office/officeart/2005/8/layout/cycle4"/>
    <dgm:cxn modelId="{A8DC3315-093A-455B-A262-0A7E510F45DB}" type="presOf" srcId="{15A78831-1A42-4724-8A3A-CCEC16B04189}" destId="{2C0EB80A-E896-4B57-A875-5DD654A75E3E}" srcOrd="0" destOrd="0" presId="urn:microsoft.com/office/officeart/2005/8/layout/cycle4"/>
    <dgm:cxn modelId="{6D802911-9C9B-41B3-A641-CB6B63CE283E}" type="presOf" srcId="{AAAD9D59-34BB-442F-A8BA-662F1FEB4523}" destId="{F17517CD-937F-431E-A9A6-296D73E836F9}" srcOrd="0" destOrd="0" presId="urn:microsoft.com/office/officeart/2005/8/layout/cycle4"/>
    <dgm:cxn modelId="{BB9522AF-F345-46B2-BCA4-6531CDCB212E}" type="presOf" srcId="{97DB0957-FDCE-4C7B-8D94-58059392B23A}" destId="{1244A3C0-61B9-491C-B8DD-54BC4268C55E}" srcOrd="1" destOrd="0" presId="urn:microsoft.com/office/officeart/2005/8/layout/cycle4"/>
    <dgm:cxn modelId="{69C19ACE-CA31-4C06-8B32-65A13EAC89C0}" srcId="{AAAD9D59-34BB-442F-A8BA-662F1FEB4523}" destId="{21D90881-0290-4DB2-89ED-5FB6F3C7C861}" srcOrd="0" destOrd="0" parTransId="{ECE60295-1DE1-45AF-9884-6E89880EA1DC}" sibTransId="{3DCC7DDD-2E3B-43D5-B7A5-24AB46E5115E}"/>
    <dgm:cxn modelId="{5728A600-2796-4B84-BBA8-0CE622006BEC}" type="presOf" srcId="{15A78831-1A42-4724-8A3A-CCEC16B04189}" destId="{4816D017-35C8-4CEB-96F8-A4C244E61622}" srcOrd="1" destOrd="0" presId="urn:microsoft.com/office/officeart/2005/8/layout/cycle4"/>
    <dgm:cxn modelId="{372FEFE2-D758-4EAA-BD19-632683C8D1C0}" srcId="{8DA4AC58-034B-425A-A9B0-49B40D75BD6F}" destId="{AAAD9D59-34BB-442F-A8BA-662F1FEB4523}" srcOrd="2" destOrd="0" parTransId="{5CEF3593-CAB7-46C3-9203-33B6A14ACFA8}" sibTransId="{1AF5B0C4-888F-4FED-BD20-0D1E1070B795}"/>
    <dgm:cxn modelId="{FC244D70-76AB-4343-9B4F-EDF7FA8D0A0A}" type="presOf" srcId="{21D90881-0290-4DB2-89ED-5FB6F3C7C861}" destId="{7A5E5BD2-D60F-4D0A-9EF0-8E2EA864575E}" srcOrd="0" destOrd="0" presId="urn:microsoft.com/office/officeart/2005/8/layout/cycle4"/>
    <dgm:cxn modelId="{5AFFCB59-0C8C-4E39-92A9-D72811965C35}" type="presOf" srcId="{14C9CAAD-4A75-41A7-9C86-57EB06E55DF7}" destId="{7A5E5BD2-D60F-4D0A-9EF0-8E2EA864575E}" srcOrd="0" destOrd="2" presId="urn:microsoft.com/office/officeart/2005/8/layout/cycle4"/>
    <dgm:cxn modelId="{7C1AC38E-9FF5-4A54-A519-DBC57A0BD08C}" srcId="{AAAD9D59-34BB-442F-A8BA-662F1FEB4523}" destId="{1646DE55-2003-4633-8D2D-E609D92C315A}" srcOrd="1" destOrd="0" parTransId="{75C122C8-FF40-4D4D-B523-8387B9884828}" sibTransId="{629291D5-D601-4BBD-8FFD-BE5B79A400BA}"/>
    <dgm:cxn modelId="{DB275578-A7B2-499D-8361-B35E9FE5B7F9}" type="presOf" srcId="{EC45CA40-8FA3-4CD1-A20B-B91B239D717B}" destId="{1244A3C0-61B9-491C-B8DD-54BC4268C55E}" srcOrd="1" destOrd="1" presId="urn:microsoft.com/office/officeart/2005/8/layout/cycle4"/>
    <dgm:cxn modelId="{21596EA0-6032-4758-A6E7-7EAA10C28C91}" srcId="{79FEEF77-2708-41C4-A65E-2AC1EEF62259}" destId="{4F422D6E-397C-41CC-95C2-01E8A8C22C39}" srcOrd="0" destOrd="0" parTransId="{00EC7D7E-A6EA-419C-9857-8BAE510ABECD}" sibTransId="{265E0E51-50D7-4D89-BAED-B779932452DB}"/>
    <dgm:cxn modelId="{31990A09-A510-4A69-8CF5-B236072641BE}" srcId="{6D6524C4-B824-48DD-AFA0-B74F33A9E564}" destId="{EF1D0C42-E270-4D9D-BFCA-C8ACCA1250C5}" srcOrd="2" destOrd="0" parTransId="{FC44B414-0102-47B7-9183-D697D2521AB4}" sibTransId="{365917BA-72B5-4249-B84B-635CF2E7482E}"/>
    <dgm:cxn modelId="{2FEF39B2-0A4C-4B12-982B-5C16B8E0B6DA}" type="presOf" srcId="{EF1D0C42-E270-4D9D-BFCA-C8ACCA1250C5}" destId="{1244A3C0-61B9-491C-B8DD-54BC4268C55E}" srcOrd="1" destOrd="2" presId="urn:microsoft.com/office/officeart/2005/8/layout/cycle4"/>
    <dgm:cxn modelId="{8639DA10-0707-462A-BB75-3B0A3CD0FBA5}" srcId="{79FEEF77-2708-41C4-A65E-2AC1EEF62259}" destId="{E117D137-C903-4B29-AFA0-232248D9DC44}" srcOrd="1" destOrd="0" parTransId="{227B63A7-FF4B-4BC8-832C-1F534969714D}" sibTransId="{96F35A34-509A-4940-A2FB-9B3988B8CCA2}"/>
    <dgm:cxn modelId="{D5A10911-6996-473F-B458-80354ABCDD4D}" srcId="{6D6524C4-B824-48DD-AFA0-B74F33A9E564}" destId="{97DB0957-FDCE-4C7B-8D94-58059392B23A}" srcOrd="0" destOrd="0" parTransId="{427E92EB-42FB-4F76-BC22-B72243187C4F}" sibTransId="{0B9BB832-9F8B-4E1C-8D12-906D596B091E}"/>
    <dgm:cxn modelId="{2261A831-E8C1-4D5F-B9EC-7721AA2AEAA4}" type="presOf" srcId="{6D6524C4-B824-48DD-AFA0-B74F33A9E564}" destId="{4FA1065C-A6D8-4971-9B5F-F28FBE02CC32}" srcOrd="0" destOrd="0" presId="urn:microsoft.com/office/officeart/2005/8/layout/cycle4"/>
    <dgm:cxn modelId="{10A4DC60-2531-4AB1-8728-90659B430330}" type="presOf" srcId="{B5903032-D01D-4819-89B9-825577A39300}" destId="{F8745D6C-659A-4DDE-A747-99B641BD2FC5}" srcOrd="0" destOrd="2" presId="urn:microsoft.com/office/officeart/2005/8/layout/cycle4"/>
    <dgm:cxn modelId="{46184F09-3652-4339-8BA7-7B6D2CAB2018}" type="presOf" srcId="{E2552471-5313-4636-8111-4F8113714C5E}" destId="{261CBA86-2937-4A97-8F93-AC078B1CB6A8}" srcOrd="0" destOrd="0" presId="urn:microsoft.com/office/officeart/2005/8/layout/cycle4"/>
    <dgm:cxn modelId="{C49C3CA9-B5C8-4788-9136-A091602AFCF9}" type="presOf" srcId="{79FEEF77-2708-41C4-A65E-2AC1EEF62259}" destId="{BE99A54F-00AB-4B53-B81D-0D10FA83EBF9}" srcOrd="0" destOrd="0" presId="urn:microsoft.com/office/officeart/2005/8/layout/cycle4"/>
    <dgm:cxn modelId="{8D4DEC37-8C92-43FF-8006-D3CF7663FE65}" type="presOf" srcId="{14C9CAAD-4A75-41A7-9C86-57EB06E55DF7}" destId="{6C35CAF2-0C57-461B-A509-6250510BA6D5}" srcOrd="1" destOrd="2" presId="urn:microsoft.com/office/officeart/2005/8/layout/cycle4"/>
    <dgm:cxn modelId="{06230DD3-AF50-4A7F-ACB8-0FE1D3CDC7B1}" type="presOf" srcId="{EF1D0C42-E270-4D9D-BFCA-C8ACCA1250C5}" destId="{F513181E-D512-47B8-8EEF-CC83A78ADDBA}" srcOrd="0" destOrd="2" presId="urn:microsoft.com/office/officeart/2005/8/layout/cycle4"/>
    <dgm:cxn modelId="{3E721093-EBE4-4F80-B181-D44AB98BB7B5}" type="presOf" srcId="{B5903032-D01D-4819-89B9-825577A39300}" destId="{5C13A4F6-C333-4C97-80A2-71D23CD4C452}" srcOrd="1" destOrd="2" presId="urn:microsoft.com/office/officeart/2005/8/layout/cycle4"/>
    <dgm:cxn modelId="{BFB2C0E7-A626-4D3C-8F97-14F94E610554}" type="presOf" srcId="{1646DE55-2003-4633-8D2D-E609D92C315A}" destId="{7A5E5BD2-D60F-4D0A-9EF0-8E2EA864575E}" srcOrd="0" destOrd="1" presId="urn:microsoft.com/office/officeart/2005/8/layout/cycle4"/>
    <dgm:cxn modelId="{ABE2CAE6-CF7F-42BD-940F-B9CD8F825DE3}" type="presOf" srcId="{B26A782D-47DC-4484-B835-4DB122889999}" destId="{2C0EB80A-E896-4B57-A875-5DD654A75E3E}" srcOrd="0" destOrd="1" presId="urn:microsoft.com/office/officeart/2005/8/layout/cycle4"/>
    <dgm:cxn modelId="{71ED3223-D621-4B99-AD0E-EEC09B67BBA7}" type="presOf" srcId="{4F422D6E-397C-41CC-95C2-01E8A8C22C39}" destId="{F8745D6C-659A-4DDE-A747-99B641BD2FC5}" srcOrd="0" destOrd="0" presId="urn:microsoft.com/office/officeart/2005/8/layout/cycle4"/>
    <dgm:cxn modelId="{DC4184BB-5E9B-473D-9CE6-7A65D4D85077}" srcId="{79FEEF77-2708-41C4-A65E-2AC1EEF62259}" destId="{B5903032-D01D-4819-89B9-825577A39300}" srcOrd="2" destOrd="0" parTransId="{29E264B8-C993-4FEF-B63D-C758D7AC6DB8}" sibTransId="{8BB04A7D-0576-4DA0-81A7-A8145B8D3BEB}"/>
    <dgm:cxn modelId="{8FC79402-E368-45A9-9F11-018CACC10076}" type="presOf" srcId="{053980E8-6BAB-46B7-B86C-19CADD13E18B}" destId="{1244A3C0-61B9-491C-B8DD-54BC4268C55E}" srcOrd="1" destOrd="3" presId="urn:microsoft.com/office/officeart/2005/8/layout/cycle4"/>
    <dgm:cxn modelId="{66D24543-955E-476D-9498-47F1685FFD78}" srcId="{8DA4AC58-034B-425A-A9B0-49B40D75BD6F}" destId="{6D6524C4-B824-48DD-AFA0-B74F33A9E564}" srcOrd="3" destOrd="0" parTransId="{1AA8F08E-7829-4BB4-BEC3-541A40C2717A}" sibTransId="{CA6198F3-9894-4F4D-8538-D37FF9103AF7}"/>
    <dgm:cxn modelId="{D400347D-1BE0-4964-AB74-15175CC0828C}" type="presOf" srcId="{B26A782D-47DC-4484-B835-4DB122889999}" destId="{4816D017-35C8-4CEB-96F8-A4C244E61622}" srcOrd="1" destOrd="1" presId="urn:microsoft.com/office/officeart/2005/8/layout/cycle4"/>
    <dgm:cxn modelId="{0A5A1186-9D76-44F1-BA37-6609172FC396}" type="presOf" srcId="{97DB0957-FDCE-4C7B-8D94-58059392B23A}" destId="{F513181E-D512-47B8-8EEF-CC83A78ADDBA}" srcOrd="0" destOrd="0" presId="urn:microsoft.com/office/officeart/2005/8/layout/cycle4"/>
    <dgm:cxn modelId="{D6BF1E16-A202-4ADF-93AB-82323E919F9D}" srcId="{E2552471-5313-4636-8111-4F8113714C5E}" destId="{B26A782D-47DC-4484-B835-4DB122889999}" srcOrd="1" destOrd="0" parTransId="{D3D0007D-B501-4680-B6B9-4428ABDAD60B}" sibTransId="{97041C65-DEFD-4091-9713-55614B50840D}"/>
    <dgm:cxn modelId="{11DA4D46-C241-4FF5-803B-592E213EDE7B}" type="presOf" srcId="{E117D137-C903-4B29-AFA0-232248D9DC44}" destId="{5C13A4F6-C333-4C97-80A2-71D23CD4C452}" srcOrd="1" destOrd="1" presId="urn:microsoft.com/office/officeart/2005/8/layout/cycle4"/>
    <dgm:cxn modelId="{637E08BC-FEB8-4C75-BE57-960D1DB95E31}" srcId="{E2552471-5313-4636-8111-4F8113714C5E}" destId="{15A78831-1A42-4724-8A3A-CCEC16B04189}" srcOrd="0" destOrd="0" parTransId="{326EA17E-0977-4E87-A4E1-71EDC5D5932E}" sibTransId="{EE50509F-ADD4-4100-81B9-237B06D775FD}"/>
    <dgm:cxn modelId="{71B5F58C-57B6-43CE-9FF8-FCB58CECA5B3}" srcId="{8DA4AC58-034B-425A-A9B0-49B40D75BD6F}" destId="{E2552471-5313-4636-8111-4F8113714C5E}" srcOrd="0" destOrd="0" parTransId="{833C38FA-B827-4973-9DB7-8B9FC4C4EFA7}" sibTransId="{7DA95099-8590-442A-9B25-66FF1BDC7B4D}"/>
    <dgm:cxn modelId="{A08EC195-8CB4-4597-9C67-4ABC6B36F12C}" type="presOf" srcId="{8DA4AC58-034B-425A-A9B0-49B40D75BD6F}" destId="{F982C83A-B533-4446-B79B-ED2A70703582}" srcOrd="0" destOrd="0" presId="urn:microsoft.com/office/officeart/2005/8/layout/cycle4"/>
    <dgm:cxn modelId="{6D463738-DA12-404F-B871-23E05729F859}" type="presOf" srcId="{EC45CA40-8FA3-4CD1-A20B-B91B239D717B}" destId="{F513181E-D512-47B8-8EEF-CC83A78ADDBA}" srcOrd="0" destOrd="1" presId="urn:microsoft.com/office/officeart/2005/8/layout/cycle4"/>
    <dgm:cxn modelId="{9E9B8030-AB96-4410-B57F-D0AFA4B4B8CD}" srcId="{AAAD9D59-34BB-442F-A8BA-662F1FEB4523}" destId="{14C9CAAD-4A75-41A7-9C86-57EB06E55DF7}" srcOrd="2" destOrd="0" parTransId="{1B48117B-361F-4509-A6E2-B867E67426EC}" sibTransId="{7989B093-AB3E-4190-937D-4CEDF7B4A296}"/>
    <dgm:cxn modelId="{C657CA0E-11B8-4250-9BB5-75D78F95865B}" type="presParOf" srcId="{F982C83A-B533-4446-B79B-ED2A70703582}" destId="{109CFD9B-9C96-4F34-85D0-AE01F635E5F7}" srcOrd="0" destOrd="0" presId="urn:microsoft.com/office/officeart/2005/8/layout/cycle4"/>
    <dgm:cxn modelId="{EE412918-E4BA-4E6F-8225-5516FFE16783}" type="presParOf" srcId="{109CFD9B-9C96-4F34-85D0-AE01F635E5F7}" destId="{E7EC5DFE-4A63-4D73-8D38-D5E254F92A7F}" srcOrd="0" destOrd="0" presId="urn:microsoft.com/office/officeart/2005/8/layout/cycle4"/>
    <dgm:cxn modelId="{BB6F2A11-44A9-481A-AF55-B57DBAE7929C}" type="presParOf" srcId="{E7EC5DFE-4A63-4D73-8D38-D5E254F92A7F}" destId="{2C0EB80A-E896-4B57-A875-5DD654A75E3E}" srcOrd="0" destOrd="0" presId="urn:microsoft.com/office/officeart/2005/8/layout/cycle4"/>
    <dgm:cxn modelId="{0E8E96FA-3D71-483D-8B1B-537C6CABB200}" type="presParOf" srcId="{E7EC5DFE-4A63-4D73-8D38-D5E254F92A7F}" destId="{4816D017-35C8-4CEB-96F8-A4C244E61622}" srcOrd="1" destOrd="0" presId="urn:microsoft.com/office/officeart/2005/8/layout/cycle4"/>
    <dgm:cxn modelId="{33C2B070-1CE7-45A4-890E-57D005F77514}" type="presParOf" srcId="{109CFD9B-9C96-4F34-85D0-AE01F635E5F7}" destId="{00AEF3CA-6364-4DAE-B4FC-D618CFC58F8C}" srcOrd="1" destOrd="0" presId="urn:microsoft.com/office/officeart/2005/8/layout/cycle4"/>
    <dgm:cxn modelId="{CC8E01F6-E734-4403-B4C4-B6D7E3E4C037}" type="presParOf" srcId="{00AEF3CA-6364-4DAE-B4FC-D618CFC58F8C}" destId="{F8745D6C-659A-4DDE-A747-99B641BD2FC5}" srcOrd="0" destOrd="0" presId="urn:microsoft.com/office/officeart/2005/8/layout/cycle4"/>
    <dgm:cxn modelId="{22F6B4F5-B9D1-4349-9858-F90D7E932FF0}" type="presParOf" srcId="{00AEF3CA-6364-4DAE-B4FC-D618CFC58F8C}" destId="{5C13A4F6-C333-4C97-80A2-71D23CD4C452}" srcOrd="1" destOrd="0" presId="urn:microsoft.com/office/officeart/2005/8/layout/cycle4"/>
    <dgm:cxn modelId="{E825218D-002A-4F53-8ADF-B5DD8249A575}" type="presParOf" srcId="{109CFD9B-9C96-4F34-85D0-AE01F635E5F7}" destId="{F56FE5D4-33CB-4305-A5F0-16EDCA00FDBA}" srcOrd="2" destOrd="0" presId="urn:microsoft.com/office/officeart/2005/8/layout/cycle4"/>
    <dgm:cxn modelId="{0A67B856-6252-48FC-8110-DA04BB3B361A}" type="presParOf" srcId="{F56FE5D4-33CB-4305-A5F0-16EDCA00FDBA}" destId="{7A5E5BD2-D60F-4D0A-9EF0-8E2EA864575E}" srcOrd="0" destOrd="0" presId="urn:microsoft.com/office/officeart/2005/8/layout/cycle4"/>
    <dgm:cxn modelId="{AE6F5D3A-29D8-4B7F-8EF5-9D44F0E8BD70}" type="presParOf" srcId="{F56FE5D4-33CB-4305-A5F0-16EDCA00FDBA}" destId="{6C35CAF2-0C57-461B-A509-6250510BA6D5}" srcOrd="1" destOrd="0" presId="urn:microsoft.com/office/officeart/2005/8/layout/cycle4"/>
    <dgm:cxn modelId="{023BB36D-912A-42E3-BA40-A9C5CFA24DE7}" type="presParOf" srcId="{109CFD9B-9C96-4F34-85D0-AE01F635E5F7}" destId="{0DF9F819-BF6E-4EE4-92BC-1B65ABF4C60D}" srcOrd="3" destOrd="0" presId="urn:microsoft.com/office/officeart/2005/8/layout/cycle4"/>
    <dgm:cxn modelId="{A1AF5A7A-B01A-4BBF-9AA9-83A28A4CB511}" type="presParOf" srcId="{0DF9F819-BF6E-4EE4-92BC-1B65ABF4C60D}" destId="{F513181E-D512-47B8-8EEF-CC83A78ADDBA}" srcOrd="0" destOrd="0" presId="urn:microsoft.com/office/officeart/2005/8/layout/cycle4"/>
    <dgm:cxn modelId="{A2748D9C-9F97-40A3-A04B-059520DA9220}" type="presParOf" srcId="{0DF9F819-BF6E-4EE4-92BC-1B65ABF4C60D}" destId="{1244A3C0-61B9-491C-B8DD-54BC4268C55E}" srcOrd="1" destOrd="0" presId="urn:microsoft.com/office/officeart/2005/8/layout/cycle4"/>
    <dgm:cxn modelId="{2574C2AC-79F1-4AC7-ABCE-300804E39BD4}" type="presParOf" srcId="{109CFD9B-9C96-4F34-85D0-AE01F635E5F7}" destId="{B60E0021-CC1C-4831-8873-4A7806097AC4}" srcOrd="4" destOrd="0" presId="urn:microsoft.com/office/officeart/2005/8/layout/cycle4"/>
    <dgm:cxn modelId="{562FF228-7EE8-4C8D-B2C6-AA865EDFADA4}" type="presParOf" srcId="{F982C83A-B533-4446-B79B-ED2A70703582}" destId="{9294D2FE-416C-4083-8654-BAF7ECE3A65D}" srcOrd="1" destOrd="0" presId="urn:microsoft.com/office/officeart/2005/8/layout/cycle4"/>
    <dgm:cxn modelId="{E8CD72FF-F43F-46B2-A1EB-EC220673B81E}" type="presParOf" srcId="{9294D2FE-416C-4083-8654-BAF7ECE3A65D}" destId="{261CBA86-2937-4A97-8F93-AC078B1CB6A8}" srcOrd="0" destOrd="0" presId="urn:microsoft.com/office/officeart/2005/8/layout/cycle4"/>
    <dgm:cxn modelId="{5FEF2B71-EF98-471C-95F3-190D534EBB00}" type="presParOf" srcId="{9294D2FE-416C-4083-8654-BAF7ECE3A65D}" destId="{BE99A54F-00AB-4B53-B81D-0D10FA83EBF9}" srcOrd="1" destOrd="0" presId="urn:microsoft.com/office/officeart/2005/8/layout/cycle4"/>
    <dgm:cxn modelId="{BDCCCF05-B13B-48B0-8A66-73A1904153BE}" type="presParOf" srcId="{9294D2FE-416C-4083-8654-BAF7ECE3A65D}" destId="{F17517CD-937F-431E-A9A6-296D73E836F9}" srcOrd="2" destOrd="0" presId="urn:microsoft.com/office/officeart/2005/8/layout/cycle4"/>
    <dgm:cxn modelId="{80003CD4-CAB0-4D92-AFC2-C29DB183892C}" type="presParOf" srcId="{9294D2FE-416C-4083-8654-BAF7ECE3A65D}" destId="{4FA1065C-A6D8-4971-9B5F-F28FBE02CC32}" srcOrd="3" destOrd="0" presId="urn:microsoft.com/office/officeart/2005/8/layout/cycle4"/>
    <dgm:cxn modelId="{86B85207-586D-41A7-81C2-CB382698CF90}" type="presParOf" srcId="{9294D2FE-416C-4083-8654-BAF7ECE3A65D}" destId="{893140F8-0C71-4E2E-B1B1-D66734FF781C}" srcOrd="4" destOrd="0" presId="urn:microsoft.com/office/officeart/2005/8/layout/cycle4"/>
    <dgm:cxn modelId="{C20EBB6C-E3D5-4C42-9FA2-D33636C52D5C}" type="presParOf" srcId="{F982C83A-B533-4446-B79B-ED2A70703582}" destId="{34829933-1E1D-4A14-822E-C5D039FFAC72}" srcOrd="2" destOrd="0" presId="urn:microsoft.com/office/officeart/2005/8/layout/cycle4"/>
    <dgm:cxn modelId="{EAAC44FE-DA88-4A10-BB67-B7457362A99D}" type="presParOf" srcId="{F982C83A-B533-4446-B79B-ED2A70703582}" destId="{0A308B7C-C77C-429A-A71A-DA04D59FA968}" srcOrd="3" destOrd="0" presId="urn:microsoft.com/office/officeart/2005/8/layout/cycle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5E5BD2-D60F-4D0A-9EF0-8E2EA864575E}">
      <dsp:nvSpPr>
        <dsp:cNvPr id="0" name=""/>
        <dsp:cNvSpPr/>
      </dsp:nvSpPr>
      <dsp:spPr>
        <a:xfrm>
          <a:off x="3242462"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Technical Assistance</a:t>
          </a:r>
        </a:p>
        <a:p>
          <a:pPr marL="57150" lvl="1" indent="-57150" algn="l" defTabSz="400050">
            <a:lnSpc>
              <a:spcPct val="90000"/>
            </a:lnSpc>
            <a:spcBef>
              <a:spcPct val="0"/>
            </a:spcBef>
            <a:spcAft>
              <a:spcPct val="15000"/>
            </a:spcAft>
            <a:buChar char="••"/>
          </a:pPr>
          <a:r>
            <a:rPr lang="en-US" sz="900" kern="1200"/>
            <a:t>Friday 5 </a:t>
          </a:r>
        </a:p>
        <a:p>
          <a:pPr marL="57150" lvl="1" indent="-57150" algn="l" defTabSz="400050">
            <a:lnSpc>
              <a:spcPct val="90000"/>
            </a:lnSpc>
            <a:spcBef>
              <a:spcPct val="0"/>
            </a:spcBef>
            <a:spcAft>
              <a:spcPct val="15000"/>
            </a:spcAft>
            <a:buChar char="••"/>
          </a:pPr>
          <a:r>
            <a:rPr lang="en-US" sz="900" kern="1200"/>
            <a:t>Training</a:t>
          </a:r>
        </a:p>
      </dsp:txBody>
      <dsp:txXfrm>
        <a:off x="3739258" y="2454800"/>
        <a:ext cx="1061704" cy="723102"/>
      </dsp:txXfrm>
    </dsp:sp>
    <dsp:sp modelId="{F513181E-D512-47B8-8EEF-CC83A78ADDBA}">
      <dsp:nvSpPr>
        <dsp:cNvPr id="0" name=""/>
        <dsp:cNvSpPr/>
      </dsp:nvSpPr>
      <dsp:spPr>
        <a:xfrm>
          <a:off x="662939"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Friday Calls</a:t>
          </a:r>
        </a:p>
        <a:p>
          <a:pPr marL="57150" lvl="1" indent="-57150" algn="l" defTabSz="400050">
            <a:lnSpc>
              <a:spcPct val="90000"/>
            </a:lnSpc>
            <a:spcBef>
              <a:spcPct val="0"/>
            </a:spcBef>
            <a:spcAft>
              <a:spcPct val="15000"/>
            </a:spcAft>
            <a:buChar char="••"/>
          </a:pPr>
          <a:r>
            <a:rPr lang="en-US" sz="900" kern="1200"/>
            <a:t>Conferences</a:t>
          </a:r>
        </a:p>
        <a:p>
          <a:pPr marL="57150" lvl="1" indent="-57150" algn="l" defTabSz="400050">
            <a:lnSpc>
              <a:spcPct val="90000"/>
            </a:lnSpc>
            <a:spcBef>
              <a:spcPct val="0"/>
            </a:spcBef>
            <a:spcAft>
              <a:spcPct val="15000"/>
            </a:spcAft>
            <a:buChar char="••"/>
          </a:pPr>
          <a:r>
            <a:rPr lang="en-US" sz="900" kern="1200"/>
            <a:t>Town Halls</a:t>
          </a:r>
        </a:p>
        <a:p>
          <a:pPr marL="57150" lvl="1" indent="-57150" algn="l" defTabSz="400050">
            <a:lnSpc>
              <a:spcPct val="90000"/>
            </a:lnSpc>
            <a:spcBef>
              <a:spcPct val="0"/>
            </a:spcBef>
            <a:spcAft>
              <a:spcPct val="15000"/>
            </a:spcAft>
            <a:buChar char="••"/>
          </a:pPr>
          <a:r>
            <a:rPr lang="en-US" sz="900" kern="1200"/>
            <a:t>Scream Rooms</a:t>
          </a:r>
        </a:p>
      </dsp:txBody>
      <dsp:txXfrm>
        <a:off x="685436" y="2454800"/>
        <a:ext cx="1061704" cy="723102"/>
      </dsp:txXfrm>
    </dsp:sp>
    <dsp:sp modelId="{F8745D6C-659A-4DDE-A747-99B641BD2FC5}">
      <dsp:nvSpPr>
        <dsp:cNvPr id="0" name=""/>
        <dsp:cNvSpPr/>
      </dsp:nvSpPr>
      <dsp:spPr>
        <a:xfrm>
          <a:off x="3242462"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Advocacy Army</a:t>
          </a:r>
        </a:p>
        <a:p>
          <a:pPr marL="57150" lvl="1" indent="-57150" algn="l" defTabSz="400050">
            <a:lnSpc>
              <a:spcPct val="90000"/>
            </a:lnSpc>
            <a:spcBef>
              <a:spcPct val="0"/>
            </a:spcBef>
            <a:spcAft>
              <a:spcPct val="15000"/>
            </a:spcAft>
            <a:buChar char="••"/>
          </a:pPr>
          <a:r>
            <a:rPr lang="en-US" sz="900" kern="1200"/>
            <a:t>Budget Coalition</a:t>
          </a:r>
        </a:p>
        <a:p>
          <a:pPr marL="57150" lvl="1" indent="-57150" algn="l" defTabSz="400050">
            <a:lnSpc>
              <a:spcPct val="90000"/>
            </a:lnSpc>
            <a:spcBef>
              <a:spcPct val="0"/>
            </a:spcBef>
            <a:spcAft>
              <a:spcPct val="15000"/>
            </a:spcAft>
            <a:buChar char="••"/>
          </a:pPr>
          <a:r>
            <a:rPr lang="en-US" sz="900" kern="1200"/>
            <a:t>Legislative Relationships</a:t>
          </a:r>
        </a:p>
      </dsp:txBody>
      <dsp:txXfrm>
        <a:off x="3739258" y="22497"/>
        <a:ext cx="1061704" cy="723102"/>
      </dsp:txXfrm>
    </dsp:sp>
    <dsp:sp modelId="{2C0EB80A-E896-4B57-A875-5DD654A75E3E}">
      <dsp:nvSpPr>
        <dsp:cNvPr id="0" name=""/>
        <dsp:cNvSpPr/>
      </dsp:nvSpPr>
      <dsp:spPr>
        <a:xfrm>
          <a:off x="662939"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US" sz="900" kern="1200"/>
            <a:t>More provider members</a:t>
          </a:r>
        </a:p>
        <a:p>
          <a:pPr marL="57150" lvl="1" indent="-57150" algn="l" defTabSz="400050">
            <a:lnSpc>
              <a:spcPct val="90000"/>
            </a:lnSpc>
            <a:spcBef>
              <a:spcPct val="0"/>
            </a:spcBef>
            <a:spcAft>
              <a:spcPct val="15000"/>
            </a:spcAft>
            <a:buChar char="••"/>
          </a:pPr>
          <a:r>
            <a:rPr lang="en-US" sz="900" kern="1200"/>
            <a:t>Expanded membership</a:t>
          </a:r>
        </a:p>
      </dsp:txBody>
      <dsp:txXfrm>
        <a:off x="685436" y="22497"/>
        <a:ext cx="1061704" cy="723102"/>
      </dsp:txXfrm>
    </dsp:sp>
    <dsp:sp modelId="{261CBA86-2937-4A97-8F93-AC078B1CB6A8}">
      <dsp:nvSpPr>
        <dsp:cNvPr id="0" name=""/>
        <dsp:cNvSpPr/>
      </dsp:nvSpPr>
      <dsp:spPr>
        <a:xfrm>
          <a:off x="1325422" y="182422"/>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Community</a:t>
          </a:r>
        </a:p>
      </dsp:txBody>
      <dsp:txXfrm>
        <a:off x="1731306" y="588306"/>
        <a:ext cx="979889" cy="979889"/>
      </dsp:txXfrm>
    </dsp:sp>
    <dsp:sp modelId="{BE99A54F-00AB-4B53-B81D-0D10FA83EBF9}">
      <dsp:nvSpPr>
        <dsp:cNvPr id="0" name=""/>
        <dsp:cNvSpPr/>
      </dsp:nvSpPr>
      <dsp:spPr>
        <a:xfrm rot="5400000">
          <a:off x="2775204" y="182422"/>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Advocacy</a:t>
          </a:r>
        </a:p>
      </dsp:txBody>
      <dsp:txXfrm rot="-5400000">
        <a:off x="2775204" y="588306"/>
        <a:ext cx="979889" cy="979889"/>
      </dsp:txXfrm>
    </dsp:sp>
    <dsp:sp modelId="{F17517CD-937F-431E-A9A6-296D73E836F9}">
      <dsp:nvSpPr>
        <dsp:cNvPr id="0" name=""/>
        <dsp:cNvSpPr/>
      </dsp:nvSpPr>
      <dsp:spPr>
        <a:xfrm rot="10800000">
          <a:off x="2775204" y="1632204"/>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Resources</a:t>
          </a:r>
        </a:p>
      </dsp:txBody>
      <dsp:txXfrm rot="10800000">
        <a:off x="2775204" y="1632204"/>
        <a:ext cx="979889" cy="979889"/>
      </dsp:txXfrm>
    </dsp:sp>
    <dsp:sp modelId="{4FA1065C-A6D8-4971-9B5F-F28FBE02CC32}">
      <dsp:nvSpPr>
        <dsp:cNvPr id="0" name=""/>
        <dsp:cNvSpPr/>
      </dsp:nvSpPr>
      <dsp:spPr>
        <a:xfrm rot="16200000">
          <a:off x="1325422" y="1632204"/>
          <a:ext cx="1385773" cy="138577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Experiences</a:t>
          </a:r>
        </a:p>
      </dsp:txBody>
      <dsp:txXfrm rot="5400000">
        <a:off x="1731306" y="1632204"/>
        <a:ext cx="979889" cy="979889"/>
      </dsp:txXfrm>
    </dsp:sp>
    <dsp:sp modelId="{34829933-1E1D-4A14-822E-C5D039FFAC72}">
      <dsp:nvSpPr>
        <dsp:cNvPr id="0" name=""/>
        <dsp:cNvSpPr/>
      </dsp:nvSpPr>
      <dsp:spPr>
        <a:xfrm>
          <a:off x="2503970" y="1312164"/>
          <a:ext cx="478459" cy="41605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308B7C-C77C-429A-A71A-DA04D59FA968}">
      <dsp:nvSpPr>
        <dsp:cNvPr id="0" name=""/>
        <dsp:cNvSpPr/>
      </dsp:nvSpPr>
      <dsp:spPr>
        <a:xfrm rot="10800000">
          <a:off x="2503970" y="1472184"/>
          <a:ext cx="478459" cy="416052"/>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Mission: To support and provide advocacy for providers to ensure the availability of high-quality programs, services, and funding adequate to support the individuals with intellectual and developmental disabilities they serve to achieve a life of increasing independence, productivity and integration.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3690A0-2B33-4F1B-B1A7-2B68E937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26</Pages>
  <Words>3813</Words>
  <Characters>21739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Annual Board Retreat</vt:lpstr>
    </vt:vector>
  </TitlesOfParts>
  <Company>Hosting Services</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Board Retreat</dc:title>
  <dc:subject>August 22, 23, and 24</dc:subject>
  <dc:creator>Peter Moore</dc:creator>
  <cp:keywords/>
  <dc:description/>
  <cp:lastModifiedBy>Peter Moore</cp:lastModifiedBy>
  <cp:revision>9</cp:revision>
  <cp:lastPrinted>2021-01-22T16:57:00Z</cp:lastPrinted>
  <dcterms:created xsi:type="dcterms:W3CDTF">2023-08-22T12:42:00Z</dcterms:created>
  <dcterms:modified xsi:type="dcterms:W3CDTF">2023-08-22T17:45:00Z</dcterms:modified>
</cp:coreProperties>
</file>