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6" w:rsidRDefault="00887D36">
      <w:bookmarkStart w:id="0" w:name="_GoBack"/>
      <w:bookmarkEnd w:id="0"/>
      <w:r>
        <w:t>March 15, 2013</w:t>
      </w:r>
    </w:p>
    <w:p w:rsidR="00887D36" w:rsidRDefault="00887D36"/>
    <w:p w:rsidR="00702522" w:rsidRDefault="00F2203C">
      <w:r>
        <w:t xml:space="preserve">To:        </w:t>
      </w:r>
      <w:r w:rsidR="00887D36">
        <w:t>OACBDD</w:t>
      </w:r>
      <w:r>
        <w:t xml:space="preserve">, OPRA, OHCA, </w:t>
      </w:r>
      <w:r w:rsidR="00887D36">
        <w:t>VFA</w:t>
      </w:r>
    </w:p>
    <w:p w:rsidR="00F2203C" w:rsidRDefault="00F2203C">
      <w:r>
        <w:t>From:    DODD</w:t>
      </w:r>
    </w:p>
    <w:p w:rsidR="00F2203C" w:rsidRDefault="00F2203C">
      <w:r>
        <w:t>Re:        Response to proposal</w:t>
      </w:r>
    </w:p>
    <w:p w:rsidR="00F2203C" w:rsidRDefault="00F2203C">
      <w:r>
        <w:t>DODD spent significant</w:t>
      </w:r>
      <w:r w:rsidR="00D77D63">
        <w:t xml:space="preserve"> time</w:t>
      </w:r>
      <w:r>
        <w:t xml:space="preserve"> evaluating your proposal and reflecting upon your </w:t>
      </w:r>
      <w:r w:rsidR="008E7C54">
        <w:t>input</w:t>
      </w:r>
      <w:r>
        <w:t xml:space="preserve"> </w:t>
      </w:r>
      <w:r w:rsidR="008E7C54">
        <w:t>from the</w:t>
      </w:r>
      <w:r>
        <w:t xml:space="preserve"> meeting </w:t>
      </w:r>
      <w:r w:rsidR="008E7C54">
        <w:t xml:space="preserve">of </w:t>
      </w:r>
      <w:r w:rsidR="00887D36">
        <w:t>March 1, 2013</w:t>
      </w:r>
      <w:r>
        <w:t xml:space="preserve">.  We appreciate the tone and substance of your approach and have developed a response that we feel </w:t>
      </w:r>
      <w:r w:rsidR="008E7C54">
        <w:t>recognizes</w:t>
      </w:r>
      <w:r>
        <w:t xml:space="preserve"> your concerns. </w:t>
      </w:r>
      <w:r w:rsidR="0065285E">
        <w:t>This is a package deal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We will eliminate the RAC 4 flat rate proposal.</w:t>
      </w:r>
      <w:r w:rsidR="00D77D63">
        <w:t xml:space="preserve"> Please note the department was counting on this to help with the roll back.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 xml:space="preserve">We will waive the </w:t>
      </w:r>
      <w:r w:rsidR="00B62F8B">
        <w:t>large</w:t>
      </w:r>
      <w:r>
        <w:t xml:space="preserve"> facility</w:t>
      </w:r>
      <w:r w:rsidR="00DD09A9">
        <w:t xml:space="preserve"> </w:t>
      </w:r>
      <w:r w:rsidR="00DD09A9">
        <w:rPr>
          <w:color w:val="FF0000"/>
        </w:rPr>
        <w:t>(could you please define or clarify large facility?)</w:t>
      </w:r>
      <w:r>
        <w:t xml:space="preserve"> </w:t>
      </w:r>
      <w:r w:rsidR="00424FDE" w:rsidRPr="00A9506C">
        <w:rPr>
          <w:color w:val="0070C0"/>
        </w:rPr>
        <w:t xml:space="preserve">(this refers to the large peer group which is 9 or more beds) </w:t>
      </w:r>
      <w:r>
        <w:t>efficiency incentive changes for FY15, for any facility submitting a plan to downsize over the next five years. We will work with the associations on what the downsi</w:t>
      </w:r>
      <w:r w:rsidR="00DD09A9">
        <w:t xml:space="preserve">zing plan expectations might be </w:t>
      </w:r>
      <w:r w:rsidR="00A9506C">
        <w:rPr>
          <w:color w:val="FF0000"/>
        </w:rPr>
        <w:t xml:space="preserve">and to identify any </w:t>
      </w:r>
      <w:r w:rsidR="00DD09A9">
        <w:rPr>
          <w:color w:val="FF0000"/>
        </w:rPr>
        <w:t>potential barriers.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For FY 14 rates, we pr</w:t>
      </w:r>
      <w:r w:rsidR="00887D36">
        <w:t xml:space="preserve">opose to use a blend (1/3, 1/3, </w:t>
      </w:r>
      <w:r>
        <w:t xml:space="preserve">1/3) of the providers December 2012, the providers March 2013, and the </w:t>
      </w:r>
      <w:r w:rsidR="00AF6E2E">
        <w:t>D</w:t>
      </w:r>
      <w:r>
        <w:t>epartments March score to set rates.</w:t>
      </w:r>
      <w:r w:rsidR="00B62F8B">
        <w:t xml:space="preserve"> The associations will have to take responsibility for notifying members of the need to submit March scores. The department will assist. </w:t>
      </w:r>
      <w:r>
        <w:t xml:space="preserve"> </w:t>
      </w:r>
      <w:r w:rsidR="00AF6E2E">
        <w:t xml:space="preserve"> This change is contingent upon coming to agreement on the exception revie</w:t>
      </w:r>
      <w:r w:rsidR="00887D36">
        <w:t>w rule</w:t>
      </w:r>
      <w:r w:rsidR="00AF6E2E">
        <w:t>.</w:t>
      </w:r>
    </w:p>
    <w:p w:rsidR="00AF6E2E" w:rsidRDefault="000B5271" w:rsidP="00F2203C">
      <w:pPr>
        <w:pStyle w:val="ListParagraph"/>
        <w:numPr>
          <w:ilvl w:val="0"/>
          <w:numId w:val="1"/>
        </w:numPr>
      </w:pPr>
      <w:r>
        <w:t>No</w:t>
      </w:r>
      <w:r w:rsidR="00AF6E2E">
        <w:t xml:space="preserve"> new non</w:t>
      </w:r>
      <w:r w:rsidR="00D77D63">
        <w:t>-</w:t>
      </w:r>
      <w:r w:rsidR="00AF6E2E">
        <w:t>extensive renovations</w:t>
      </w:r>
      <w:r>
        <w:t xml:space="preserve"> for large facilities</w:t>
      </w:r>
      <w:r w:rsidR="00DD09A9">
        <w:t xml:space="preserve"> (</w:t>
      </w:r>
      <w:r w:rsidR="00DD09A9">
        <w:rPr>
          <w:color w:val="FF0000"/>
        </w:rPr>
        <w:t>could you please define large facilities and clarify the term “nonextensive renovations’)</w:t>
      </w:r>
      <w:r w:rsidR="00424FDE">
        <w:rPr>
          <w:color w:val="FF0000"/>
        </w:rPr>
        <w:t xml:space="preserve"> </w:t>
      </w:r>
      <w:r w:rsidR="00424FDE" w:rsidRPr="00A9506C">
        <w:rPr>
          <w:color w:val="0070C0"/>
        </w:rPr>
        <w:t xml:space="preserve">(large refers to the large peer group which is 9 or more beds; non-extensive renovations are </w:t>
      </w:r>
      <w:r w:rsidR="009C038A" w:rsidRPr="00A9506C">
        <w:rPr>
          <w:color w:val="0070C0"/>
        </w:rPr>
        <w:t>those that would qualify under section D of 5111.251 (new proposed 5124.17))</w:t>
      </w:r>
      <w:r w:rsidR="00AF6E2E" w:rsidRPr="00A9506C">
        <w:rPr>
          <w:color w:val="0070C0"/>
        </w:rPr>
        <w:t xml:space="preserve"> </w:t>
      </w:r>
      <w:r w:rsidR="00AF6E2E">
        <w:t>will be permitted after July</w:t>
      </w:r>
      <w:r>
        <w:t xml:space="preserve"> 1, 2013.  Those already approved with be grandfathered and may continue to report the associated costs separately and be reimbursed under the separate ceiling. </w:t>
      </w:r>
      <w:r w:rsidR="00DD09A9">
        <w:rPr>
          <w:color w:val="FF0000"/>
        </w:rPr>
        <w:t xml:space="preserve"> In addition, these renovations could be considered if they are tied directly to a downsizing plan.</w:t>
      </w:r>
      <w:r w:rsidR="00A9506C">
        <w:rPr>
          <w:color w:val="FF0000"/>
        </w:rPr>
        <w:t xml:space="preserve">  </w:t>
      </w:r>
      <w:r w:rsidR="00A9506C">
        <w:rPr>
          <w:color w:val="0070C0"/>
        </w:rPr>
        <w:t>(Interesting thought;</w:t>
      </w:r>
      <w:r w:rsidR="00A9506C" w:rsidRPr="00A9506C">
        <w:rPr>
          <w:color w:val="0070C0"/>
        </w:rPr>
        <w:t xml:space="preserve"> we’</w:t>
      </w:r>
      <w:r w:rsidR="00110716">
        <w:rPr>
          <w:color w:val="0070C0"/>
        </w:rPr>
        <w:t xml:space="preserve">ll entertain </w:t>
      </w:r>
      <w:r w:rsidR="00A9506C" w:rsidRPr="00A9506C">
        <w:rPr>
          <w:color w:val="0070C0"/>
        </w:rPr>
        <w:t>mo</w:t>
      </w:r>
      <w:r w:rsidR="00A9506C">
        <w:rPr>
          <w:color w:val="0070C0"/>
        </w:rPr>
        <w:t xml:space="preserve">re discussions, potentially with a smaller group).  </w:t>
      </w:r>
    </w:p>
    <w:p w:rsidR="000B5271" w:rsidRDefault="000B5271" w:rsidP="00F2203C">
      <w:pPr>
        <w:pStyle w:val="ListParagraph"/>
        <w:numPr>
          <w:ilvl w:val="0"/>
          <w:numId w:val="1"/>
        </w:numPr>
      </w:pPr>
      <w:r>
        <w:t>To set FY 15 rates and beyond, a simple average of all 4 quarters will be used (</w:t>
      </w:r>
      <w:r w:rsidR="00627207">
        <w:t>March, June, September and December</w:t>
      </w:r>
      <w:r>
        <w:t>)</w:t>
      </w:r>
      <w:r w:rsidR="008E7C54">
        <w:t>. Unless the industry recommends holding back some money for rate adjustments, we do not have money to do mid</w:t>
      </w:r>
      <w:r w:rsidR="00A85266">
        <w:t>-</w:t>
      </w:r>
      <w:r w:rsidR="008E7C54">
        <w:t xml:space="preserve"> year adjustments.</w:t>
      </w:r>
      <w:r w:rsidR="00DD09A9">
        <w:t xml:space="preserve"> </w:t>
      </w:r>
      <w:r w:rsidR="00DD09A9">
        <w:rPr>
          <w:color w:val="FF0000"/>
        </w:rPr>
        <w:t>We do not recommend holding back any money.</w:t>
      </w:r>
    </w:p>
    <w:p w:rsidR="000B5271" w:rsidRDefault="0065285E" w:rsidP="00F2203C">
      <w:pPr>
        <w:pStyle w:val="ListParagraph"/>
        <w:numPr>
          <w:ilvl w:val="0"/>
          <w:numId w:val="1"/>
        </w:numPr>
      </w:pPr>
      <w:r>
        <w:t xml:space="preserve">We accept the language on the downsizing and conversion submitted, with the exception of having both conversions and downsizing read 500-600 beds. </w:t>
      </w:r>
      <w:r w:rsidR="00DD09A9">
        <w:rPr>
          <w:color w:val="FF0000"/>
        </w:rPr>
        <w:t>Stakeholders will work collaboratively with DODD on a plan and will identify any potential barriers.</w:t>
      </w:r>
    </w:p>
    <w:p w:rsidR="00DD59AE" w:rsidRPr="00DD59AE" w:rsidRDefault="00D77D63" w:rsidP="00F2203C">
      <w:pPr>
        <w:pStyle w:val="ListParagraph"/>
        <w:numPr>
          <w:ilvl w:val="0"/>
          <w:numId w:val="1"/>
        </w:numPr>
      </w:pPr>
      <w:r>
        <w:t xml:space="preserve">The 90 day cost report and rate adjustment stay as proposed.  The department has set aside </w:t>
      </w:r>
      <w:r w:rsidR="00887D36">
        <w:t>$</w:t>
      </w:r>
      <w:r>
        <w:t xml:space="preserve">2.5 million to pay for this. </w:t>
      </w:r>
      <w:r w:rsidR="00DD09A9">
        <w:t xml:space="preserve"> </w:t>
      </w:r>
      <w:r w:rsidR="00DD09A9">
        <w:rPr>
          <w:color w:val="FF0000"/>
        </w:rPr>
        <w:t>Can you please clarify when and under what circumstances this actually can occur?</w:t>
      </w:r>
      <w:r w:rsidR="009C038A">
        <w:rPr>
          <w:color w:val="FF0000"/>
        </w:rPr>
        <w:t xml:space="preserve">  </w:t>
      </w:r>
      <w:r w:rsidR="00DD59AE" w:rsidRPr="00DD59AE">
        <w:rPr>
          <w:color w:val="0070C0"/>
        </w:rPr>
        <w:t xml:space="preserve">For Conversion: </w:t>
      </w:r>
      <w:r w:rsidR="009C038A" w:rsidRPr="00A9506C">
        <w:rPr>
          <w:color w:val="0070C0"/>
        </w:rPr>
        <w:t xml:space="preserve">When a </w:t>
      </w:r>
      <w:r w:rsidR="00DD59AE">
        <w:rPr>
          <w:color w:val="0070C0"/>
        </w:rPr>
        <w:t xml:space="preserve">large </w:t>
      </w:r>
      <w:r w:rsidR="009C038A" w:rsidRPr="00A9506C">
        <w:rPr>
          <w:color w:val="0070C0"/>
        </w:rPr>
        <w:t>facility</w:t>
      </w:r>
      <w:r w:rsidR="00DD59AE">
        <w:rPr>
          <w:color w:val="0070C0"/>
        </w:rPr>
        <w:t xml:space="preserve"> (9 or more beds)</w:t>
      </w:r>
      <w:r w:rsidR="009C038A" w:rsidRPr="00A9506C">
        <w:rPr>
          <w:color w:val="0070C0"/>
        </w:rPr>
        <w:t xml:space="preserve"> converts the </w:t>
      </w:r>
      <w:r w:rsidR="00DD59AE">
        <w:rPr>
          <w:color w:val="0070C0"/>
        </w:rPr>
        <w:t xml:space="preserve">greater </w:t>
      </w:r>
      <w:r w:rsidR="009C038A" w:rsidRPr="00A9506C">
        <w:rPr>
          <w:color w:val="0070C0"/>
        </w:rPr>
        <w:lastRenderedPageBreak/>
        <w:t>of 5 beds or 10% of the total beds in the facility, the facility may submit a 90 day cost report and have their rate adjusted retrospectively</w:t>
      </w:r>
      <w:r w:rsidR="00BD0587">
        <w:rPr>
          <w:color w:val="0070C0"/>
        </w:rPr>
        <w:t xml:space="preserve"> to the date the conversion occurred</w:t>
      </w:r>
      <w:r w:rsidR="009C038A" w:rsidRPr="00A9506C">
        <w:rPr>
          <w:color w:val="0070C0"/>
        </w:rPr>
        <w:t xml:space="preserve">.  </w:t>
      </w:r>
      <w:r w:rsidR="00DD59AE">
        <w:rPr>
          <w:color w:val="0070C0"/>
        </w:rPr>
        <w:t xml:space="preserve">However, if the </w:t>
      </w:r>
      <w:r w:rsidR="00D5548A">
        <w:rPr>
          <w:color w:val="0070C0"/>
        </w:rPr>
        <w:t xml:space="preserve">facility is proposing a smaller conversion as the first step of a longer term plan to convert more than 10% or 5 beds, the facility may submit a 90 day cost report for the initial conversion.  </w:t>
      </w:r>
      <w:r w:rsidR="00DD59AE">
        <w:rPr>
          <w:color w:val="0070C0"/>
        </w:rPr>
        <w:t xml:space="preserve">  </w:t>
      </w:r>
      <w:r w:rsidR="00DD59AE" w:rsidRPr="00A9506C">
        <w:rPr>
          <w:color w:val="0070C0"/>
        </w:rPr>
        <w:t xml:space="preserve">When a </w:t>
      </w:r>
      <w:r w:rsidR="00DD59AE">
        <w:rPr>
          <w:color w:val="0070C0"/>
        </w:rPr>
        <w:t xml:space="preserve">small </w:t>
      </w:r>
      <w:r w:rsidR="00DD59AE" w:rsidRPr="00A9506C">
        <w:rPr>
          <w:color w:val="0070C0"/>
        </w:rPr>
        <w:t xml:space="preserve">facility converts </w:t>
      </w:r>
      <w:r w:rsidR="008A14D2">
        <w:rPr>
          <w:color w:val="0070C0"/>
        </w:rPr>
        <w:t>any of the</w:t>
      </w:r>
      <w:r w:rsidR="00DD59AE" w:rsidRPr="00A9506C">
        <w:rPr>
          <w:color w:val="0070C0"/>
        </w:rPr>
        <w:t xml:space="preserve"> beds in the facility, the facility may submit a 90 day cost report and have their rate adjusted retrospectively</w:t>
      </w:r>
      <w:r w:rsidR="00DD59AE">
        <w:rPr>
          <w:color w:val="0070C0"/>
        </w:rPr>
        <w:t xml:space="preserve"> to the date the conversion occurred</w:t>
      </w:r>
      <w:r w:rsidR="00DD59AE" w:rsidRPr="00A9506C">
        <w:rPr>
          <w:color w:val="0070C0"/>
        </w:rPr>
        <w:t xml:space="preserve">.  </w:t>
      </w:r>
    </w:p>
    <w:p w:rsidR="00DD59AE" w:rsidRDefault="00DD59AE" w:rsidP="00DD59AE">
      <w:pPr>
        <w:pStyle w:val="ListParagraph"/>
      </w:pPr>
    </w:p>
    <w:p w:rsidR="00DD59AE" w:rsidRPr="009C038A" w:rsidRDefault="00DD59AE" w:rsidP="00DD59AE">
      <w:pPr>
        <w:pStyle w:val="ListParagraph"/>
      </w:pPr>
      <w:r>
        <w:rPr>
          <w:color w:val="0070C0"/>
        </w:rPr>
        <w:t xml:space="preserve">For Downsizing:  </w:t>
      </w:r>
      <w:r w:rsidR="009C038A" w:rsidRPr="00A9506C">
        <w:rPr>
          <w:color w:val="0070C0"/>
        </w:rPr>
        <w:t xml:space="preserve">If a </w:t>
      </w:r>
      <w:r>
        <w:rPr>
          <w:color w:val="0070C0"/>
        </w:rPr>
        <w:t>large facility (9 or more beds) downsizes by the greater</w:t>
      </w:r>
      <w:r w:rsidR="009C038A" w:rsidRPr="00A9506C">
        <w:rPr>
          <w:color w:val="0070C0"/>
        </w:rPr>
        <w:t xml:space="preserve"> of 5 beds or 10% of the facilities beds, both the newly created facility and the remaining facility may submit a 90 day cost report to have their rates adjusted retrospectively</w:t>
      </w:r>
      <w:r w:rsidR="00BD0587">
        <w:rPr>
          <w:color w:val="0070C0"/>
        </w:rPr>
        <w:t xml:space="preserve"> to the date the downsizing occurred</w:t>
      </w:r>
      <w:r w:rsidR="009C038A">
        <w:rPr>
          <w:color w:val="002060"/>
        </w:rPr>
        <w:t xml:space="preserve">.  </w:t>
      </w:r>
      <w:r>
        <w:rPr>
          <w:color w:val="0070C0"/>
        </w:rPr>
        <w:t>However, if the</w:t>
      </w:r>
      <w:r w:rsidR="003F7A55">
        <w:rPr>
          <w:color w:val="0070C0"/>
        </w:rPr>
        <w:t xml:space="preserve"> facility is proposing a smaller downsizing as the first step of a longer term plan to downsize more than 10% or 5 beds, the facility may submit a 90 day cost report for the initial downsizing effort.</w:t>
      </w:r>
      <w:r>
        <w:rPr>
          <w:color w:val="0070C0"/>
        </w:rPr>
        <w:t xml:space="preserve">   </w:t>
      </w:r>
      <w:r>
        <w:rPr>
          <w:color w:val="002060"/>
        </w:rPr>
        <w:t xml:space="preserve">  </w:t>
      </w:r>
    </w:p>
    <w:p w:rsidR="0065285E" w:rsidRDefault="0065285E" w:rsidP="00F2203C">
      <w:pPr>
        <w:pStyle w:val="ListParagraph"/>
        <w:numPr>
          <w:ilvl w:val="0"/>
          <w:numId w:val="1"/>
        </w:numPr>
      </w:pPr>
      <w:r>
        <w:t xml:space="preserve">Just as you came to us with a single proposal for this, you will need to come to us with a single </w:t>
      </w:r>
      <w:r w:rsidR="008E7C54">
        <w:t>proposal</w:t>
      </w:r>
      <w:r>
        <w:t xml:space="preserve"> for rate setting (ceilings etc.) for </w:t>
      </w:r>
      <w:r w:rsidR="00627207">
        <w:t>the biennium</w:t>
      </w:r>
      <w:r w:rsidR="00B62F8B">
        <w:t xml:space="preserve"> that addresses the rollback-</w:t>
      </w:r>
      <w:r>
        <w:t xml:space="preserve"> after we have IAF/cost report information ready.   No complaining, one proposal, everyone in agreement. </w:t>
      </w:r>
    </w:p>
    <w:p w:rsidR="0065285E" w:rsidRDefault="0065285E" w:rsidP="00F2203C">
      <w:pPr>
        <w:pStyle w:val="ListParagraph"/>
        <w:numPr>
          <w:ilvl w:val="0"/>
          <w:numId w:val="1"/>
        </w:numPr>
      </w:pPr>
      <w:r>
        <w:t xml:space="preserve">These changes will jeopardize the two million included in the budget for waiver rate increases. We expect the number to be closer to one </w:t>
      </w:r>
      <w:r w:rsidR="008E7C54">
        <w:t>million than</w:t>
      </w:r>
      <w:r>
        <w:t xml:space="preserve"> two</w:t>
      </w:r>
      <w:r w:rsidR="008E7C54">
        <w:t xml:space="preserve">.  We will wait until late in FY 14 to make this decision when we have clarity on the budget. </w:t>
      </w:r>
      <w:r w:rsidR="00DD09A9">
        <w:rPr>
          <w:color w:val="FF0000"/>
        </w:rPr>
        <w:t>While we understand DODD’s position on this, we would respectfully request this section be removed from this proposal as we do not feel it belongs in an ICF agreement.</w:t>
      </w:r>
      <w:r w:rsidR="009C038A">
        <w:rPr>
          <w:color w:val="FF0000"/>
        </w:rPr>
        <w:t xml:space="preserve">  </w:t>
      </w:r>
      <w:r w:rsidR="009C038A" w:rsidRPr="00A9506C">
        <w:rPr>
          <w:color w:val="0070C0"/>
        </w:rPr>
        <w:t xml:space="preserve">The department will agree to remove #9 from this proposal.  </w:t>
      </w:r>
      <w:r w:rsidR="00A9506C" w:rsidRPr="00A9506C">
        <w:rPr>
          <w:color w:val="0070C0"/>
        </w:rPr>
        <w:t>However, the concept remains.  F</w:t>
      </w:r>
      <w:r w:rsidR="009C038A" w:rsidRPr="00A9506C">
        <w:rPr>
          <w:color w:val="0070C0"/>
        </w:rPr>
        <w:t xml:space="preserve">unds </w:t>
      </w:r>
      <w:r w:rsidR="00A9506C" w:rsidRPr="00A9506C">
        <w:rPr>
          <w:color w:val="0070C0"/>
        </w:rPr>
        <w:t>for the waiver rate increase were</w:t>
      </w:r>
      <w:r w:rsidR="009C038A" w:rsidRPr="00A9506C">
        <w:rPr>
          <w:color w:val="0070C0"/>
        </w:rPr>
        <w:t xml:space="preserve"> tied to the proposed changes in the ICF</w:t>
      </w:r>
      <w:r w:rsidR="00110716">
        <w:rPr>
          <w:color w:val="0070C0"/>
        </w:rPr>
        <w:t xml:space="preserve"> program.  Changes to those initiatives, reduce </w:t>
      </w:r>
      <w:r w:rsidR="00D07DEF" w:rsidRPr="00A9506C">
        <w:rPr>
          <w:color w:val="0070C0"/>
        </w:rPr>
        <w:t>the availability of the funds for the waiver rate increase.</w:t>
      </w:r>
      <w:r w:rsidR="00A9506C" w:rsidRPr="00A9506C">
        <w:rPr>
          <w:color w:val="0070C0"/>
        </w:rPr>
        <w:t xml:space="preserve">  If asked about the status of these funds, we will report that there are fewer dollars available as a result of this agreement.  </w:t>
      </w:r>
    </w:p>
    <w:p w:rsidR="00CB0C2F" w:rsidRDefault="00887D36">
      <w:r>
        <w:t>We look forward to your response by the close of business on Tuesday, March 19, 2013.</w:t>
      </w:r>
      <w:r w:rsidR="00F2203C">
        <w:t xml:space="preserve">    </w:t>
      </w:r>
    </w:p>
    <w:p w:rsidR="00F2203C" w:rsidRDefault="00CB0C2F">
      <w:pPr>
        <w:rPr>
          <w:color w:val="0070C0"/>
        </w:rPr>
      </w:pPr>
      <w:r>
        <w:rPr>
          <w:color w:val="FF0000"/>
        </w:rPr>
        <w:t xml:space="preserve">We are prepared to draft an amendment to HB 59 to accomplish the changes reflected in this document. We intend to have it to you by the end of this week. </w:t>
      </w:r>
      <w:r w:rsidR="00A9506C">
        <w:rPr>
          <w:color w:val="FF0000"/>
        </w:rPr>
        <w:t xml:space="preserve">  </w:t>
      </w:r>
      <w:r w:rsidR="00A9506C" w:rsidRPr="00A9506C">
        <w:rPr>
          <w:color w:val="0070C0"/>
        </w:rPr>
        <w:t xml:space="preserve">We’d appreciate your draft language.  </w:t>
      </w:r>
    </w:p>
    <w:p w:rsidR="00A9506C" w:rsidRDefault="00A9506C">
      <w:pPr>
        <w:rPr>
          <w:color w:val="0070C0"/>
        </w:rPr>
      </w:pPr>
    </w:p>
    <w:p w:rsidR="00A9506C" w:rsidRPr="00CB0C2F" w:rsidRDefault="00A9506C">
      <w:pPr>
        <w:rPr>
          <w:color w:val="FF0000"/>
        </w:rPr>
      </w:pPr>
      <w:r>
        <w:rPr>
          <w:color w:val="0070C0"/>
        </w:rPr>
        <w:t>Thank you for your thoughts.  This is acceptable</w:t>
      </w:r>
      <w:r w:rsidR="00110716">
        <w:rPr>
          <w:color w:val="0070C0"/>
        </w:rPr>
        <w:t xml:space="preserve"> arrangement</w:t>
      </w:r>
      <w:r>
        <w:rPr>
          <w:color w:val="0070C0"/>
        </w:rPr>
        <w:t xml:space="preserve">; we look forward to working with you moving forward.  </w:t>
      </w:r>
    </w:p>
    <w:sectPr w:rsidR="00A9506C" w:rsidRPr="00CB0C2F" w:rsidSect="0086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35F9"/>
    <w:multiLevelType w:val="hybridMultilevel"/>
    <w:tmpl w:val="AE0E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C"/>
    <w:rsid w:val="000B5271"/>
    <w:rsid w:val="000D4A67"/>
    <w:rsid w:val="00110716"/>
    <w:rsid w:val="001C1E90"/>
    <w:rsid w:val="00246F35"/>
    <w:rsid w:val="003B7BD4"/>
    <w:rsid w:val="003C636D"/>
    <w:rsid w:val="003D2759"/>
    <w:rsid w:val="003F7A55"/>
    <w:rsid w:val="00424FDE"/>
    <w:rsid w:val="004C65F3"/>
    <w:rsid w:val="005D3F09"/>
    <w:rsid w:val="005E7191"/>
    <w:rsid w:val="00627207"/>
    <w:rsid w:val="0065285E"/>
    <w:rsid w:val="00702522"/>
    <w:rsid w:val="00864689"/>
    <w:rsid w:val="0088603F"/>
    <w:rsid w:val="00887D36"/>
    <w:rsid w:val="008A14D2"/>
    <w:rsid w:val="008E7C54"/>
    <w:rsid w:val="009C038A"/>
    <w:rsid w:val="00A85266"/>
    <w:rsid w:val="00A9506C"/>
    <w:rsid w:val="00AF6E2E"/>
    <w:rsid w:val="00B62F8B"/>
    <w:rsid w:val="00BD0587"/>
    <w:rsid w:val="00CB0C2F"/>
    <w:rsid w:val="00D07DEF"/>
    <w:rsid w:val="00D26370"/>
    <w:rsid w:val="00D5548A"/>
    <w:rsid w:val="00D77D63"/>
    <w:rsid w:val="00DD09A9"/>
    <w:rsid w:val="00DD59AE"/>
    <w:rsid w:val="00F2203C"/>
    <w:rsid w:val="00F2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John</dc:creator>
  <cp:lastModifiedBy>Jenkins, Deborah</cp:lastModifiedBy>
  <cp:revision>2</cp:revision>
  <cp:lastPrinted>2013-03-15T18:34:00Z</cp:lastPrinted>
  <dcterms:created xsi:type="dcterms:W3CDTF">2013-03-21T16:00:00Z</dcterms:created>
  <dcterms:modified xsi:type="dcterms:W3CDTF">2013-03-21T16:00:00Z</dcterms:modified>
</cp:coreProperties>
</file>