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506" w:rsidRPr="00962B95" w:rsidRDefault="00D72F2B" w:rsidP="00962B95">
      <w:pPr>
        <w:pStyle w:val="IntenseQuote"/>
        <w:rPr>
          <w:rStyle w:val="Strong"/>
          <w:b w:val="0"/>
          <w:bCs w:val="0"/>
          <w:sz w:val="36"/>
          <w:szCs w:val="36"/>
        </w:rPr>
      </w:pPr>
      <w:r>
        <w:rPr>
          <w:sz w:val="36"/>
          <w:szCs w:val="36"/>
        </w:rPr>
        <w:t>OPRA</w:t>
      </w:r>
      <w:r w:rsidR="00357A2C">
        <w:rPr>
          <w:sz w:val="36"/>
          <w:szCs w:val="36"/>
        </w:rPr>
        <w:t xml:space="preserve"> Provider Member</w:t>
      </w:r>
      <w:r>
        <w:rPr>
          <w:sz w:val="36"/>
          <w:szCs w:val="36"/>
        </w:rPr>
        <w:t xml:space="preserve"> </w:t>
      </w:r>
      <w:r w:rsidR="00224070">
        <w:rPr>
          <w:sz w:val="36"/>
          <w:szCs w:val="36"/>
        </w:rPr>
        <w:t>Dues Structure</w:t>
      </w:r>
      <w:r w:rsidR="004E6377">
        <w:rPr>
          <w:sz w:val="36"/>
          <w:szCs w:val="36"/>
        </w:rPr>
        <w:t xml:space="preserve"> Proposal</w:t>
      </w:r>
      <w:r w:rsidR="00224070">
        <w:rPr>
          <w:sz w:val="36"/>
          <w:szCs w:val="36"/>
        </w:rPr>
        <w:t xml:space="preserve"> 2021</w:t>
      </w:r>
      <w:bookmarkStart w:id="0" w:name="_GoBack"/>
      <w:bookmarkEnd w:id="0"/>
    </w:p>
    <w:p w:rsidR="00224070" w:rsidRDefault="00590506">
      <w:pPr>
        <w:rPr>
          <w:rStyle w:val="Strong"/>
        </w:rPr>
      </w:pPr>
      <w:r>
        <w:rPr>
          <w:rStyle w:val="Strong"/>
        </w:rPr>
        <w:t>Summary</w:t>
      </w:r>
    </w:p>
    <w:p w:rsidR="00224070" w:rsidRPr="00224070" w:rsidRDefault="0064110D">
      <w:pPr>
        <w:rPr>
          <w:rStyle w:val="Strong"/>
          <w:b w:val="0"/>
        </w:rPr>
      </w:pPr>
      <w:r>
        <w:rPr>
          <w:rStyle w:val="Strong"/>
          <w:b w:val="0"/>
        </w:rPr>
        <w:t xml:space="preserve">For the couple of years the OPRA Board and the Dues Restructuring Committee has been exploring the possibility of restructuring dues there were many reasons to pursue this idea with the main one being a complaint from members that the dues are “too high.”   </w:t>
      </w:r>
      <w:r w:rsidR="00224070" w:rsidRPr="00224070">
        <w:rPr>
          <w:rStyle w:val="Strong"/>
          <w:b w:val="0"/>
        </w:rPr>
        <w:t xml:space="preserve">Much of the feedback we received during last year’s strategic planning process </w:t>
      </w:r>
      <w:r>
        <w:rPr>
          <w:rStyle w:val="Strong"/>
          <w:b w:val="0"/>
        </w:rPr>
        <w:t xml:space="preserve">reinforced that sentiment. </w:t>
      </w:r>
      <w:r w:rsidR="00224070" w:rsidRPr="00224070">
        <w:rPr>
          <w:rStyle w:val="Strong"/>
          <w:b w:val="0"/>
        </w:rPr>
        <w:t xml:space="preserve">  As we designed the </w:t>
      </w:r>
      <w:r>
        <w:rPr>
          <w:rStyle w:val="Strong"/>
          <w:b w:val="0"/>
        </w:rPr>
        <w:t xml:space="preserve">updated </w:t>
      </w:r>
      <w:r w:rsidR="00224070" w:rsidRPr="00224070">
        <w:rPr>
          <w:rStyle w:val="Strong"/>
          <w:b w:val="0"/>
        </w:rPr>
        <w:t>structure we were trying to address that concern while also doing the following:</w:t>
      </w:r>
    </w:p>
    <w:p w:rsidR="00224070" w:rsidRPr="00224070" w:rsidRDefault="00224070" w:rsidP="00224070">
      <w:pPr>
        <w:pStyle w:val="ListParagraph"/>
        <w:numPr>
          <w:ilvl w:val="0"/>
          <w:numId w:val="1"/>
        </w:numPr>
        <w:rPr>
          <w:rStyle w:val="Strong"/>
          <w:b w:val="0"/>
        </w:rPr>
      </w:pPr>
      <w:r w:rsidRPr="00224070">
        <w:rPr>
          <w:rStyle w:val="Strong"/>
          <w:b w:val="0"/>
        </w:rPr>
        <w:t>Develop a dues system that was structured and logical</w:t>
      </w:r>
    </w:p>
    <w:p w:rsidR="00224070" w:rsidRDefault="00962B95" w:rsidP="00224070">
      <w:pPr>
        <w:pStyle w:val="ListParagraph"/>
        <w:numPr>
          <w:ilvl w:val="0"/>
          <w:numId w:val="1"/>
        </w:numPr>
        <w:rPr>
          <w:rStyle w:val="Strong"/>
          <w:b w:val="0"/>
        </w:rPr>
      </w:pPr>
      <w:r>
        <w:rPr>
          <w:rStyle w:val="Strong"/>
          <w:b w:val="0"/>
        </w:rPr>
        <w:t>L</w:t>
      </w:r>
      <w:r w:rsidR="00224070" w:rsidRPr="00224070">
        <w:rPr>
          <w:rStyle w:val="Strong"/>
          <w:b w:val="0"/>
        </w:rPr>
        <w:t>earn from the pitfalls of the Tiered Dues structure and implement a new approach that is transparent for our members</w:t>
      </w:r>
      <w:r>
        <w:rPr>
          <w:rStyle w:val="Strong"/>
          <w:b w:val="0"/>
        </w:rPr>
        <w:t>.  Under the new structure new members will receive a 35% discount in their first year.</w:t>
      </w:r>
    </w:p>
    <w:p w:rsidR="00962B95" w:rsidRDefault="00962B95" w:rsidP="00224070">
      <w:pPr>
        <w:pStyle w:val="ListParagraph"/>
        <w:numPr>
          <w:ilvl w:val="0"/>
          <w:numId w:val="1"/>
        </w:numPr>
        <w:rPr>
          <w:rStyle w:val="Strong"/>
          <w:b w:val="0"/>
        </w:rPr>
      </w:pPr>
      <w:r>
        <w:rPr>
          <w:rStyle w:val="Strong"/>
          <w:b w:val="0"/>
        </w:rPr>
        <w:t>Address the access that members who are not providers have to OPRA member information.</w:t>
      </w:r>
    </w:p>
    <w:p w:rsidR="00962B95" w:rsidRPr="005E6FD9" w:rsidRDefault="00224070">
      <w:pPr>
        <w:rPr>
          <w:rStyle w:val="Strong"/>
          <w:b w:val="0"/>
        </w:rPr>
      </w:pPr>
      <w:r>
        <w:rPr>
          <w:rStyle w:val="Strong"/>
          <w:b w:val="0"/>
        </w:rPr>
        <w:t>This dues structure</w:t>
      </w:r>
      <w:r w:rsidR="00C107C0">
        <w:rPr>
          <w:rStyle w:val="Strong"/>
          <w:b w:val="0"/>
        </w:rPr>
        <w:t>,</w:t>
      </w:r>
      <w:r>
        <w:rPr>
          <w:rStyle w:val="Strong"/>
          <w:b w:val="0"/>
        </w:rPr>
        <w:t xml:space="preserve"> if approved by the Board</w:t>
      </w:r>
      <w:r w:rsidR="00C107C0">
        <w:rPr>
          <w:rStyle w:val="Strong"/>
          <w:b w:val="0"/>
        </w:rPr>
        <w:t>,</w:t>
      </w:r>
      <w:r>
        <w:rPr>
          <w:rStyle w:val="Strong"/>
          <w:b w:val="0"/>
        </w:rPr>
        <w:t xml:space="preserve"> will be implemented in 2021.  Those members who currently in Tier 1 of the current dues structure will continue in the Tiered structure until they get to Tier 3 and that is when they will enter into the 2021 structure.</w:t>
      </w:r>
      <w:r w:rsidR="005E6FD9">
        <w:rPr>
          <w:rStyle w:val="Strong"/>
          <w:b w:val="0"/>
        </w:rPr>
        <w:t xml:space="preserve">  Under the new proposed structure 88% of our current members are going to see a reduction of dues.</w:t>
      </w:r>
      <w:r w:rsidR="00EE0EF6">
        <w:rPr>
          <w:rStyle w:val="Strong"/>
          <w:b w:val="0"/>
        </w:rPr>
        <w:t xml:space="preserve">  It is important to acknowledge the unpredictability of the Coronavirus and its impact on the revenue of our Provider members.  M</w:t>
      </w:r>
      <w:r w:rsidR="005E6FD9">
        <w:rPr>
          <w:rStyle w:val="Strong"/>
          <w:b w:val="0"/>
        </w:rPr>
        <w:t>any of our members who operate day services have seen a large drop in their revenue which will also impact the amount of dues they will pay.</w:t>
      </w:r>
    </w:p>
    <w:p w:rsidR="00224070" w:rsidRDefault="00357A2C">
      <w:pPr>
        <w:rPr>
          <w:rStyle w:val="Strong"/>
        </w:rPr>
      </w:pPr>
      <w:r>
        <w:rPr>
          <w:rStyle w:val="Strong"/>
        </w:rPr>
        <w:t>On the following page you will see the breakdown of the new OPRA Provider Member dues structure.</w:t>
      </w:r>
    </w:p>
    <w:p w:rsidR="00357A2C" w:rsidRDefault="00357A2C">
      <w:pPr>
        <w:rPr>
          <w:rStyle w:val="Strong"/>
        </w:rPr>
      </w:pPr>
    </w:p>
    <w:p w:rsidR="00357A2C" w:rsidRDefault="00357A2C" w:rsidP="00357A2C">
      <w:pPr>
        <w:rPr>
          <w:rStyle w:val="Strong"/>
        </w:rPr>
      </w:pPr>
      <w:r>
        <w:rPr>
          <w:rStyle w:val="Strong"/>
        </w:rPr>
        <w:br w:type="page"/>
      </w:r>
    </w:p>
    <w:p w:rsidR="00357A2C" w:rsidRDefault="00357A2C">
      <w:pPr>
        <w:rPr>
          <w:rStyle w:val="Strong"/>
        </w:rPr>
      </w:pPr>
    </w:p>
    <w:p w:rsidR="00590506" w:rsidRDefault="00590506">
      <w:pPr>
        <w:rPr>
          <w:rStyle w:val="Strong"/>
        </w:rPr>
      </w:pPr>
    </w:p>
    <w:p w:rsidR="00590506" w:rsidRDefault="00590506">
      <w:pPr>
        <w:rPr>
          <w:rStyle w:val="Strong"/>
        </w:rPr>
      </w:pPr>
    </w:p>
    <w:p w:rsidR="00590506" w:rsidRDefault="00590506">
      <w:pPr>
        <w:rPr>
          <w:rStyle w:val="Strong"/>
        </w:rPr>
      </w:pPr>
    </w:p>
    <w:tbl>
      <w:tblPr>
        <w:tblW w:w="6900" w:type="dxa"/>
        <w:tblLook w:val="04A0" w:firstRow="1" w:lastRow="0" w:firstColumn="1" w:lastColumn="0" w:noHBand="0" w:noVBand="1"/>
      </w:tblPr>
      <w:tblGrid>
        <w:gridCol w:w="582"/>
        <w:gridCol w:w="1446"/>
        <w:gridCol w:w="1660"/>
        <w:gridCol w:w="1553"/>
        <w:gridCol w:w="266"/>
        <w:gridCol w:w="1668"/>
      </w:tblGrid>
      <w:tr w:rsidR="00357A2C" w:rsidRPr="00357A2C" w:rsidTr="00357A2C">
        <w:trPr>
          <w:trHeight w:val="312"/>
        </w:trPr>
        <w:tc>
          <w:tcPr>
            <w:tcW w:w="6900" w:type="dxa"/>
            <w:gridSpan w:val="6"/>
            <w:tcBorders>
              <w:top w:val="single" w:sz="8" w:space="0" w:color="auto"/>
              <w:left w:val="single" w:sz="8" w:space="0" w:color="auto"/>
              <w:bottom w:val="nil"/>
              <w:right w:val="single" w:sz="8" w:space="0" w:color="000000"/>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b/>
                <w:bCs/>
                <w:color w:val="000000"/>
                <w:sz w:val="24"/>
                <w:szCs w:val="24"/>
              </w:rPr>
            </w:pPr>
            <w:r w:rsidRPr="00357A2C">
              <w:rPr>
                <w:rFonts w:ascii="Calibri" w:eastAsia="Times New Roman" w:hAnsi="Calibri" w:cs="Calibri"/>
                <w:b/>
                <w:bCs/>
                <w:color w:val="000000"/>
                <w:sz w:val="24"/>
                <w:szCs w:val="24"/>
              </w:rPr>
              <w:t>Updated Proposed Dues Structure</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b/>
                <w:bCs/>
                <w:color w:val="000000"/>
                <w:sz w:val="24"/>
                <w:szCs w:val="24"/>
              </w:rPr>
            </w:pPr>
            <w:r w:rsidRPr="00357A2C">
              <w:rPr>
                <w:rFonts w:ascii="Calibri" w:eastAsia="Times New Roman" w:hAnsi="Calibri" w:cs="Calibri"/>
                <w:b/>
                <w:bCs/>
                <w:color w:val="000000"/>
                <w:sz w:val="24"/>
                <w:szCs w:val="24"/>
              </w:rPr>
              <w:t>Key</w:t>
            </w:r>
          </w:p>
        </w:tc>
        <w:tc>
          <w:tcPr>
            <w:tcW w:w="3106" w:type="dxa"/>
            <w:gridSpan w:val="2"/>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b/>
                <w:bCs/>
                <w:color w:val="000000"/>
                <w:sz w:val="24"/>
                <w:szCs w:val="24"/>
              </w:rPr>
            </w:pPr>
            <w:r w:rsidRPr="00357A2C">
              <w:rPr>
                <w:rFonts w:ascii="Calibri" w:eastAsia="Times New Roman" w:hAnsi="Calibri" w:cs="Calibri"/>
                <w:b/>
                <w:bCs/>
                <w:color w:val="000000"/>
                <w:sz w:val="24"/>
                <w:szCs w:val="24"/>
              </w:rPr>
              <w:t>Gross Revenue</w:t>
            </w: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jc w:val="center"/>
              <w:rPr>
                <w:rFonts w:ascii="Calibri" w:eastAsia="Times New Roman" w:hAnsi="Calibri" w:cs="Calibri"/>
                <w:b/>
                <w:bCs/>
                <w:color w:val="000000"/>
                <w:sz w:val="24"/>
                <w:szCs w:val="24"/>
              </w:rPr>
            </w:pPr>
            <w:r w:rsidRPr="00357A2C">
              <w:rPr>
                <w:rFonts w:ascii="Calibri" w:eastAsia="Times New Roman" w:hAnsi="Calibri" w:cs="Calibri"/>
                <w:b/>
                <w:bCs/>
                <w:color w:val="000000"/>
                <w:sz w:val="24"/>
                <w:szCs w:val="24"/>
              </w:rPr>
              <w:t>Annual Dues</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b/>
                <w:bCs/>
                <w:color w:val="000000"/>
                <w:sz w:val="24"/>
                <w:szCs w:val="24"/>
              </w:rPr>
            </w:pPr>
          </w:p>
        </w:tc>
        <w:tc>
          <w:tcPr>
            <w:tcW w:w="1668" w:type="dxa"/>
            <w:tcBorders>
              <w:top w:val="nil"/>
              <w:left w:val="nil"/>
              <w:bottom w:val="nil"/>
              <w:right w:val="single" w:sz="8" w:space="0" w:color="auto"/>
            </w:tcBorders>
            <w:shd w:val="clear" w:color="000000" w:fill="FFFF00"/>
            <w:noWrap/>
            <w:vAlign w:val="bottom"/>
            <w:hideMark/>
          </w:tcPr>
          <w:p w:rsidR="00357A2C" w:rsidRPr="00357A2C" w:rsidRDefault="00357A2C" w:rsidP="00357A2C">
            <w:pPr>
              <w:spacing w:after="0" w:line="240" w:lineRule="auto"/>
              <w:jc w:val="center"/>
              <w:rPr>
                <w:rFonts w:ascii="Calibri" w:eastAsia="Times New Roman" w:hAnsi="Calibri" w:cs="Calibri"/>
                <w:b/>
                <w:bCs/>
                <w:color w:val="000000"/>
                <w:sz w:val="24"/>
                <w:szCs w:val="24"/>
              </w:rPr>
            </w:pPr>
            <w:r w:rsidRPr="00357A2C">
              <w:rPr>
                <w:rFonts w:ascii="Calibri" w:eastAsia="Times New Roman" w:hAnsi="Calibri" w:cs="Calibri"/>
                <w:b/>
                <w:bCs/>
                <w:color w:val="000000"/>
                <w:sz w:val="24"/>
                <w:szCs w:val="24"/>
              </w:rPr>
              <w:t>1st Year Dues</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r w:rsidRPr="00357A2C">
              <w:rPr>
                <w:rFonts w:ascii="Calibri" w:eastAsia="Times New Roman" w:hAnsi="Calibri" w:cs="Calibri"/>
                <w:color w:val="000000"/>
                <w:sz w:val="24"/>
                <w:szCs w:val="24"/>
              </w:rPr>
              <w:t>A</w:t>
            </w:r>
          </w:p>
        </w:tc>
        <w:tc>
          <w:tcPr>
            <w:tcW w:w="144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 Under </w:t>
            </w:r>
          </w:p>
        </w:tc>
        <w:tc>
          <w:tcPr>
            <w:tcW w:w="1660"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100,000 </w:t>
            </w: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$500</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p>
        </w:tc>
        <w:tc>
          <w:tcPr>
            <w:tcW w:w="1668" w:type="dxa"/>
            <w:tcBorders>
              <w:top w:val="nil"/>
              <w:left w:val="nil"/>
              <w:bottom w:val="nil"/>
              <w:right w:val="single" w:sz="8" w:space="0" w:color="auto"/>
            </w:tcBorders>
            <w:shd w:val="clear" w:color="000000" w:fill="FFFF0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$325 </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r w:rsidRPr="00357A2C">
              <w:rPr>
                <w:rFonts w:ascii="Calibri" w:eastAsia="Times New Roman" w:hAnsi="Calibri" w:cs="Calibri"/>
                <w:color w:val="000000"/>
                <w:sz w:val="24"/>
                <w:szCs w:val="24"/>
              </w:rPr>
              <w:t>B</w:t>
            </w:r>
          </w:p>
        </w:tc>
        <w:tc>
          <w:tcPr>
            <w:tcW w:w="144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100,000 </w:t>
            </w:r>
          </w:p>
        </w:tc>
        <w:tc>
          <w:tcPr>
            <w:tcW w:w="1660"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499,999 </w:t>
            </w: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$1,000</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p>
        </w:tc>
        <w:tc>
          <w:tcPr>
            <w:tcW w:w="1668" w:type="dxa"/>
            <w:tcBorders>
              <w:top w:val="nil"/>
              <w:left w:val="nil"/>
              <w:bottom w:val="nil"/>
              <w:right w:val="single" w:sz="8" w:space="0" w:color="auto"/>
            </w:tcBorders>
            <w:shd w:val="clear" w:color="000000" w:fill="FFFF0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$650 </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r w:rsidRPr="00357A2C">
              <w:rPr>
                <w:rFonts w:ascii="Calibri" w:eastAsia="Times New Roman" w:hAnsi="Calibri" w:cs="Calibri"/>
                <w:color w:val="000000"/>
                <w:sz w:val="24"/>
                <w:szCs w:val="24"/>
              </w:rPr>
              <w:t>C</w:t>
            </w:r>
          </w:p>
        </w:tc>
        <w:tc>
          <w:tcPr>
            <w:tcW w:w="144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500,000 </w:t>
            </w:r>
          </w:p>
        </w:tc>
        <w:tc>
          <w:tcPr>
            <w:tcW w:w="1660"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999,999 </w:t>
            </w: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$2,500</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p>
        </w:tc>
        <w:tc>
          <w:tcPr>
            <w:tcW w:w="1668" w:type="dxa"/>
            <w:tcBorders>
              <w:top w:val="nil"/>
              <w:left w:val="nil"/>
              <w:bottom w:val="nil"/>
              <w:right w:val="single" w:sz="8" w:space="0" w:color="auto"/>
            </w:tcBorders>
            <w:shd w:val="clear" w:color="000000" w:fill="FFFF0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$1,625 </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r w:rsidRPr="00357A2C">
              <w:rPr>
                <w:rFonts w:ascii="Calibri" w:eastAsia="Times New Roman" w:hAnsi="Calibri" w:cs="Calibri"/>
                <w:color w:val="000000"/>
                <w:sz w:val="24"/>
                <w:szCs w:val="24"/>
              </w:rPr>
              <w:t>D</w:t>
            </w:r>
          </w:p>
        </w:tc>
        <w:tc>
          <w:tcPr>
            <w:tcW w:w="144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1,000,000 </w:t>
            </w:r>
          </w:p>
        </w:tc>
        <w:tc>
          <w:tcPr>
            <w:tcW w:w="1660"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2,499,999 </w:t>
            </w: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$5,000</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p>
        </w:tc>
        <w:tc>
          <w:tcPr>
            <w:tcW w:w="1668" w:type="dxa"/>
            <w:tcBorders>
              <w:top w:val="nil"/>
              <w:left w:val="nil"/>
              <w:bottom w:val="nil"/>
              <w:right w:val="single" w:sz="8" w:space="0" w:color="auto"/>
            </w:tcBorders>
            <w:shd w:val="clear" w:color="000000" w:fill="FFFF0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$3,250 </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r w:rsidRPr="00357A2C">
              <w:rPr>
                <w:rFonts w:ascii="Calibri" w:eastAsia="Times New Roman" w:hAnsi="Calibri" w:cs="Calibri"/>
                <w:color w:val="000000"/>
                <w:sz w:val="24"/>
                <w:szCs w:val="24"/>
              </w:rPr>
              <w:t>E</w:t>
            </w:r>
          </w:p>
        </w:tc>
        <w:tc>
          <w:tcPr>
            <w:tcW w:w="144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2,500,000 </w:t>
            </w:r>
          </w:p>
        </w:tc>
        <w:tc>
          <w:tcPr>
            <w:tcW w:w="1660"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4,999,999 </w:t>
            </w: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$7,500</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p>
        </w:tc>
        <w:tc>
          <w:tcPr>
            <w:tcW w:w="1668" w:type="dxa"/>
            <w:tcBorders>
              <w:top w:val="nil"/>
              <w:left w:val="nil"/>
              <w:bottom w:val="nil"/>
              <w:right w:val="single" w:sz="8" w:space="0" w:color="auto"/>
            </w:tcBorders>
            <w:shd w:val="clear" w:color="000000" w:fill="FFFF0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$4,875 </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r w:rsidRPr="00357A2C">
              <w:rPr>
                <w:rFonts w:ascii="Calibri" w:eastAsia="Times New Roman" w:hAnsi="Calibri" w:cs="Calibri"/>
                <w:color w:val="000000"/>
                <w:sz w:val="24"/>
                <w:szCs w:val="24"/>
              </w:rPr>
              <w:t>F</w:t>
            </w:r>
          </w:p>
        </w:tc>
        <w:tc>
          <w:tcPr>
            <w:tcW w:w="144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5,000,000 </w:t>
            </w:r>
          </w:p>
        </w:tc>
        <w:tc>
          <w:tcPr>
            <w:tcW w:w="1660"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7,499,999 </w:t>
            </w: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$10,000</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p>
        </w:tc>
        <w:tc>
          <w:tcPr>
            <w:tcW w:w="1668" w:type="dxa"/>
            <w:tcBorders>
              <w:top w:val="nil"/>
              <w:left w:val="nil"/>
              <w:bottom w:val="nil"/>
              <w:right w:val="single" w:sz="8" w:space="0" w:color="auto"/>
            </w:tcBorders>
            <w:shd w:val="clear" w:color="000000" w:fill="FFFF0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$6,500 </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r w:rsidRPr="00357A2C">
              <w:rPr>
                <w:rFonts w:ascii="Calibri" w:eastAsia="Times New Roman" w:hAnsi="Calibri" w:cs="Calibri"/>
                <w:color w:val="000000"/>
                <w:sz w:val="24"/>
                <w:szCs w:val="24"/>
              </w:rPr>
              <w:t>G</w:t>
            </w:r>
          </w:p>
        </w:tc>
        <w:tc>
          <w:tcPr>
            <w:tcW w:w="144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7,500,000 </w:t>
            </w:r>
          </w:p>
        </w:tc>
        <w:tc>
          <w:tcPr>
            <w:tcW w:w="1660"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9,999,999 </w:t>
            </w: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$15,000</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p>
        </w:tc>
        <w:tc>
          <w:tcPr>
            <w:tcW w:w="1668" w:type="dxa"/>
            <w:tcBorders>
              <w:top w:val="nil"/>
              <w:left w:val="nil"/>
              <w:bottom w:val="nil"/>
              <w:right w:val="single" w:sz="8" w:space="0" w:color="auto"/>
            </w:tcBorders>
            <w:shd w:val="clear" w:color="000000" w:fill="FFFF0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$9,750 </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r w:rsidRPr="00357A2C">
              <w:rPr>
                <w:rFonts w:ascii="Calibri" w:eastAsia="Times New Roman" w:hAnsi="Calibri" w:cs="Calibri"/>
                <w:color w:val="000000"/>
                <w:sz w:val="24"/>
                <w:szCs w:val="24"/>
              </w:rPr>
              <w:t>H</w:t>
            </w:r>
          </w:p>
        </w:tc>
        <w:tc>
          <w:tcPr>
            <w:tcW w:w="144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10,000,000 </w:t>
            </w:r>
          </w:p>
        </w:tc>
        <w:tc>
          <w:tcPr>
            <w:tcW w:w="1660"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14,999,999 </w:t>
            </w: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$20,000</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p>
        </w:tc>
        <w:tc>
          <w:tcPr>
            <w:tcW w:w="1668" w:type="dxa"/>
            <w:tcBorders>
              <w:top w:val="nil"/>
              <w:left w:val="nil"/>
              <w:bottom w:val="nil"/>
              <w:right w:val="single" w:sz="8" w:space="0" w:color="auto"/>
            </w:tcBorders>
            <w:shd w:val="clear" w:color="000000" w:fill="FFFF0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$13,000 </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r w:rsidRPr="00357A2C">
              <w:rPr>
                <w:rFonts w:ascii="Calibri" w:eastAsia="Times New Roman" w:hAnsi="Calibri" w:cs="Calibri"/>
                <w:color w:val="000000"/>
                <w:sz w:val="24"/>
                <w:szCs w:val="24"/>
              </w:rPr>
              <w:t>I</w:t>
            </w:r>
          </w:p>
        </w:tc>
        <w:tc>
          <w:tcPr>
            <w:tcW w:w="144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15,000,000 </w:t>
            </w:r>
          </w:p>
        </w:tc>
        <w:tc>
          <w:tcPr>
            <w:tcW w:w="1660"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19,999,999 </w:t>
            </w: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$25,000</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p>
        </w:tc>
        <w:tc>
          <w:tcPr>
            <w:tcW w:w="1668" w:type="dxa"/>
            <w:tcBorders>
              <w:top w:val="nil"/>
              <w:left w:val="nil"/>
              <w:bottom w:val="nil"/>
              <w:right w:val="single" w:sz="8" w:space="0" w:color="auto"/>
            </w:tcBorders>
            <w:shd w:val="clear" w:color="000000" w:fill="FFFF0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$16,250 </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r w:rsidRPr="00357A2C">
              <w:rPr>
                <w:rFonts w:ascii="Calibri" w:eastAsia="Times New Roman" w:hAnsi="Calibri" w:cs="Calibri"/>
                <w:color w:val="000000"/>
                <w:sz w:val="24"/>
                <w:szCs w:val="24"/>
              </w:rPr>
              <w:t>J</w:t>
            </w:r>
          </w:p>
        </w:tc>
        <w:tc>
          <w:tcPr>
            <w:tcW w:w="144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20,000,000 </w:t>
            </w:r>
          </w:p>
        </w:tc>
        <w:tc>
          <w:tcPr>
            <w:tcW w:w="1660"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24,999,999 </w:t>
            </w: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$30,000</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p>
        </w:tc>
        <w:tc>
          <w:tcPr>
            <w:tcW w:w="1668" w:type="dxa"/>
            <w:tcBorders>
              <w:top w:val="nil"/>
              <w:left w:val="nil"/>
              <w:bottom w:val="nil"/>
              <w:right w:val="single" w:sz="8" w:space="0" w:color="auto"/>
            </w:tcBorders>
            <w:shd w:val="clear" w:color="000000" w:fill="FFFF0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$19,500 </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r w:rsidRPr="00357A2C">
              <w:rPr>
                <w:rFonts w:ascii="Calibri" w:eastAsia="Times New Roman" w:hAnsi="Calibri" w:cs="Calibri"/>
                <w:color w:val="000000"/>
                <w:sz w:val="24"/>
                <w:szCs w:val="24"/>
              </w:rPr>
              <w:t>K</w:t>
            </w:r>
          </w:p>
        </w:tc>
        <w:tc>
          <w:tcPr>
            <w:tcW w:w="144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25,000,000 </w:t>
            </w:r>
          </w:p>
        </w:tc>
        <w:tc>
          <w:tcPr>
            <w:tcW w:w="1660"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29,999,999 </w:t>
            </w: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$35,000</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p>
        </w:tc>
        <w:tc>
          <w:tcPr>
            <w:tcW w:w="1668" w:type="dxa"/>
            <w:tcBorders>
              <w:top w:val="nil"/>
              <w:left w:val="nil"/>
              <w:bottom w:val="nil"/>
              <w:right w:val="single" w:sz="8" w:space="0" w:color="auto"/>
            </w:tcBorders>
            <w:shd w:val="clear" w:color="000000" w:fill="FFFF0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$22,750 </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r w:rsidRPr="00357A2C">
              <w:rPr>
                <w:rFonts w:ascii="Calibri" w:eastAsia="Times New Roman" w:hAnsi="Calibri" w:cs="Calibri"/>
                <w:color w:val="000000"/>
                <w:sz w:val="24"/>
                <w:szCs w:val="24"/>
              </w:rPr>
              <w:t>L</w:t>
            </w:r>
          </w:p>
        </w:tc>
        <w:tc>
          <w:tcPr>
            <w:tcW w:w="144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30,000,000 </w:t>
            </w:r>
          </w:p>
        </w:tc>
        <w:tc>
          <w:tcPr>
            <w:tcW w:w="1660"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34,999,999 </w:t>
            </w: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$40,000</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p>
        </w:tc>
        <w:tc>
          <w:tcPr>
            <w:tcW w:w="1668" w:type="dxa"/>
            <w:tcBorders>
              <w:top w:val="nil"/>
              <w:left w:val="nil"/>
              <w:bottom w:val="nil"/>
              <w:right w:val="single" w:sz="8" w:space="0" w:color="auto"/>
            </w:tcBorders>
            <w:shd w:val="clear" w:color="000000" w:fill="FFFF0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$26,000 </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r w:rsidRPr="00357A2C">
              <w:rPr>
                <w:rFonts w:ascii="Calibri" w:eastAsia="Times New Roman" w:hAnsi="Calibri" w:cs="Calibri"/>
                <w:color w:val="000000"/>
                <w:sz w:val="24"/>
                <w:szCs w:val="24"/>
              </w:rPr>
              <w:t>M</w:t>
            </w:r>
          </w:p>
        </w:tc>
        <w:tc>
          <w:tcPr>
            <w:tcW w:w="144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35,000,000 </w:t>
            </w:r>
          </w:p>
        </w:tc>
        <w:tc>
          <w:tcPr>
            <w:tcW w:w="1660"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39,999,999 </w:t>
            </w: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$45,000</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p>
        </w:tc>
        <w:tc>
          <w:tcPr>
            <w:tcW w:w="1668" w:type="dxa"/>
            <w:tcBorders>
              <w:top w:val="nil"/>
              <w:left w:val="nil"/>
              <w:bottom w:val="nil"/>
              <w:right w:val="single" w:sz="8" w:space="0" w:color="auto"/>
            </w:tcBorders>
            <w:shd w:val="clear" w:color="000000" w:fill="FFFF0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$29,250 </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r w:rsidRPr="00357A2C">
              <w:rPr>
                <w:rFonts w:ascii="Calibri" w:eastAsia="Times New Roman" w:hAnsi="Calibri" w:cs="Calibri"/>
                <w:color w:val="000000"/>
                <w:sz w:val="24"/>
                <w:szCs w:val="24"/>
              </w:rPr>
              <w:t>N</w:t>
            </w:r>
          </w:p>
        </w:tc>
        <w:tc>
          <w:tcPr>
            <w:tcW w:w="144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40,000,000 </w:t>
            </w:r>
          </w:p>
        </w:tc>
        <w:tc>
          <w:tcPr>
            <w:tcW w:w="1660"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44,999,999 </w:t>
            </w: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$50,000</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p>
        </w:tc>
        <w:tc>
          <w:tcPr>
            <w:tcW w:w="1668" w:type="dxa"/>
            <w:tcBorders>
              <w:top w:val="nil"/>
              <w:left w:val="nil"/>
              <w:bottom w:val="nil"/>
              <w:right w:val="single" w:sz="8" w:space="0" w:color="auto"/>
            </w:tcBorders>
            <w:shd w:val="clear" w:color="000000" w:fill="FFFF0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$32,500 </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r w:rsidRPr="00357A2C">
              <w:rPr>
                <w:rFonts w:ascii="Calibri" w:eastAsia="Times New Roman" w:hAnsi="Calibri" w:cs="Calibri"/>
                <w:color w:val="000000"/>
                <w:sz w:val="24"/>
                <w:szCs w:val="24"/>
              </w:rPr>
              <w:t>O</w:t>
            </w:r>
          </w:p>
        </w:tc>
        <w:tc>
          <w:tcPr>
            <w:tcW w:w="144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45,000,000 </w:t>
            </w:r>
          </w:p>
        </w:tc>
        <w:tc>
          <w:tcPr>
            <w:tcW w:w="1660"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49,999,999 </w:t>
            </w: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$55,000</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p>
        </w:tc>
        <w:tc>
          <w:tcPr>
            <w:tcW w:w="1668" w:type="dxa"/>
            <w:tcBorders>
              <w:top w:val="nil"/>
              <w:left w:val="nil"/>
              <w:bottom w:val="nil"/>
              <w:right w:val="single" w:sz="8" w:space="0" w:color="auto"/>
            </w:tcBorders>
            <w:shd w:val="clear" w:color="000000" w:fill="FFFF0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$35,750 </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r w:rsidRPr="00357A2C">
              <w:rPr>
                <w:rFonts w:ascii="Calibri" w:eastAsia="Times New Roman" w:hAnsi="Calibri" w:cs="Calibri"/>
                <w:color w:val="000000"/>
                <w:sz w:val="24"/>
                <w:szCs w:val="24"/>
              </w:rPr>
              <w:t>P</w:t>
            </w:r>
          </w:p>
        </w:tc>
        <w:tc>
          <w:tcPr>
            <w:tcW w:w="144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50,000,000 </w:t>
            </w:r>
          </w:p>
        </w:tc>
        <w:tc>
          <w:tcPr>
            <w:tcW w:w="1660"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54,999,999 </w:t>
            </w: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$60,000</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p>
        </w:tc>
        <w:tc>
          <w:tcPr>
            <w:tcW w:w="1668" w:type="dxa"/>
            <w:tcBorders>
              <w:top w:val="nil"/>
              <w:left w:val="nil"/>
              <w:bottom w:val="nil"/>
              <w:right w:val="single" w:sz="8" w:space="0" w:color="auto"/>
            </w:tcBorders>
            <w:shd w:val="clear" w:color="000000" w:fill="FFFF0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$39,000 </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r w:rsidRPr="00357A2C">
              <w:rPr>
                <w:rFonts w:ascii="Calibri" w:eastAsia="Times New Roman" w:hAnsi="Calibri" w:cs="Calibri"/>
                <w:color w:val="000000"/>
                <w:sz w:val="24"/>
                <w:szCs w:val="24"/>
              </w:rPr>
              <w:t>Q</w:t>
            </w:r>
          </w:p>
        </w:tc>
        <w:tc>
          <w:tcPr>
            <w:tcW w:w="144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55,000,000 </w:t>
            </w:r>
          </w:p>
        </w:tc>
        <w:tc>
          <w:tcPr>
            <w:tcW w:w="1660"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59,999,999 </w:t>
            </w: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$65,000</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p>
        </w:tc>
        <w:tc>
          <w:tcPr>
            <w:tcW w:w="1668" w:type="dxa"/>
            <w:tcBorders>
              <w:top w:val="nil"/>
              <w:left w:val="nil"/>
              <w:bottom w:val="nil"/>
              <w:right w:val="single" w:sz="8" w:space="0" w:color="auto"/>
            </w:tcBorders>
            <w:shd w:val="clear" w:color="000000" w:fill="FFFF0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$42,250 </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r w:rsidRPr="00357A2C">
              <w:rPr>
                <w:rFonts w:ascii="Calibri" w:eastAsia="Times New Roman" w:hAnsi="Calibri" w:cs="Calibri"/>
                <w:color w:val="000000"/>
                <w:sz w:val="24"/>
                <w:szCs w:val="24"/>
              </w:rPr>
              <w:t>R</w:t>
            </w:r>
          </w:p>
        </w:tc>
        <w:tc>
          <w:tcPr>
            <w:tcW w:w="144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xml:space="preserve">   60,000,000 </w:t>
            </w:r>
          </w:p>
        </w:tc>
        <w:tc>
          <w:tcPr>
            <w:tcW w:w="1660"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 Greater </w:t>
            </w: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$70,000</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p>
        </w:tc>
        <w:tc>
          <w:tcPr>
            <w:tcW w:w="1668" w:type="dxa"/>
            <w:tcBorders>
              <w:top w:val="nil"/>
              <w:left w:val="nil"/>
              <w:bottom w:val="nil"/>
              <w:right w:val="single" w:sz="8" w:space="0" w:color="auto"/>
            </w:tcBorders>
            <w:shd w:val="clear" w:color="000000" w:fill="FFFF0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$45,500 </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r w:rsidRPr="00357A2C">
              <w:rPr>
                <w:rFonts w:ascii="Calibri" w:eastAsia="Times New Roman" w:hAnsi="Calibri" w:cs="Calibri"/>
                <w:color w:val="000000"/>
                <w:sz w:val="24"/>
                <w:szCs w:val="24"/>
              </w:rPr>
              <w:t> </w:t>
            </w:r>
          </w:p>
        </w:tc>
        <w:tc>
          <w:tcPr>
            <w:tcW w:w="144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p>
        </w:tc>
        <w:tc>
          <w:tcPr>
            <w:tcW w:w="1660"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Times New Roman" w:eastAsia="Times New Roman" w:hAnsi="Times New Roman" w:cs="Times New Roman"/>
                <w:sz w:val="20"/>
                <w:szCs w:val="20"/>
              </w:rPr>
            </w:pP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 </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p>
        </w:tc>
        <w:tc>
          <w:tcPr>
            <w:tcW w:w="1668" w:type="dxa"/>
            <w:tcBorders>
              <w:top w:val="nil"/>
              <w:left w:val="nil"/>
              <w:bottom w:val="nil"/>
              <w:right w:val="single" w:sz="8" w:space="0" w:color="auto"/>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sz w:val="24"/>
                <w:szCs w:val="24"/>
              </w:rPr>
            </w:pPr>
            <w:r w:rsidRPr="00357A2C">
              <w:rPr>
                <w:rFonts w:ascii="Calibri" w:eastAsia="Times New Roman" w:hAnsi="Calibri" w:cs="Calibri"/>
                <w:color w:val="000000"/>
                <w:sz w:val="24"/>
                <w:szCs w:val="24"/>
              </w:rPr>
              <w:t> </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sz w:val="24"/>
                <w:szCs w:val="24"/>
              </w:rPr>
            </w:pPr>
            <w:r w:rsidRPr="00357A2C">
              <w:rPr>
                <w:rFonts w:ascii="Calibri" w:eastAsia="Times New Roman" w:hAnsi="Calibri" w:cs="Calibri"/>
                <w:color w:val="000000"/>
                <w:sz w:val="24"/>
                <w:szCs w:val="24"/>
              </w:rPr>
              <w:t> </w:t>
            </w:r>
          </w:p>
        </w:tc>
        <w:tc>
          <w:tcPr>
            <w:tcW w:w="3106" w:type="dxa"/>
            <w:gridSpan w:val="2"/>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rPr>
            </w:pPr>
            <w:r w:rsidRPr="00357A2C">
              <w:rPr>
                <w:rFonts w:ascii="Calibri" w:eastAsia="Times New Roman" w:hAnsi="Calibri" w:cs="Calibri"/>
                <w:color w:val="000000"/>
              </w:rPr>
              <w:t>Independent Provider</w:t>
            </w:r>
          </w:p>
        </w:tc>
        <w:tc>
          <w:tcPr>
            <w:tcW w:w="1553" w:type="dxa"/>
            <w:tcBorders>
              <w:top w:val="nil"/>
              <w:left w:val="nil"/>
              <w:bottom w:val="nil"/>
              <w:right w:val="nil"/>
            </w:tcBorders>
            <w:shd w:val="clear" w:color="000000" w:fill="92D050"/>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r w:rsidRPr="00357A2C">
              <w:rPr>
                <w:rFonts w:ascii="Calibri" w:eastAsia="Times New Roman" w:hAnsi="Calibri" w:cs="Calibri"/>
                <w:color w:val="000000"/>
              </w:rPr>
              <w:t xml:space="preserve">$100 </w:t>
            </w: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right"/>
              <w:rPr>
                <w:rFonts w:ascii="Calibri" w:eastAsia="Times New Roman" w:hAnsi="Calibri" w:cs="Calibri"/>
                <w:color w:val="000000"/>
              </w:rPr>
            </w:pPr>
          </w:p>
        </w:tc>
        <w:tc>
          <w:tcPr>
            <w:tcW w:w="1668" w:type="dxa"/>
            <w:tcBorders>
              <w:top w:val="nil"/>
              <w:left w:val="nil"/>
              <w:bottom w:val="nil"/>
              <w:right w:val="single" w:sz="8" w:space="0" w:color="auto"/>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sz w:val="24"/>
                <w:szCs w:val="24"/>
              </w:rPr>
            </w:pPr>
            <w:r w:rsidRPr="00357A2C">
              <w:rPr>
                <w:rFonts w:ascii="Calibri" w:eastAsia="Times New Roman" w:hAnsi="Calibri" w:cs="Calibri"/>
                <w:color w:val="000000"/>
                <w:sz w:val="24"/>
                <w:szCs w:val="24"/>
              </w:rPr>
              <w:t> </w:t>
            </w:r>
          </w:p>
        </w:tc>
      </w:tr>
      <w:tr w:rsidR="00357A2C" w:rsidRPr="00357A2C" w:rsidTr="00357A2C">
        <w:trPr>
          <w:trHeight w:val="312"/>
        </w:trPr>
        <w:tc>
          <w:tcPr>
            <w:tcW w:w="477" w:type="dxa"/>
            <w:tcBorders>
              <w:top w:val="nil"/>
              <w:left w:val="single" w:sz="8" w:space="0" w:color="auto"/>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r w:rsidRPr="00357A2C">
              <w:rPr>
                <w:rFonts w:ascii="Calibri" w:eastAsia="Times New Roman" w:hAnsi="Calibri" w:cs="Calibri"/>
                <w:color w:val="000000"/>
                <w:sz w:val="24"/>
                <w:szCs w:val="24"/>
              </w:rPr>
              <w:t> </w:t>
            </w:r>
          </w:p>
        </w:tc>
        <w:tc>
          <w:tcPr>
            <w:tcW w:w="144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color w:val="000000"/>
                <w:sz w:val="24"/>
                <w:szCs w:val="24"/>
              </w:rPr>
            </w:pPr>
          </w:p>
        </w:tc>
        <w:tc>
          <w:tcPr>
            <w:tcW w:w="1660"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Times New Roman" w:eastAsia="Times New Roman" w:hAnsi="Times New Roman" w:cs="Times New Roman"/>
                <w:sz w:val="20"/>
                <w:szCs w:val="20"/>
              </w:rPr>
            </w:pPr>
          </w:p>
        </w:tc>
        <w:tc>
          <w:tcPr>
            <w:tcW w:w="1553"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Times New Roman" w:eastAsia="Times New Roman" w:hAnsi="Times New Roman" w:cs="Times New Roman"/>
                <w:sz w:val="20"/>
                <w:szCs w:val="20"/>
              </w:rPr>
            </w:pPr>
          </w:p>
        </w:tc>
        <w:tc>
          <w:tcPr>
            <w:tcW w:w="96" w:type="dxa"/>
            <w:tcBorders>
              <w:top w:val="nil"/>
              <w:left w:val="nil"/>
              <w:bottom w:val="nil"/>
              <w:right w:val="nil"/>
            </w:tcBorders>
            <w:shd w:val="clear" w:color="auto" w:fill="auto"/>
            <w:noWrap/>
            <w:vAlign w:val="bottom"/>
            <w:hideMark/>
          </w:tcPr>
          <w:p w:rsidR="00357A2C" w:rsidRPr="00357A2C" w:rsidRDefault="00357A2C" w:rsidP="00357A2C">
            <w:pPr>
              <w:spacing w:after="0" w:line="240" w:lineRule="auto"/>
              <w:rPr>
                <w:rFonts w:ascii="Times New Roman" w:eastAsia="Times New Roman" w:hAnsi="Times New Roman" w:cs="Times New Roman"/>
                <w:sz w:val="20"/>
                <w:szCs w:val="20"/>
              </w:rPr>
            </w:pPr>
          </w:p>
        </w:tc>
        <w:tc>
          <w:tcPr>
            <w:tcW w:w="1668" w:type="dxa"/>
            <w:tcBorders>
              <w:top w:val="nil"/>
              <w:left w:val="nil"/>
              <w:bottom w:val="nil"/>
              <w:right w:val="single" w:sz="8" w:space="0" w:color="auto"/>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sz w:val="24"/>
                <w:szCs w:val="24"/>
              </w:rPr>
            </w:pPr>
            <w:r w:rsidRPr="00357A2C">
              <w:rPr>
                <w:rFonts w:ascii="Calibri" w:eastAsia="Times New Roman" w:hAnsi="Calibri" w:cs="Calibri"/>
                <w:color w:val="000000"/>
                <w:sz w:val="24"/>
                <w:szCs w:val="24"/>
              </w:rPr>
              <w:t> </w:t>
            </w:r>
          </w:p>
        </w:tc>
      </w:tr>
      <w:tr w:rsidR="00357A2C" w:rsidRPr="00357A2C" w:rsidTr="00357A2C">
        <w:trPr>
          <w:trHeight w:val="324"/>
        </w:trPr>
        <w:tc>
          <w:tcPr>
            <w:tcW w:w="477" w:type="dxa"/>
            <w:tcBorders>
              <w:top w:val="nil"/>
              <w:left w:val="single" w:sz="8" w:space="0" w:color="auto"/>
              <w:bottom w:val="single" w:sz="8" w:space="0" w:color="auto"/>
              <w:right w:val="nil"/>
            </w:tcBorders>
            <w:shd w:val="clear" w:color="auto" w:fill="auto"/>
            <w:noWrap/>
            <w:vAlign w:val="bottom"/>
            <w:hideMark/>
          </w:tcPr>
          <w:p w:rsidR="00357A2C" w:rsidRPr="00357A2C" w:rsidRDefault="00357A2C" w:rsidP="00357A2C">
            <w:pPr>
              <w:spacing w:after="0" w:line="240" w:lineRule="auto"/>
              <w:jc w:val="center"/>
              <w:rPr>
                <w:rFonts w:ascii="Calibri" w:eastAsia="Times New Roman" w:hAnsi="Calibri" w:cs="Calibri"/>
                <w:b/>
                <w:bCs/>
                <w:color w:val="000000"/>
                <w:sz w:val="24"/>
                <w:szCs w:val="24"/>
              </w:rPr>
            </w:pPr>
            <w:r w:rsidRPr="00357A2C">
              <w:rPr>
                <w:rFonts w:ascii="Calibri" w:eastAsia="Times New Roman" w:hAnsi="Calibri" w:cs="Calibri"/>
                <w:b/>
                <w:bCs/>
                <w:color w:val="000000"/>
                <w:sz w:val="24"/>
                <w:szCs w:val="24"/>
              </w:rPr>
              <w:t> </w:t>
            </w:r>
          </w:p>
        </w:tc>
        <w:tc>
          <w:tcPr>
            <w:tcW w:w="3106" w:type="dxa"/>
            <w:gridSpan w:val="2"/>
            <w:tcBorders>
              <w:top w:val="nil"/>
              <w:left w:val="nil"/>
              <w:bottom w:val="single" w:sz="8" w:space="0" w:color="auto"/>
              <w:right w:val="nil"/>
            </w:tcBorders>
            <w:shd w:val="clear" w:color="000000" w:fill="FFFF00"/>
            <w:noWrap/>
            <w:vAlign w:val="bottom"/>
            <w:hideMark/>
          </w:tcPr>
          <w:p w:rsidR="00357A2C" w:rsidRPr="00357A2C" w:rsidRDefault="00357A2C" w:rsidP="00357A2C">
            <w:pPr>
              <w:spacing w:after="0" w:line="240" w:lineRule="auto"/>
              <w:rPr>
                <w:rFonts w:ascii="Calibri" w:eastAsia="Times New Roman" w:hAnsi="Calibri" w:cs="Calibri"/>
                <w:b/>
                <w:bCs/>
                <w:color w:val="000000"/>
              </w:rPr>
            </w:pPr>
            <w:r w:rsidRPr="00357A2C">
              <w:rPr>
                <w:rFonts w:ascii="Calibri" w:eastAsia="Times New Roman" w:hAnsi="Calibri" w:cs="Calibri"/>
                <w:b/>
                <w:bCs/>
                <w:color w:val="000000"/>
              </w:rPr>
              <w:t>First Year Discount</w:t>
            </w:r>
          </w:p>
        </w:tc>
        <w:tc>
          <w:tcPr>
            <w:tcW w:w="1553" w:type="dxa"/>
            <w:tcBorders>
              <w:top w:val="nil"/>
              <w:left w:val="nil"/>
              <w:bottom w:val="single" w:sz="8" w:space="0" w:color="auto"/>
              <w:right w:val="nil"/>
            </w:tcBorders>
            <w:shd w:val="clear" w:color="000000" w:fill="FFFF00"/>
            <w:noWrap/>
            <w:vAlign w:val="bottom"/>
            <w:hideMark/>
          </w:tcPr>
          <w:p w:rsidR="00357A2C" w:rsidRPr="00357A2C" w:rsidRDefault="00357A2C" w:rsidP="00357A2C">
            <w:pPr>
              <w:spacing w:after="0" w:line="240" w:lineRule="auto"/>
              <w:jc w:val="right"/>
              <w:rPr>
                <w:rFonts w:ascii="Calibri" w:eastAsia="Times New Roman" w:hAnsi="Calibri" w:cs="Calibri"/>
                <w:b/>
                <w:bCs/>
                <w:color w:val="000000"/>
              </w:rPr>
            </w:pPr>
            <w:r w:rsidRPr="00357A2C">
              <w:rPr>
                <w:rFonts w:ascii="Calibri" w:eastAsia="Times New Roman" w:hAnsi="Calibri" w:cs="Calibri"/>
                <w:b/>
                <w:bCs/>
                <w:color w:val="000000"/>
              </w:rPr>
              <w:t>35%</w:t>
            </w:r>
          </w:p>
        </w:tc>
        <w:tc>
          <w:tcPr>
            <w:tcW w:w="96" w:type="dxa"/>
            <w:tcBorders>
              <w:top w:val="nil"/>
              <w:left w:val="nil"/>
              <w:bottom w:val="single" w:sz="8" w:space="0" w:color="auto"/>
              <w:right w:val="nil"/>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b/>
                <w:bCs/>
                <w:color w:val="000000"/>
              </w:rPr>
            </w:pPr>
            <w:r w:rsidRPr="00357A2C">
              <w:rPr>
                <w:rFonts w:ascii="Calibri" w:eastAsia="Times New Roman" w:hAnsi="Calibri" w:cs="Calibri"/>
                <w:b/>
                <w:bCs/>
                <w:color w:val="000000"/>
              </w:rPr>
              <w:t> </w:t>
            </w:r>
          </w:p>
        </w:tc>
        <w:tc>
          <w:tcPr>
            <w:tcW w:w="1668" w:type="dxa"/>
            <w:tcBorders>
              <w:top w:val="nil"/>
              <w:left w:val="nil"/>
              <w:bottom w:val="single" w:sz="8" w:space="0" w:color="auto"/>
              <w:right w:val="single" w:sz="8" w:space="0" w:color="auto"/>
            </w:tcBorders>
            <w:shd w:val="clear" w:color="auto" w:fill="auto"/>
            <w:noWrap/>
            <w:vAlign w:val="bottom"/>
            <w:hideMark/>
          </w:tcPr>
          <w:p w:rsidR="00357A2C" w:rsidRPr="00357A2C" w:rsidRDefault="00357A2C" w:rsidP="00357A2C">
            <w:pPr>
              <w:spacing w:after="0" w:line="240" w:lineRule="auto"/>
              <w:rPr>
                <w:rFonts w:ascii="Calibri" w:eastAsia="Times New Roman" w:hAnsi="Calibri" w:cs="Calibri"/>
                <w:color w:val="000000"/>
                <w:sz w:val="24"/>
                <w:szCs w:val="24"/>
              </w:rPr>
            </w:pPr>
            <w:r w:rsidRPr="00357A2C">
              <w:rPr>
                <w:rFonts w:ascii="Calibri" w:eastAsia="Times New Roman" w:hAnsi="Calibri" w:cs="Calibri"/>
                <w:color w:val="000000"/>
                <w:sz w:val="24"/>
                <w:szCs w:val="24"/>
              </w:rPr>
              <w:t> </w:t>
            </w:r>
          </w:p>
        </w:tc>
      </w:tr>
    </w:tbl>
    <w:p w:rsidR="00357A2C" w:rsidRDefault="00357A2C" w:rsidP="00357A2C">
      <w:pPr>
        <w:rPr>
          <w:rStyle w:val="Strong"/>
        </w:rPr>
      </w:pPr>
      <w:r>
        <w:rPr>
          <w:rStyle w:val="Strong"/>
        </w:rPr>
        <w:br w:type="page"/>
      </w:r>
    </w:p>
    <w:p w:rsidR="00357A2C" w:rsidRDefault="00357A2C" w:rsidP="00357A2C">
      <w:pPr>
        <w:rPr>
          <w:rStyle w:val="Strong"/>
        </w:rPr>
      </w:pPr>
    </w:p>
    <w:p w:rsidR="00357A2C" w:rsidRDefault="00357A2C" w:rsidP="00357A2C">
      <w:pPr>
        <w:rPr>
          <w:rStyle w:val="Strong"/>
        </w:rPr>
      </w:pPr>
    </w:p>
    <w:p w:rsidR="00357A2C" w:rsidRPr="00357A2C" w:rsidRDefault="00357A2C" w:rsidP="00357A2C">
      <w:pPr>
        <w:pStyle w:val="IntenseQuote"/>
        <w:rPr>
          <w:rStyle w:val="Strong"/>
          <w:b w:val="0"/>
          <w:bCs w:val="0"/>
          <w:sz w:val="36"/>
          <w:szCs w:val="36"/>
        </w:rPr>
      </w:pPr>
      <w:r>
        <w:rPr>
          <w:rStyle w:val="Strong"/>
        </w:rPr>
        <w:tab/>
      </w:r>
      <w:r>
        <w:rPr>
          <w:sz w:val="36"/>
          <w:szCs w:val="36"/>
        </w:rPr>
        <w:t xml:space="preserve">OPRA </w:t>
      </w:r>
      <w:r>
        <w:rPr>
          <w:sz w:val="36"/>
          <w:szCs w:val="36"/>
        </w:rPr>
        <w:t>Non Provider</w:t>
      </w:r>
      <w:r>
        <w:rPr>
          <w:sz w:val="36"/>
          <w:szCs w:val="36"/>
        </w:rPr>
        <w:t xml:space="preserve"> Dues Structure</w:t>
      </w:r>
      <w:r w:rsidR="00B87AC3">
        <w:rPr>
          <w:sz w:val="36"/>
          <w:szCs w:val="36"/>
        </w:rPr>
        <w:t xml:space="preserve"> Proposal</w:t>
      </w:r>
      <w:r>
        <w:rPr>
          <w:sz w:val="36"/>
          <w:szCs w:val="36"/>
        </w:rPr>
        <w:t xml:space="preserve"> 2021</w:t>
      </w:r>
    </w:p>
    <w:p w:rsidR="000F37B4" w:rsidRPr="00D72F2B" w:rsidRDefault="000F37B4">
      <w:pPr>
        <w:rPr>
          <w:rStyle w:val="Strong"/>
        </w:rPr>
      </w:pPr>
      <w:r w:rsidRPr="00D72F2B">
        <w:rPr>
          <w:rStyle w:val="Strong"/>
        </w:rPr>
        <w:t>Public Entity Level 1 $1000</w:t>
      </w:r>
    </w:p>
    <w:p w:rsidR="000F37B4" w:rsidRDefault="000F37B4">
      <w:r>
        <w:t>This member will have access to Friday Calls, the Weekly Friday 5 and other info that is not for members only.</w:t>
      </w:r>
      <w:r w:rsidR="00F1394B">
        <w:t xml:space="preserve">  This member will also have access to a monthly “partnership” meeting with the OPRA Team and members.</w:t>
      </w:r>
    </w:p>
    <w:p w:rsidR="000F37B4" w:rsidRPr="00D72F2B" w:rsidRDefault="000F37B4">
      <w:pPr>
        <w:rPr>
          <w:rStyle w:val="Strong"/>
        </w:rPr>
      </w:pPr>
      <w:r w:rsidRPr="00D72F2B">
        <w:rPr>
          <w:rStyle w:val="Strong"/>
        </w:rPr>
        <w:t xml:space="preserve">Public Entity Level 2 $3000 </w:t>
      </w:r>
    </w:p>
    <w:p w:rsidR="000F37B4" w:rsidRDefault="000F37B4">
      <w:r>
        <w:t xml:space="preserve">In addition to Public Entity Level 1 member benefits this member will have access to the HR, Health, Day Array, Employment, ICF and Residential Waiver Committees (The chairs of the committees have the opportunity to declare any meeting as a “provider only” meeting if there is information being discussed that is crucial to OPRA policy decisions and/or strategies).  </w:t>
      </w:r>
    </w:p>
    <w:p w:rsidR="000F37B4" w:rsidRPr="00D72F2B" w:rsidRDefault="00357A2C">
      <w:pPr>
        <w:rPr>
          <w:rStyle w:val="Strong"/>
        </w:rPr>
      </w:pPr>
      <w:r>
        <w:rPr>
          <w:rStyle w:val="Strong"/>
        </w:rPr>
        <w:t>Small Provider Support Project</w:t>
      </w:r>
      <w:r w:rsidR="000F37B4" w:rsidRPr="00D72F2B">
        <w:rPr>
          <w:rStyle w:val="Strong"/>
        </w:rPr>
        <w:t xml:space="preserve"> $1000 per provider</w:t>
      </w:r>
    </w:p>
    <w:p w:rsidR="000F37B4" w:rsidRDefault="000F37B4">
      <w:r>
        <w:t xml:space="preserve">A public entity or another group may have the opportunity to sponsor/pay for an OPRA membership for a small provider (small provider = gross revenue less than $500,000).  The small provider would have full access to the full </w:t>
      </w:r>
      <w:r w:rsidR="00357A2C">
        <w:t>benefits provided by OPRA to it</w:t>
      </w:r>
      <w:r>
        <w:t>s Provider members.  The entity that sponsors the provider will receive a Public Entity Level 1 Membership</w:t>
      </w:r>
      <w:r w:rsidR="003B4D8A">
        <w:t xml:space="preserve"> if 3 or less providers are sponsored and a Public Entity Level 2 membership if 4 or more providers are sponsored</w:t>
      </w:r>
      <w:r>
        <w:t>.</w:t>
      </w:r>
      <w:r w:rsidR="00F1394B">
        <w:t xml:space="preserve">  For every 4 small providers sponsored, another member</w:t>
      </w:r>
      <w:r w:rsidR="00357A2C">
        <w:t xml:space="preserve"> in your community</w:t>
      </w:r>
      <w:r w:rsidR="00F1394B">
        <w:t xml:space="preserve"> will be given an OPRA membership free of charge.</w:t>
      </w:r>
    </w:p>
    <w:p w:rsidR="00F1394B" w:rsidRPr="00D72F2B" w:rsidRDefault="00F1394B">
      <w:pPr>
        <w:rPr>
          <w:rStyle w:val="Strong"/>
        </w:rPr>
      </w:pPr>
      <w:r w:rsidRPr="00D72F2B">
        <w:rPr>
          <w:rStyle w:val="Strong"/>
        </w:rPr>
        <w:t>Individual members $35</w:t>
      </w:r>
    </w:p>
    <w:p w:rsidR="00224070" w:rsidRPr="00224070" w:rsidRDefault="00F1394B">
      <w:pPr>
        <w:rPr>
          <w:rStyle w:val="Strong"/>
          <w:b w:val="0"/>
          <w:bCs w:val="0"/>
        </w:rPr>
      </w:pPr>
      <w:r>
        <w:t>These members will have access to our weekly</w:t>
      </w:r>
      <w:r w:rsidR="00E758B7">
        <w:t xml:space="preserve"> Friday Calls and our Friday 5 publication.</w:t>
      </w:r>
    </w:p>
    <w:p w:rsidR="00224070" w:rsidRPr="00224070" w:rsidRDefault="00224070">
      <w:pPr>
        <w:rPr>
          <w:rStyle w:val="Strong"/>
          <w:b w:val="0"/>
        </w:rPr>
      </w:pPr>
      <w:r w:rsidRPr="00B87AC3">
        <w:rPr>
          <w:rStyle w:val="Strong"/>
          <w:highlight w:val="yellow"/>
        </w:rPr>
        <w:t>NOTE:</w:t>
      </w:r>
      <w:r w:rsidRPr="00B87AC3">
        <w:rPr>
          <w:rStyle w:val="Strong"/>
          <w:b w:val="0"/>
          <w:highlight w:val="yellow"/>
        </w:rPr>
        <w:t xml:space="preserve">  In regards to the following items, we are still working on a structure for the associate members that will work with the structure that we currently offer to sponsor our conferences and other events.</w:t>
      </w:r>
      <w:r w:rsidR="00590506" w:rsidRPr="00B87AC3">
        <w:rPr>
          <w:rStyle w:val="Strong"/>
          <w:b w:val="0"/>
          <w:highlight w:val="yellow"/>
        </w:rPr>
        <w:t xml:space="preserve">  Changes may not take place until 2022 for these categories.</w:t>
      </w:r>
    </w:p>
    <w:p w:rsidR="00E758B7" w:rsidRPr="00D72F2B" w:rsidRDefault="00E758B7">
      <w:pPr>
        <w:rPr>
          <w:rStyle w:val="Strong"/>
        </w:rPr>
      </w:pPr>
      <w:r w:rsidRPr="00D72F2B">
        <w:rPr>
          <w:rStyle w:val="Strong"/>
        </w:rPr>
        <w:t>Associate Members Level 1 $500</w:t>
      </w:r>
    </w:p>
    <w:p w:rsidR="00E758B7" w:rsidRDefault="00E758B7" w:rsidP="00E758B7">
      <w:r>
        <w:t>This member will have access to Friday Calls, the Weekly Friday 5 and other info that is not for members only.  This member will also have access to a monthly “partnership” meeting with the OPRA Team and members.</w:t>
      </w:r>
    </w:p>
    <w:p w:rsidR="00E758B7" w:rsidRPr="003B4D8A" w:rsidRDefault="00E758B7" w:rsidP="00E758B7">
      <w:pPr>
        <w:rPr>
          <w:rStyle w:val="Strong"/>
        </w:rPr>
      </w:pPr>
      <w:r w:rsidRPr="003B4D8A">
        <w:rPr>
          <w:rStyle w:val="Strong"/>
        </w:rPr>
        <w:t>Associate Members Level 2 $3000</w:t>
      </w:r>
    </w:p>
    <w:p w:rsidR="00E758B7" w:rsidRDefault="00E758B7" w:rsidP="00E758B7">
      <w:r>
        <w:t xml:space="preserve">In addition to </w:t>
      </w:r>
      <w:r w:rsidR="00D72F2B">
        <w:t xml:space="preserve">Associate Member </w:t>
      </w:r>
      <w:r>
        <w:t xml:space="preserve">Level 1 member benefits this member will have access to the HR, Health, Day Array, Employment, ICF and Residential Waiver Committees (The chairs of the committees </w:t>
      </w:r>
      <w:r>
        <w:lastRenderedPageBreak/>
        <w:t xml:space="preserve">have the opportunity to declare any meeting as a “provider only” meeting if there is information being discussed that is crucial to OPRA policy decisions and/or strategies).  </w:t>
      </w:r>
      <w:r w:rsidR="00D72F2B">
        <w:t xml:space="preserve">This member will also receive exhibitor tables at OPRA’s </w:t>
      </w:r>
      <w:proofErr w:type="gramStart"/>
      <w:r w:rsidR="00D72F2B">
        <w:t>Spring</w:t>
      </w:r>
      <w:proofErr w:type="gramEnd"/>
      <w:r w:rsidR="00D72F2B">
        <w:t xml:space="preserve"> and Fall conferences</w:t>
      </w:r>
      <w:r w:rsidR="003B4D8A">
        <w:t xml:space="preserve"> and ¼ sheet adds in our conference magazines</w:t>
      </w:r>
      <w:r w:rsidR="00D72F2B">
        <w:t>.</w:t>
      </w:r>
    </w:p>
    <w:p w:rsidR="00D72F2B" w:rsidRPr="003B4D8A" w:rsidRDefault="00D72F2B" w:rsidP="00E758B7">
      <w:pPr>
        <w:rPr>
          <w:rStyle w:val="Strong"/>
        </w:rPr>
      </w:pPr>
      <w:r w:rsidRPr="003B4D8A">
        <w:rPr>
          <w:rStyle w:val="Strong"/>
        </w:rPr>
        <w:t>Gold Vendor Partner (Dues determined by vendor agreement, minimum contribution of $3500)</w:t>
      </w:r>
    </w:p>
    <w:p w:rsidR="00D72F2B" w:rsidRDefault="00D72F2B" w:rsidP="00E758B7">
      <w:r>
        <w:t>In addition to Associate Member Level 2 benefits, this member will have 5 opportunities to sponsor a Friday 5 call and our weekly Friday 5 publication.  We will announce the weekly sponsor during our call and your company information will be included in our publication.</w:t>
      </w:r>
    </w:p>
    <w:p w:rsidR="00E758B7" w:rsidRDefault="00E758B7" w:rsidP="00E758B7"/>
    <w:p w:rsidR="00E758B7" w:rsidRDefault="00E758B7"/>
    <w:sectPr w:rsidR="00E758B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D8A" w:rsidRDefault="003B4D8A" w:rsidP="003B4D8A">
      <w:pPr>
        <w:spacing w:after="0" w:line="240" w:lineRule="auto"/>
      </w:pPr>
      <w:r>
        <w:separator/>
      </w:r>
    </w:p>
  </w:endnote>
  <w:endnote w:type="continuationSeparator" w:id="0">
    <w:p w:rsidR="003B4D8A" w:rsidRDefault="003B4D8A" w:rsidP="003B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D8A" w:rsidRDefault="003B4D8A" w:rsidP="003B4D8A">
      <w:pPr>
        <w:spacing w:after="0" w:line="240" w:lineRule="auto"/>
      </w:pPr>
      <w:r>
        <w:separator/>
      </w:r>
    </w:p>
  </w:footnote>
  <w:footnote w:type="continuationSeparator" w:id="0">
    <w:p w:rsidR="003B4D8A" w:rsidRDefault="003B4D8A" w:rsidP="003B4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D8A" w:rsidRDefault="003B4D8A">
    <w:pPr>
      <w:pStyle w:val="Header"/>
    </w:pPr>
    <w:r>
      <w:rPr>
        <w:noProof/>
      </w:rPr>
      <w:drawing>
        <wp:anchor distT="0" distB="0" distL="114300" distR="114300" simplePos="0" relativeHeight="251658240" behindDoc="0" locked="0" layoutInCell="1" allowOverlap="1">
          <wp:simplePos x="0" y="0"/>
          <wp:positionH relativeFrom="margin">
            <wp:posOffset>-543261</wp:posOffset>
          </wp:positionH>
          <wp:positionV relativeFrom="paragraph">
            <wp:posOffset>-177501</wp:posOffset>
          </wp:positionV>
          <wp:extent cx="1161826" cy="633164"/>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61826" cy="6331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A6A54"/>
    <w:multiLevelType w:val="hybridMultilevel"/>
    <w:tmpl w:val="E46C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B4"/>
    <w:rsid w:val="000F37B4"/>
    <w:rsid w:val="00224070"/>
    <w:rsid w:val="00357A2C"/>
    <w:rsid w:val="003B4D8A"/>
    <w:rsid w:val="0043347E"/>
    <w:rsid w:val="004E6377"/>
    <w:rsid w:val="00590506"/>
    <w:rsid w:val="005E6FD9"/>
    <w:rsid w:val="0064110D"/>
    <w:rsid w:val="00882BFA"/>
    <w:rsid w:val="00962B95"/>
    <w:rsid w:val="00B87AC3"/>
    <w:rsid w:val="00C107C0"/>
    <w:rsid w:val="00D72F2B"/>
    <w:rsid w:val="00E758B7"/>
    <w:rsid w:val="00EE0EF6"/>
    <w:rsid w:val="00F1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84AAD"/>
  <w15:chartTrackingRefBased/>
  <w15:docId w15:val="{2D032CDF-094E-4C7F-867C-77C65101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D72F2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2F2B"/>
    <w:rPr>
      <w:i/>
      <w:iCs/>
      <w:color w:val="5B9BD5" w:themeColor="accent1"/>
    </w:rPr>
  </w:style>
  <w:style w:type="character" w:styleId="Strong">
    <w:name w:val="Strong"/>
    <w:basedOn w:val="DefaultParagraphFont"/>
    <w:uiPriority w:val="22"/>
    <w:qFormat/>
    <w:rsid w:val="00D72F2B"/>
    <w:rPr>
      <w:b/>
      <w:bCs/>
    </w:rPr>
  </w:style>
  <w:style w:type="paragraph" w:styleId="Header">
    <w:name w:val="header"/>
    <w:basedOn w:val="Normal"/>
    <w:link w:val="HeaderChar"/>
    <w:uiPriority w:val="99"/>
    <w:unhideWhenUsed/>
    <w:rsid w:val="003B4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D8A"/>
  </w:style>
  <w:style w:type="paragraph" w:styleId="Footer">
    <w:name w:val="footer"/>
    <w:basedOn w:val="Normal"/>
    <w:link w:val="FooterChar"/>
    <w:uiPriority w:val="99"/>
    <w:unhideWhenUsed/>
    <w:rsid w:val="003B4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D8A"/>
  </w:style>
  <w:style w:type="paragraph" w:styleId="ListParagraph">
    <w:name w:val="List Paragraph"/>
    <w:basedOn w:val="Normal"/>
    <w:uiPriority w:val="34"/>
    <w:qFormat/>
    <w:rsid w:val="00224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54075">
      <w:bodyDiv w:val="1"/>
      <w:marLeft w:val="0"/>
      <w:marRight w:val="0"/>
      <w:marTop w:val="0"/>
      <w:marBottom w:val="0"/>
      <w:divBdr>
        <w:top w:val="none" w:sz="0" w:space="0" w:color="auto"/>
        <w:left w:val="none" w:sz="0" w:space="0" w:color="auto"/>
        <w:bottom w:val="none" w:sz="0" w:space="0" w:color="auto"/>
        <w:right w:val="none" w:sz="0" w:space="0" w:color="auto"/>
      </w:divBdr>
    </w:div>
    <w:div w:id="134047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Moore</dc:creator>
  <cp:keywords/>
  <dc:description/>
  <cp:lastModifiedBy>Peter Moore</cp:lastModifiedBy>
  <cp:revision>2</cp:revision>
  <dcterms:created xsi:type="dcterms:W3CDTF">2020-10-22T00:42:00Z</dcterms:created>
  <dcterms:modified xsi:type="dcterms:W3CDTF">2020-10-22T00:42:00Z</dcterms:modified>
</cp:coreProperties>
</file>